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CRITERION – 5 Student Support and Progression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Key Indicator – 5.3.2 Student Participation and Activities</w:t>
      </w:r>
    </w:p>
    <w:tbl>
      <w:tblPr>
        <w:tblStyle w:val="Table1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7555"/>
        <w:tblGridChange w:id="0">
          <w:tblGrid>
            <w:gridCol w:w="1800"/>
            <w:gridCol w:w="7555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Metric ID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Particulars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5.3.1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Number of awards/medals for outstanding performance in sports/ cultural activities at University / State/ National / International level (award for a team event should be counted as one) during the last five years.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5.3.1.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Number of awards/medals for outstanding performance in sports/cultural activities at national/international level (award for a team event should be counted as one) year wise during the last five years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HEI Input:</w:t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0"/>
        <w:gridCol w:w="1870"/>
        <w:gridCol w:w="1870"/>
        <w:gridCol w:w="1870"/>
        <w:gridCol w:w="1870"/>
        <w:tblGridChange w:id="0">
          <w:tblGrid>
            <w:gridCol w:w="1870"/>
            <w:gridCol w:w="1870"/>
            <w:gridCol w:w="1870"/>
            <w:gridCol w:w="1870"/>
            <w:gridCol w:w="1870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2021-2022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2020-2021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2019-2020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2019-2018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2017-2018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</w:t>
            </w:r>
          </w:p>
        </w:tc>
      </w:tr>
    </w:tbl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51"/>
        <w:gridCol w:w="3182"/>
        <w:gridCol w:w="2817"/>
        <w:tblGridChange w:id="0">
          <w:tblGrid>
            <w:gridCol w:w="3351"/>
            <w:gridCol w:w="3182"/>
            <w:gridCol w:w="2817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1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DVV Clarifications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HEI Response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HEI is Requested to please provide any other relevant data for this metric according to SOP if available.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Relevant and data for this metric according to SOP 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 provided.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66ff"/>
                <w:u w:val="single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color w:val="1155cc"/>
                  <w:u w:val="single"/>
                  <w:rtl w:val="0"/>
                </w:rPr>
                <w:t xml:space="preserve">View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Kindly note that Participation/ appreciation certificates and awards from Regional/ Local/ Institutional Levels should be avoided.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Participation/ Appreciation Certificates and awards from Regional/ Local/ Institutional Levels are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avoided.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66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66ff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66ff"/>
                <w:u w:val="single"/>
                <w:rtl w:val="0"/>
              </w:rPr>
              <w:t xml:space="preserve">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735143" cy="852867"/>
          <wp:effectExtent b="0" l="0" r="0" t="0"/>
          <wp:docPr descr="E:\Webinar\Webinar 1\WhatsApp Image 2020-06-07 at 12.13.06 PM.jpeg" id="21" name="image1.png"/>
          <a:graphic>
            <a:graphicData uri="http://schemas.openxmlformats.org/drawingml/2006/picture">
              <pic:pic>
                <pic:nvPicPr>
                  <pic:cNvPr descr="E:\Webinar\Webinar 1\WhatsApp Image 2020-06-07 at 12.13.06 PM.jpe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5143" cy="85286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F55B8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1D548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D5483"/>
  </w:style>
  <w:style w:type="paragraph" w:styleId="Footer">
    <w:name w:val="footer"/>
    <w:basedOn w:val="Normal"/>
    <w:link w:val="FooterChar"/>
    <w:uiPriority w:val="99"/>
    <w:unhideWhenUsed w:val="1"/>
    <w:rsid w:val="001D548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D548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easacollege.com/assets/naac/criterion-5/5.3.1/index.pdf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q45+Jp6ewyl55ADKILrQexw/SAw==">AMUW2mXm83Ti8jjvaneg3t6W46qOM6NfhpEUrQ/Lr+N5I7/Nu98eFqGzi6DWHp8b1dft2QdZteHiMBvrYPJSa7uMyU/VXVctmYGZsx+14wtwW0Lm7q8AsPgHQIkRFojC7yutMRS2j03Q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2023-04-03T06:07:00Z</dcterms:created>
  <dc:creator>roopa</dc:creator>
</cp:coreProperties>
</file>