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>CRITERION – 6 Governance, Leadership and Management</w:t>
      </w:r>
    </w:p>
    <w:p>
      <w:pPr>
        <w:spacing w:line="360" w:lineRule="auto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>Key Indicator – 6.5 Internal Quality Assurance System</w:t>
      </w:r>
    </w:p>
    <w:tbl>
      <w:tblPr>
        <w:tblStyle w:val="8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Metric ID</w:t>
            </w:r>
          </w:p>
        </w:tc>
        <w:tc>
          <w:tcPr>
            <w:tcW w:w="7555" w:type="dxa"/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Particulars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6.5.2</w:t>
            </w:r>
          </w:p>
        </w:tc>
        <w:tc>
          <w:tcPr>
            <w:tcW w:w="7555" w:type="dxa"/>
          </w:tcPr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Quality assurance initiatives of the institution include:</w:t>
            </w:r>
          </w:p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1. Regular meeting of Internal Quality Assurance Cell (IQAC); Feedback collected, analysed and used for improvements </w:t>
            </w:r>
          </w:p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Collaborative quality initiatives with other institution(s)/membership of international networks </w:t>
            </w:r>
          </w:p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Participation in NIRF</w:t>
            </w:r>
          </w:p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any other quality audit/accreditation recognized by state, national or international agencies such as NAAC, NBA, ISO Certification etc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HEI Input: B. Any 3 of the above</w:t>
      </w:r>
    </w:p>
    <w:p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1"/>
        <w:gridCol w:w="4394"/>
        <w:gridCol w:w="12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81" w:type="dxa"/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DVV Clarifications</w:t>
            </w:r>
          </w:p>
        </w:tc>
        <w:tc>
          <w:tcPr>
            <w:tcW w:w="4394" w:type="dxa"/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HEI Response</w:t>
            </w:r>
          </w:p>
        </w:tc>
        <w:tc>
          <w:tcPr>
            <w:tcW w:w="1275" w:type="dxa"/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HEI is requested to please provide activities conducted under collaborative quality institutions.</w:t>
            </w:r>
          </w:p>
        </w:tc>
        <w:tc>
          <w:tcPr>
            <w:tcW w:w="4394" w:type="dxa"/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Activities conducted under collaborative quality initiatives with other institutions are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Provided.</w:t>
            </w:r>
          </w:p>
        </w:tc>
        <w:tc>
          <w:tcPr>
            <w:tcW w:w="1275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"https://www.easacollege.com/assets/naac/dvv-clarification/criterion-6/6.5.2/6.5.2.pdf" </w:instrText>
            </w:r>
            <w:r>
              <w:rPr>
                <w:rFonts w:ascii="Times New Roman" w:hAnsi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b/>
                <w:sz w:val="24"/>
                <w:szCs w:val="24"/>
              </w:rPr>
              <w:t>View</w:t>
            </w:r>
            <w:r>
              <w:rPr>
                <w:rFonts w:ascii="Times New Roman" w:hAnsi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lang w:val="en-IN" w:eastAsia="en-IN" w:bidi="ta-IN"/>
      </w:rPr>
      <w:drawing>
        <wp:inline distT="0" distB="0" distL="0" distR="0">
          <wp:extent cx="5730240" cy="852170"/>
          <wp:effectExtent l="0" t="0" r="3810" b="5080"/>
          <wp:docPr id="20" name="Picture 4" descr="E:\Webinar\Webinar 1\WhatsApp Image 2020-06-07 at 12.13.06 PM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4" descr="E:\Webinar\Webinar 1\WhatsApp Image 2020-06-07 at 12.13.06 PM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contrast="40000"/>
                            </a14:imgEffect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5143" cy="8528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97581"/>
    <w:rsid w:val="00032C8C"/>
    <w:rsid w:val="00141ECF"/>
    <w:rsid w:val="001D5483"/>
    <w:rsid w:val="001E6D67"/>
    <w:rsid w:val="002942FA"/>
    <w:rsid w:val="00296F7C"/>
    <w:rsid w:val="002B4274"/>
    <w:rsid w:val="002C3765"/>
    <w:rsid w:val="002E0EC7"/>
    <w:rsid w:val="00351ED1"/>
    <w:rsid w:val="00452293"/>
    <w:rsid w:val="00536311"/>
    <w:rsid w:val="005B035D"/>
    <w:rsid w:val="00657E51"/>
    <w:rsid w:val="00682E1C"/>
    <w:rsid w:val="00685AB1"/>
    <w:rsid w:val="006927E8"/>
    <w:rsid w:val="006A4476"/>
    <w:rsid w:val="00777D78"/>
    <w:rsid w:val="00785EC0"/>
    <w:rsid w:val="007971FB"/>
    <w:rsid w:val="00847C89"/>
    <w:rsid w:val="00997581"/>
    <w:rsid w:val="00A16F2E"/>
    <w:rsid w:val="00B250BC"/>
    <w:rsid w:val="00C86D83"/>
    <w:rsid w:val="00E5548C"/>
    <w:rsid w:val="00F55B8C"/>
    <w:rsid w:val="00FC7477"/>
    <w:rsid w:val="7730609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qFormat/>
    <w:uiPriority w:val="99"/>
  </w:style>
  <w:style w:type="character" w:customStyle="1" w:styleId="11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../NUL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112</Words>
  <Characters>732</Characters>
  <Lines>6</Lines>
  <Paragraphs>1</Paragraphs>
  <TotalTime>134</TotalTime>
  <ScaleCrop>false</ScaleCrop>
  <LinksUpToDate>false</LinksUpToDate>
  <CharactersWithSpaces>830</CharactersWithSpaces>
  <Application>WPS Office_11.2.0.11516_F1E327BC-269C-435d-A152-05C5408002CA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2023-03-31T09:02:00Z</dcterms:created>
  <dc:creator>roopa</dc:creator>
  <cp:lastModifiedBy>kannan rajendran</cp:lastModifiedBy>
  <dcterms:modified xsi:type="dcterms:W3CDTF">2023-04-05T07:32:39Z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A35337140730467C9FE01B11776F348F</vt:lpwstr>
  </property>
</Properties>
</file>