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355"/>
        <w:tblGridChange w:id="0">
          <w:tblGrid>
            <w:gridCol w:w="5040"/>
            <w:gridCol w:w="5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Richa Gupta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MIT Design, Build, and Research Applied AI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for Architecture and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Mentioned in</w:t>
            </w:r>
            <w:hyperlink r:id="rId6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 Forbes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+1 617-780-9005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richag@mit.edu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www.richagupta.co.in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https://www.linkedin.com/in/richa-gupta-hi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right="0"/>
        <w:rPr/>
      </w:pPr>
      <w:bookmarkStart w:colFirst="0" w:colLast="0" w:name="_8pz054phu64t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peqvdnphdkv" w:id="1"/>
      <w:bookmarkEnd w:id="1"/>
      <w:r w:rsidDel="00000000" w:rsidR="00000000" w:rsidRPr="00000000">
        <w:rPr>
          <w:rtl w:val="0"/>
        </w:rPr>
        <w:t xml:space="preserve">Massachusetts Institute of Technology (MIT)                                                Dual Masters of Science 2023 - 2026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of Science in Computer Science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(SMEECS)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of Science Design Computation (SMArchS)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GPA: 4.9/5.0 | Advisor : Dr. Terry Knight &amp; Ashia Wilson(LIDS) | Collaborator : Paul Liang(MIT Media Lab)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Advances in Computer Vision, AI &amp; ML for Engineering Design, Web Development, Interactive Data Visualization, AI Decision Making and Society, Inquiry to Design Computation</w:t>
      </w:r>
    </w:p>
    <w:p w:rsidR="00000000" w:rsidDel="00000000" w:rsidP="00000000" w:rsidRDefault="00000000" w:rsidRPr="00000000" w14:paraId="00000010">
      <w:pPr>
        <w:pStyle w:val="Heading2"/>
        <w:rPr>
          <w:sz w:val="22"/>
          <w:szCs w:val="22"/>
        </w:rPr>
      </w:pPr>
      <w:bookmarkStart w:colFirst="0" w:colLast="0" w:name="_g4xje05xgpjt" w:id="2"/>
      <w:bookmarkEnd w:id="2"/>
      <w:r w:rsidDel="00000000" w:rsidR="00000000" w:rsidRPr="00000000">
        <w:rPr>
          <w:sz w:val="22"/>
          <w:szCs w:val="22"/>
          <w:rtl w:val="0"/>
        </w:rPr>
        <w:t xml:space="preserve">Indian Institute of Technology, Madras (IIT)    Augmented Reality &amp; Virtual Reality Certification 2022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(Research Partner) | </w:t>
      </w:r>
      <w:r w:rsidDel="00000000" w:rsidR="00000000" w:rsidRPr="00000000">
        <w:rPr>
          <w:u w:val="single"/>
          <w:rtl w:val="0"/>
        </w:rPr>
        <w:t xml:space="preserve">Relevant Coursework</w:t>
      </w:r>
      <w:r w:rsidDel="00000000" w:rsidR="00000000" w:rsidRPr="00000000">
        <w:rPr>
          <w:rtl w:val="0"/>
        </w:rPr>
        <w:t xml:space="preserve">: Perception Engineering, Unity, Unreal Mobile Development</w:t>
      </w:r>
    </w:p>
    <w:p w:rsidR="00000000" w:rsidDel="00000000" w:rsidP="00000000" w:rsidRDefault="00000000" w:rsidRPr="00000000" w14:paraId="00000012">
      <w:pPr>
        <w:pStyle w:val="Heading2"/>
        <w:rPr>
          <w:sz w:val="22"/>
          <w:szCs w:val="22"/>
        </w:rPr>
      </w:pPr>
      <w:bookmarkStart w:colFirst="0" w:colLast="0" w:name="_v55n5guqzvxf" w:id="3"/>
      <w:bookmarkEnd w:id="3"/>
      <w:r w:rsidDel="00000000" w:rsidR="00000000" w:rsidRPr="00000000">
        <w:rPr>
          <w:sz w:val="22"/>
          <w:szCs w:val="22"/>
          <w:rtl w:val="0"/>
        </w:rPr>
        <w:t xml:space="preserve">National Institute of Technology, Raipur (NIT)                            Bachelors of Architecture 2014 - 2019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color="000000" w:space="1" w:sz="8" w:val="single"/>
          <w:bottom w:color="000000" w:space="1" w:sz="8" w:val="single"/>
        </w:pBdr>
        <w:spacing w:after="160" w:line="259" w:lineRule="auto"/>
        <w:ind w:right="0"/>
        <w:jc w:val="both"/>
        <w:rPr/>
      </w:pPr>
      <w:bookmarkStart w:colFirst="0" w:colLast="0" w:name="_3il2yk6h096n" w:id="4"/>
      <w:bookmarkEnd w:id="4"/>
      <w:r w:rsidDel="00000000" w:rsidR="00000000" w:rsidRPr="00000000">
        <w:rPr>
          <w:rtl w:val="0"/>
        </w:rPr>
        <w:t xml:space="preserve">Relevant Work Experience</w:t>
      </w:r>
    </w:p>
    <w:p w:rsidR="00000000" w:rsidDel="00000000" w:rsidP="00000000" w:rsidRDefault="00000000" w:rsidRPr="00000000" w14:paraId="00000015">
      <w:pPr>
        <w:pStyle w:val="Heading2"/>
        <w:spacing w:before="100" w:line="259.2000000000001" w:lineRule="auto"/>
        <w:ind w:right="0"/>
        <w:jc w:val="both"/>
        <w:rPr>
          <w:b w:val="0"/>
        </w:rPr>
      </w:pPr>
      <w:bookmarkStart w:colFirst="0" w:colLast="0" w:name="_a6dt6n1bfkfk" w:id="5"/>
      <w:bookmarkEnd w:id="5"/>
      <w:r w:rsidDel="00000000" w:rsidR="00000000" w:rsidRPr="00000000">
        <w:rPr>
          <w:rtl w:val="0"/>
        </w:rPr>
        <w:t xml:space="preserve">Generative AI </w:t>
      </w:r>
      <w:r w:rsidDel="00000000" w:rsidR="00000000" w:rsidRPr="00000000">
        <w:rPr>
          <w:i w:val="1"/>
          <w:rtl w:val="0"/>
        </w:rPr>
        <w:t xml:space="preserve">Summer Intern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                                                                   </w:t>
      </w:r>
      <w:r w:rsidDel="00000000" w:rsidR="00000000" w:rsidRPr="00000000">
        <w:rPr>
          <w:rtl w:val="0"/>
        </w:rPr>
        <w:t xml:space="preserve">Corbu Inc., San Francisco, USA </w:t>
      </w:r>
      <w:r w:rsidDel="00000000" w:rsidR="00000000" w:rsidRPr="00000000">
        <w:rPr>
          <w:b w:val="0"/>
          <w:rtl w:val="0"/>
        </w:rPr>
        <w:t xml:space="preserve"> 2024</w:t>
      </w:r>
    </w:p>
    <w:p w:rsidR="00000000" w:rsidDel="00000000" w:rsidP="00000000" w:rsidRDefault="00000000" w:rsidRPr="00000000" w14:paraId="00000016">
      <w:pPr>
        <w:ind w:left="270" w:firstLine="0"/>
        <w:rPr/>
      </w:pPr>
      <w:r w:rsidDel="00000000" w:rsidR="00000000" w:rsidRPr="00000000">
        <w:rPr>
          <w:rtl w:val="0"/>
        </w:rPr>
        <w:t xml:space="preserve">Fine-tuned diffusion models with Multi-modal LoRA for four distinct artist styles.</w:t>
      </w:r>
    </w:p>
    <w:p w:rsidR="00000000" w:rsidDel="00000000" w:rsidP="00000000" w:rsidRDefault="00000000" w:rsidRPr="00000000" w14:paraId="00000017">
      <w:pPr>
        <w:ind w:left="270" w:firstLine="0"/>
        <w:rPr/>
      </w:pPr>
      <w:r w:rsidDel="00000000" w:rsidR="00000000" w:rsidRPr="00000000">
        <w:rPr>
          <w:rtl w:val="0"/>
        </w:rPr>
        <w:t xml:space="preserve">Conducted data collection, hybrid captioning, and hyperparameter tuning to enhance performance.</w:t>
      </w:r>
    </w:p>
    <w:p w:rsidR="00000000" w:rsidDel="00000000" w:rsidP="00000000" w:rsidRDefault="00000000" w:rsidRPr="00000000" w14:paraId="00000018">
      <w:pPr>
        <w:ind w:left="270" w:firstLine="0"/>
        <w:rPr/>
      </w:pPr>
      <w:r w:rsidDel="00000000" w:rsidR="00000000" w:rsidRPr="00000000">
        <w:rPr>
          <w:rtl w:val="0"/>
        </w:rPr>
        <w:t xml:space="preserve">Built a no-code notebook/agent for streamlined fine-tuning, enabling broader accessibility to designers.</w:t>
      </w:r>
    </w:p>
    <w:p w:rsidR="00000000" w:rsidDel="00000000" w:rsidP="00000000" w:rsidRDefault="00000000" w:rsidRPr="00000000" w14:paraId="00000019">
      <w:pPr>
        <w:pStyle w:val="Heading2"/>
        <w:rPr>
          <w:b w:val="0"/>
        </w:rPr>
      </w:pPr>
      <w:bookmarkStart w:colFirst="0" w:colLast="0" w:name="_a9jbsv4sqb0u" w:id="6"/>
      <w:bookmarkEnd w:id="6"/>
      <w:r w:rsidDel="00000000" w:rsidR="00000000" w:rsidRPr="00000000">
        <w:rPr>
          <w:rtl w:val="0"/>
        </w:rPr>
        <w:t xml:space="preserve">Design Technologist                                                                                                                  fivD Inc.</w:t>
      </w:r>
      <w:r w:rsidDel="00000000" w:rsidR="00000000" w:rsidRPr="00000000">
        <w:rPr>
          <w:b w:val="0"/>
          <w:rtl w:val="0"/>
        </w:rPr>
        <w:t xml:space="preserve">,  2021 - 2023</w:t>
      </w:r>
    </w:p>
    <w:p w:rsidR="00000000" w:rsidDel="00000000" w:rsidP="00000000" w:rsidRDefault="00000000" w:rsidRPr="00000000" w14:paraId="0000001A">
      <w:pPr>
        <w:ind w:left="720" w:hanging="450"/>
        <w:rPr/>
      </w:pPr>
      <w:r w:rsidDel="00000000" w:rsidR="00000000" w:rsidRPr="00000000">
        <w:rPr>
          <w:rtl w:val="0"/>
        </w:rPr>
        <w:t xml:space="preserve">Prototyped emerging technologies (AR/VR, Metaverse, Machine Learning) for 150+ in-house architects.</w:t>
      </w:r>
    </w:p>
    <w:p w:rsidR="00000000" w:rsidDel="00000000" w:rsidP="00000000" w:rsidRDefault="00000000" w:rsidRPr="00000000" w14:paraId="0000001B">
      <w:pPr>
        <w:ind w:left="720" w:hanging="450"/>
        <w:rPr/>
      </w:pPr>
      <w:r w:rsidDel="00000000" w:rsidR="00000000" w:rsidRPr="00000000">
        <w:rPr>
          <w:rtl w:val="0"/>
        </w:rPr>
        <w:t xml:space="preserve">Led zero-to-one development of a SaaS platform that optimized BIM workflows by 30% time.</w:t>
      </w:r>
    </w:p>
    <w:p w:rsidR="00000000" w:rsidDel="00000000" w:rsidP="00000000" w:rsidRDefault="00000000" w:rsidRPr="00000000" w14:paraId="0000001C">
      <w:pPr>
        <w:ind w:left="720" w:hanging="450"/>
        <w:rPr/>
      </w:pPr>
      <w:r w:rsidDel="00000000" w:rsidR="00000000" w:rsidRPr="00000000">
        <w:rPr>
          <w:rtl w:val="0"/>
        </w:rPr>
        <w:t xml:space="preserve">Coordinated with technical, business, and BIM teams to smart deliver with priorities and trade-offs.</w:t>
      </w:r>
    </w:p>
    <w:p w:rsidR="00000000" w:rsidDel="00000000" w:rsidP="00000000" w:rsidRDefault="00000000" w:rsidRPr="00000000" w14:paraId="0000001D">
      <w:pPr>
        <w:ind w:left="720" w:hanging="450"/>
        <w:rPr/>
      </w:pPr>
      <w:r w:rsidDel="00000000" w:rsidR="00000000" w:rsidRPr="00000000">
        <w:rPr>
          <w:rtl w:val="0"/>
        </w:rPr>
        <w:t xml:space="preserve">Authored high-fidelity interactive UI prototypes, technical architectures, and go-to-market strategies.</w:t>
      </w:r>
    </w:p>
    <w:p w:rsidR="00000000" w:rsidDel="00000000" w:rsidP="00000000" w:rsidRDefault="00000000" w:rsidRPr="00000000" w14:paraId="0000001E">
      <w:pPr>
        <w:ind w:left="720" w:hanging="450"/>
        <w:rPr/>
      </w:pPr>
      <w:r w:rsidDel="00000000" w:rsidR="00000000" w:rsidRPr="00000000">
        <w:rPr>
          <w:rtl w:val="0"/>
        </w:rPr>
        <w:t xml:space="preserve">Facilitated Scrum meeting, conducted market studies and formalized multi-stakeholder documentation.</w:t>
      </w:r>
    </w:p>
    <w:p w:rsidR="00000000" w:rsidDel="00000000" w:rsidP="00000000" w:rsidRDefault="00000000" w:rsidRPr="00000000" w14:paraId="0000001F">
      <w:pPr>
        <w:pStyle w:val="Heading2"/>
        <w:rPr>
          <w:b w:val="0"/>
        </w:rPr>
      </w:pPr>
      <w:bookmarkStart w:colFirst="0" w:colLast="0" w:name="_1qzi5qwz092x" w:id="7"/>
      <w:bookmarkEnd w:id="7"/>
      <w:r w:rsidDel="00000000" w:rsidR="00000000" w:rsidRPr="00000000">
        <w:rPr>
          <w:rtl w:val="0"/>
        </w:rPr>
        <w:t xml:space="preserve">Co-Founder                                                                                                                 ArchiDAO, Global, </w:t>
      </w:r>
      <w:r w:rsidDel="00000000" w:rsidR="00000000" w:rsidRPr="00000000">
        <w:rPr>
          <w:b w:val="0"/>
          <w:rtl w:val="0"/>
        </w:rPr>
        <w:t xml:space="preserve"> 2022 - 2024</w:t>
      </w:r>
    </w:p>
    <w:p w:rsidR="00000000" w:rsidDel="00000000" w:rsidP="00000000" w:rsidRDefault="00000000" w:rsidRPr="00000000" w14:paraId="00000020">
      <w:pPr>
        <w:ind w:left="270" w:firstLine="0"/>
        <w:rPr/>
      </w:pPr>
      <w:r w:rsidDel="00000000" w:rsidR="00000000" w:rsidRPr="00000000">
        <w:rPr>
          <w:rtl w:val="0"/>
        </w:rPr>
        <w:t xml:space="preserve">Founded a global blockchain network with 500+ architects and designers spanning six continents.</w:t>
      </w:r>
    </w:p>
    <w:p w:rsidR="00000000" w:rsidDel="00000000" w:rsidP="00000000" w:rsidRDefault="00000000" w:rsidRPr="00000000" w14:paraId="00000021">
      <w:pPr>
        <w:ind w:left="270" w:firstLine="0"/>
        <w:rPr/>
      </w:pPr>
      <w:r w:rsidDel="00000000" w:rsidR="00000000" w:rsidRPr="00000000">
        <w:rPr>
          <w:rtl w:val="0"/>
        </w:rPr>
        <w:t xml:space="preserve">Delivered projects including 2 Metaverse exp., 1 NFT initiative, and 3 BIM-Blockchain integrations.</w:t>
      </w:r>
    </w:p>
    <w:p w:rsidR="00000000" w:rsidDel="00000000" w:rsidP="00000000" w:rsidRDefault="00000000" w:rsidRPr="00000000" w14:paraId="00000022">
      <w:pPr>
        <w:ind w:left="270" w:firstLine="0"/>
        <w:rPr/>
      </w:pPr>
      <w:r w:rsidDel="00000000" w:rsidR="00000000" w:rsidRPr="00000000">
        <w:rPr>
          <w:rtl w:val="0"/>
        </w:rPr>
        <w:t xml:space="preserve">Directed cross-functional teams to drive technical, community engagement, and event management</w:t>
      </w:r>
    </w:p>
    <w:p w:rsidR="00000000" w:rsidDel="00000000" w:rsidP="00000000" w:rsidRDefault="00000000" w:rsidRPr="00000000" w14:paraId="00000023">
      <w:pPr>
        <w:pStyle w:val="Heading2"/>
        <w:rPr>
          <w:b w:val="0"/>
        </w:rPr>
      </w:pPr>
      <w:bookmarkStart w:colFirst="0" w:colLast="0" w:name="_obrlgw376z19" w:id="8"/>
      <w:bookmarkEnd w:id="8"/>
      <w:r w:rsidDel="00000000" w:rsidR="00000000" w:rsidRPr="00000000">
        <w:rPr>
          <w:rtl w:val="0"/>
        </w:rPr>
        <w:t xml:space="preserve">Architectural Designer                            Architecture Firms (Access Architects, MYVN Architects),</w:t>
      </w:r>
      <w:r w:rsidDel="00000000" w:rsidR="00000000" w:rsidRPr="00000000">
        <w:rPr>
          <w:b w:val="0"/>
          <w:rtl w:val="0"/>
        </w:rPr>
        <w:t xml:space="preserve"> 2019 - 2021</w:t>
      </w:r>
    </w:p>
    <w:p w:rsidR="00000000" w:rsidDel="00000000" w:rsidP="00000000" w:rsidRDefault="00000000" w:rsidRPr="00000000" w14:paraId="00000024">
      <w:pPr>
        <w:ind w:left="270" w:firstLine="0"/>
        <w:rPr/>
      </w:pPr>
      <w:r w:rsidDel="00000000" w:rsidR="00000000" w:rsidRPr="00000000">
        <w:rPr>
          <w:rtl w:val="0"/>
        </w:rPr>
        <w:t xml:space="preserve">Managed design development, client handovers, and site execution for high-profile projects; developed 3D models and presentation materials.</w:t>
      </w:r>
    </w:p>
    <w:p w:rsidR="00000000" w:rsidDel="00000000" w:rsidP="00000000" w:rsidRDefault="00000000" w:rsidRPr="00000000" w14:paraId="00000025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right="0"/>
        <w:rPr/>
      </w:pPr>
      <w:bookmarkStart w:colFirst="0" w:colLast="0" w:name="_q6tk5l7huq6i" w:id="9"/>
      <w:bookmarkEnd w:id="9"/>
      <w:r w:rsidDel="00000000" w:rsidR="00000000" w:rsidRPr="00000000">
        <w:rPr>
          <w:rtl w:val="0"/>
        </w:rPr>
        <w:t xml:space="preserve">Selected Projects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AI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Advanced text-to-image systems by incorporating post-processing and VLMs extract actionable insights.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Connected AI agents to real-world databases to provide detailed material finishes, cost estimates, and carbon footprint data for interior design and furnishings.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Bike Design Completion via Generative AI</w:t>
      </w:r>
      <w:r w:rsidDel="00000000" w:rsidR="00000000" w:rsidRPr="00000000">
        <w:rPr>
          <w:rtl w:val="0"/>
        </w:rPr>
        <w:t xml:space="preserve"> (2.155 Fall 2024)</w:t>
      </w:r>
    </w:p>
    <w:p w:rsidR="00000000" w:rsidDel="00000000" w:rsidP="00000000" w:rsidRDefault="00000000" w:rsidRPr="00000000" w14:paraId="0000002C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Explored VAE, UNet, BikeFusion for partial bike designs from images &amp; parametric data.</w:t>
      </w:r>
    </w:p>
    <w:p w:rsidR="00000000" w:rsidDel="00000000" w:rsidP="00000000" w:rsidRDefault="00000000" w:rsidRPr="00000000" w14:paraId="0000002D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Integrated CLIP and robust augmentation for domain-specific alignment.</w:t>
      </w:r>
    </w:p>
    <w:p w:rsidR="00000000" w:rsidDel="00000000" w:rsidP="00000000" w:rsidRDefault="00000000" w:rsidRPr="00000000" w14:paraId="0000002E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Achieved 0.958 via text-image guidance and advanced loss for adversarial inpainting.</w:t>
      </w:r>
    </w:p>
    <w:p w:rsidR="00000000" w:rsidDel="00000000" w:rsidP="00000000" w:rsidRDefault="00000000" w:rsidRPr="00000000" w14:paraId="0000002F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Neural Network Project for Image Completion</w:t>
        <w:br w:type="textWrapping"/>
      </w:r>
      <w:r w:rsidDel="00000000" w:rsidR="00000000" w:rsidRPr="00000000">
        <w:rPr>
          <w:rtl w:val="0"/>
        </w:rPr>
        <w:t xml:space="preserve">Fine-tuned a specialized Stable Diffusion model on 10k meticulously curated image pairs.</w:t>
        <w:br w:type="textWrapping"/>
        <w:t xml:space="preserve">Incorporated advanced CLIP-based guidance and custom losses for robust 0.95811 alignment.</w:t>
        <w:br w:type="textWrapping"/>
        <w:t xml:space="preserve">Explored adversarial noise/occlusion vulnerabilities, refining pipelines for enhanced resilience.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="259" w:lineRule="auto"/>
        <w:jc w:val="both"/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Sketch to 3D software</w:t>
        </w:r>
      </w:hyperlink>
      <w:r w:rsidDel="00000000" w:rsidR="00000000" w:rsidRPr="00000000">
        <w:rPr>
          <w:rtl w:val="0"/>
        </w:rPr>
        <w:t xml:space="preserve"> (1st Prize, HMC Architects’ Hackathon, LA 2021)</w:t>
      </w:r>
    </w:p>
    <w:p w:rsidR="00000000" w:rsidDel="00000000" w:rsidP="00000000" w:rsidRDefault="00000000" w:rsidRPr="00000000" w14:paraId="00000033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Led “form sketcher” workflow (Part 1/3), analyzing environment alongside M. Mistry &amp; T. Bhattacharjee</w:t>
      </w:r>
    </w:p>
    <w:p w:rsidR="00000000" w:rsidDel="00000000" w:rsidP="00000000" w:rsidRDefault="00000000" w:rsidRPr="00000000" w14:paraId="00000034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Aimed for flexible any age professional design integrating technology seamlessly with creative processes</w:t>
      </w:r>
    </w:p>
    <w:p w:rsidR="00000000" w:rsidDel="00000000" w:rsidP="00000000" w:rsidRDefault="00000000" w:rsidRPr="00000000" w14:paraId="00000035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  <w:t xml:space="preserve">Built a Glitch-based websocket to bridge p5.js data (sketch/voice/vision) with open-source ML in Rhino-Hops-Grasshopper</w:t>
      </w:r>
    </w:p>
    <w:p w:rsidR="00000000" w:rsidDel="00000000" w:rsidP="00000000" w:rsidRDefault="00000000" w:rsidRPr="00000000" w14:paraId="00000036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Text-to-Robotic Assembly for Functional Objects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(Best Poster Award - 2.156 AI/ML for Eng. Design)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Developed a pipeline combining 3D generative AI and Vision-Language Models to automate component assignment for robotic assembly.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Achieved 98% accuracy in identifying functional components, enhancing user selection precision.</w:t>
      </w:r>
    </w:p>
    <w:p w:rsidR="00000000" w:rsidDel="00000000" w:rsidP="00000000" w:rsidRDefault="00000000" w:rsidRPr="00000000" w14:paraId="0000003A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Curator AI </w:t>
        </w:r>
      </w:hyperlink>
      <w:r w:rsidDel="00000000" w:rsidR="00000000" w:rsidRPr="00000000">
        <w:rPr>
          <w:b w:val="1"/>
          <w:rtl w:val="0"/>
        </w:rPr>
        <w:t xml:space="preserve">- Speech, AI &amp; AR for E-Commerce</w:t>
      </w:r>
      <w:r w:rsidDel="00000000" w:rsidR="00000000" w:rsidRPr="00000000">
        <w:rPr>
          <w:rtl w:val="0"/>
        </w:rPr>
        <w:t xml:space="preserve"> (MIT Generative AI Hackathon Winner)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Created a voice-controlled AI recommendation system with visual contextual understanding for Furniture Market, integrating Whisper API, ChatGPT-4o, Google APIs, RoomPlan API, and AR development tools.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Revolutionized user experience by enabling seamless interaction and enhanced product discovery.</w:t>
      </w:r>
    </w:p>
    <w:p w:rsidR="00000000" w:rsidDel="00000000" w:rsidP="00000000" w:rsidRDefault="00000000" w:rsidRPr="00000000" w14:paraId="0000003E">
      <w:pPr>
        <w:spacing w:after="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line="259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Other Projects</w:t>
      </w: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3DGeometryTool - 3DIT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ACADIA 2023 - Workshop Tutor (Hybrid Making: Physical Explorations with Computational Matter)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Digital tool for Designers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IOT Augmented Reality App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Networking tool</w:t>
        </w:r>
      </w:hyperlink>
      <w:r w:rsidDel="00000000" w:rsidR="00000000" w:rsidRPr="00000000">
        <w:rPr>
          <w:rtl w:val="0"/>
        </w:rPr>
        <w:t xml:space="preserve">, Gen AI Material Tool,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AI Safety Bias Detection and Ethical AI System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 ML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right="0"/>
        <w:rPr/>
      </w:pPr>
      <w:bookmarkStart w:colFirst="0" w:colLast="0" w:name="_ghwhu1f9502x" w:id="10"/>
      <w:bookmarkEnd w:id="10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Python, C#, HTML CSS, Unity, Unreal, Grasshopper, Dynamo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AI/ML Expertise:</w:t>
      </w:r>
      <w:r w:rsidDel="00000000" w:rsidR="00000000" w:rsidRPr="00000000">
        <w:rPr>
          <w:rtl w:val="0"/>
        </w:rPr>
        <w:t xml:space="preserve"> Deep Learning, Machine Learning, Vision Language Model, Prompt Engineering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: TensorFlow, PyTorch, Git, OpenCV, ReactJs, React Three Fiber, Vercel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Tools &amp; Platforms</w:t>
      </w:r>
      <w:r w:rsidDel="00000000" w:rsidR="00000000" w:rsidRPr="00000000">
        <w:rPr>
          <w:rtl w:val="0"/>
        </w:rPr>
        <w:t xml:space="preserve">: CAD, Comfy UI, Figma, Tableau, Adobe Suite, Revit, Rhino, Photogrammetry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: Asana, User Testing- A/B, SUS, PMR, GTM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right="0"/>
        <w:rPr/>
      </w:pPr>
      <w:bookmarkStart w:colFirst="0" w:colLast="0" w:name="_wo3ec8qi0jhd" w:id="11"/>
      <w:bookmarkEnd w:id="11"/>
      <w:r w:rsidDel="00000000" w:rsidR="00000000" w:rsidRPr="00000000">
        <w:rPr>
          <w:rtl w:val="0"/>
        </w:rPr>
        <w:t xml:space="preserve">Awards and Honors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Hackathon Wins</w:t>
      </w:r>
      <w:r w:rsidDel="00000000" w:rsidR="00000000" w:rsidRPr="00000000">
        <w:rPr>
          <w:rtl w:val="0"/>
        </w:rPr>
        <w:t xml:space="preserve">: MIT Generative AI Hackathon, HMC Hackathon.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Talks</w:t>
      </w:r>
      <w:r w:rsidDel="00000000" w:rsidR="00000000" w:rsidRPr="00000000">
        <w:rPr>
          <w:rtl w:val="0"/>
        </w:rPr>
        <w:t xml:space="preserve">: Delivered 10+ global workshops on AI Ethics and Generative AI Design (Microsoft, IIT Madras, IEEE Tech Forum, McGill University).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Recognition</w:t>
      </w:r>
      <w:r w:rsidDel="00000000" w:rsidR="00000000" w:rsidRPr="00000000">
        <w:rPr>
          <w:rtl w:val="0"/>
        </w:rPr>
        <w:t xml:space="preserve">: MIT Fellowship recipient; active leadership in MIT Graduate Student Council.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right="0"/>
        <w:rPr>
          <w:b w:val="0"/>
        </w:rPr>
      </w:pPr>
      <w:bookmarkStart w:colFirst="0" w:colLast="0" w:name="_f59fpvspsswi" w:id="12"/>
      <w:bookmarkEnd w:id="12"/>
      <w:r w:rsidDel="00000000" w:rsidR="00000000" w:rsidRPr="00000000">
        <w:rPr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MIT Academic Mentor (AMP)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MIT Steward Graduate Student Union (GSU)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Open Source collection of resources around the globe -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Architechie Editathon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Research Partner at XTIC, IIT Madras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MIT Advocacy Student for External Affair Board (EAB)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8" w:val="single"/>
        <w:bottom w:color="000000" w:space="1" w:sz="8" w:val="single"/>
      </w:pBdr>
      <w:spacing w:after="160" w:line="259" w:lineRule="auto"/>
      <w:ind w:right="-72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00" w:line="259.2000000000001" w:lineRule="auto"/>
      <w:jc w:val="both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YAUYIqEq7QoItWaxG_GeW02-7D0OXYvn7Rv4kaVWMLY/edit?usp=sharing" TargetMode="External"/><Relationship Id="rId11" Type="http://schemas.openxmlformats.org/officeDocument/2006/relationships/hyperlink" Target="https://letschec.my.canva.site/dagzgyfpngs" TargetMode="External"/><Relationship Id="rId10" Type="http://schemas.openxmlformats.org/officeDocument/2006/relationships/hyperlink" Target="https://www.linkedin.com/in/richa-gupta-hi" TargetMode="External"/><Relationship Id="rId13" Type="http://schemas.openxmlformats.org/officeDocument/2006/relationships/hyperlink" Target="https://youtu.be/ntADqKLBiW8" TargetMode="External"/><Relationship Id="rId12" Type="http://schemas.openxmlformats.org/officeDocument/2006/relationships/hyperlink" Target="https://letschec.my.canva.site/text-to-roboticassemb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ichagupta.co.in" TargetMode="External"/><Relationship Id="rId15" Type="http://schemas.openxmlformats.org/officeDocument/2006/relationships/hyperlink" Target="https://www.canva.com/design/DAGcK-4L5qQ/BO3FAK-Cg5L_OxGNjcCtVA/view?utm_content=DAGcK-4L5qQ&amp;utm_campaign=designshare&amp;utm_medium=link2&amp;utm_source=uniquelinks&amp;utlId=h4a92d4b8a8" TargetMode="External"/><Relationship Id="rId14" Type="http://schemas.openxmlformats.org/officeDocument/2006/relationships/hyperlink" Target="https://github.com/richasempire/cube-in-action.git" TargetMode="External"/><Relationship Id="rId17" Type="http://schemas.openxmlformats.org/officeDocument/2006/relationships/hyperlink" Target="https://youtu.be/hleU5ndfpww" TargetMode="External"/><Relationship Id="rId16" Type="http://schemas.openxmlformats.org/officeDocument/2006/relationships/hyperlink" Target="https://youtu.be/Y9iKvJj-dlY?si=9d9e-yOvfiL0Ya43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pKpxpOBZqwIvvhiN_WDLYhLznNiAApm2/view?usp=sharing" TargetMode="External"/><Relationship Id="rId6" Type="http://schemas.openxmlformats.org/officeDocument/2006/relationships/hyperlink" Target="https://www.forbes.com/sites/johnwerner/2024/11/13/ai-curation-in-tomorrows-world-will-be-different/" TargetMode="External"/><Relationship Id="rId18" Type="http://schemas.openxmlformats.org/officeDocument/2006/relationships/hyperlink" Target="https://letschec.my.canva.site/lct-networking-tool" TargetMode="External"/><Relationship Id="rId7" Type="http://schemas.openxmlformats.org/officeDocument/2006/relationships/hyperlink" Target="https://www.forbes.com/sites/johnwerner/2024/11/13/ai-curation-in-tomorrows-world-will-be-different/" TargetMode="External"/><Relationship Id="rId8" Type="http://schemas.openxmlformats.org/officeDocument/2006/relationships/hyperlink" Target="mailto:richag@mit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