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100" w:before="600"/>
        <w:ind w:left="300" w:right="300"/>
        <w:jc w:val="center"/>
      </w:pPr>
      <w:r>
        <w:rPr>
          <w:b/>
          <w:bCs/>
          <w:color w:val="FFFFFF"/>
          <w:sz w:val="52"/>
          <w:szCs w:val="52"/>
        </w:rPr>
        <w:t xml:space="preserve">دليل أوامر الحركة</w:t>
      </w:r>
    </w:p>
    <w:p>
      <w:pPr>
        <w:shd w:fill="1F3864" w:val="clear"/>
        <w:spacing w:after="600" w:before="0"/>
        <w:ind w:left="300" w:right="300"/>
        <w:jc w:val="center"/>
      </w:pPr>
      <w:r>
        <w:rPr>
          <w:color w:val="B8D4F0"/>
          <w:sz w:val="22"/>
          <w:szCs w:val="22"/>
        </w:rPr>
        <w:t xml:space="preserve">Fairino Robot Python SDK — Motion Commands Reference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MoveJ</w:t>
            </w:r>
          </w:p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مفاصل</w:t>
            </w:r>
          </w:p>
        </w:tc>
        <w:tc>
          <w:tcPr>
            <w:tcW w:type="dxa" w:w="1560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MoveL</w:t>
            </w:r>
          </w:p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خط مستقيم</w:t>
            </w:r>
          </w:p>
        </w:tc>
        <w:tc>
          <w:tcPr>
            <w:tcW w:type="dxa" w:w="1560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MoveC</w:t>
            </w:r>
          </w:p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قوس</w:t>
            </w:r>
          </w:p>
        </w:tc>
        <w:tc>
          <w:tcPr>
            <w:tcW w:type="dxa" w:w="1560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Circle</w:t>
            </w:r>
          </w:p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دائرة</w:t>
            </w:r>
          </w:p>
        </w:tc>
        <w:tc>
          <w:tcPr>
            <w:tcW w:type="dxa" w:w="1560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NewSpiral</w:t>
            </w:r>
          </w:p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لولب</w:t>
            </w:r>
          </w:p>
        </w:tc>
        <w:tc>
          <w:tcPr>
            <w:tcW w:type="dxa" w:w="1560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MoveCart</w:t>
            </w:r>
          </w:p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PTP كارتيزي</w:t>
            </w:r>
          </w:p>
        </w:tc>
      </w:tr>
      <w:tr>
        <w:tc>
          <w:tcPr>
            <w:tcW w:type="dxa" w:w="1560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ServoJ</w:t>
            </w:r>
          </w:p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سيرفو مفصل</w:t>
            </w:r>
          </w:p>
        </w:tc>
        <w:tc>
          <w:tcPr>
            <w:tcW w:type="dxa" w:w="1560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ServoCart</w:t>
            </w:r>
          </w:p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سيرفو كارتيزي</w:t>
            </w:r>
          </w:p>
        </w:tc>
        <w:tc>
          <w:tcPr>
            <w:tcW w:type="dxa" w:w="1560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ServoJT</w:t>
            </w:r>
          </w:p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عزم</w:t>
            </w:r>
          </w:p>
        </w:tc>
        <w:tc>
          <w:tcPr>
            <w:tcW w:type="dxa" w:w="1560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SplinePTP</w:t>
            </w:r>
          </w:p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Spline</w:t>
            </w:r>
          </w:p>
        </w:tc>
        <w:tc>
          <w:tcPr>
            <w:tcW w:type="dxa" w:w="1560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MoveTPD</w:t>
            </w:r>
          </w:p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مسار مسجل</w:t>
            </w:r>
          </w:p>
        </w:tc>
        <w:tc>
          <w:tcPr>
            <w:tcW w:type="dxa" w:w="1560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MoveTrajectoryJ</w:t>
            </w:r>
          </w:p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مسار ملف</w:t>
            </w:r>
          </w:p>
        </w:tc>
      </w:tr>
    </w:tbl>
    <w:p>
      <w:pPr>
        <w:spacing w:after="0" w:before="200"/>
      </w:pPr>
    </w:p>
    <w:p>
      <w:pPr>
        <w:pBdr>
          <w:left w:val="single" w:color="C55A11" w:sz="18"/>
        </w:pBdr>
        <w:shd w:fill="FFF2CC" w:val="clear"/>
        <w:spacing w:after="80" w:before="80"/>
        <w:ind w:left="300" w:right="300"/>
      </w:pPr>
      <w:r>
        <w:rPr>
          <w:b/>
          <w:bCs/>
          <w:color w:val="C55A11"/>
          <w:sz w:val="20"/>
          <w:szCs w:val="20"/>
        </w:rPr>
        <w:t xml:space="preserve">⚠ قبل أي حركة:  </w:t>
      </w:r>
      <w:r>
        <w:rPr>
          <w:color w:val="333333"/>
          <w:sz w:val="20"/>
          <w:szCs w:val="20"/>
        </w:rPr>
        <w:t xml:space="preserve">robot.RobotEnable(1)  ←  تفعيل  |  robot.Mode(0)  ←  Auto mode  |  ret==0  ←  نجاح</w:t>
      </w:r>
    </w:p>
    <w:p>
      <w:pPr>
        <w:spacing w:after="0" w:before="300"/>
      </w:pPr>
    </w:p>
    <w:p>
      <w:pPr>
        <w:pStyle w:val="Heading1"/>
        <w:shd w:fill="1F3864" w:val="clear"/>
        <w:spacing w:after="200" w:before="400"/>
        <w:ind w:left="200" w:right="200"/>
      </w:pPr>
      <w:r>
        <w:rPr>
          <w:b/>
          <w:bCs/>
          <w:color w:val="FFFFFF"/>
          <w:sz w:val="28"/>
          <w:szCs w:val="28"/>
        </w:rPr>
        <w:t xml:space="preserve">1  |  أوامر الحركة الأساسية</w:t>
      </w:r>
    </w:p>
    <w:p>
      <w:pPr>
        <w:shd w:fill="2E5FA3" w:val="clear"/>
        <w:spacing w:after="100" w:before="300"/>
        <w:ind w:left="200" w:right="20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MoveJ</w:t>
      </w:r>
      <w:r>
        <w:rPr>
          <w:color w:val="D0E8FF"/>
          <w:sz w:val="22"/>
          <w:szCs w:val="22"/>
        </w:rPr>
        <w:t xml:space="preserve">  —  حركة فضاء المفاصل (Joint Space)</w:t>
      </w:r>
    </w:p>
    <w:p>
      <w:pPr>
        <w:spacing w:after="100" w:before="60"/>
        <w:ind w:left="200"/>
      </w:pPr>
      <w:r>
        <w:rPr>
          <w:color w:val="000000"/>
          <w:sz w:val="20"/>
          <w:szCs w:val="20"/>
        </w:rPr>
        <w:t xml:space="preserve">أسرع نوع حركة — الروبوت يختار أقصر مسار لكل مفصل. مناسب للانتقال بين نقطتين بدون قيود على المسار.</w:t>
      </w:r>
    </w:p>
    <w:p>
      <w:pPr>
        <w:pBdr>
          <w:left w:val="single" w:color="4472C4" w:sz="18"/>
        </w:pBdr>
        <w:shd w:fill="EBF5FB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robot.MoveJ(joint_pos, tool, user, desc_pos, vel, acc, ovl, exaxis_pos, blendT, offset_flag, offset_pos)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المعامل</w:t>
            </w:r>
          </w:p>
        </w:tc>
        <w:tc>
          <w:tcPr>
            <w:tcW w:type="dxa" w:w="18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النوع</w:t>
            </w:r>
          </w:p>
        </w:tc>
        <w:tc>
          <w:tcPr>
            <w:tcW w:type="dxa" w:w="16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القيمة الافتراضية</w:t>
            </w:r>
          </w:p>
        </w:tc>
        <w:tc>
          <w:tcPr>
            <w:tcW w:type="dxa" w:w="37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الوصف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joint_pos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list[6]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مواضع المفاصل [j1..j6] بالدرجات — إلزامي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رقم الأداة [0~14] — إلزامي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رقم قطعة العمل [0~14] — إلزامي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desc_pos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list[6]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[0]*6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الوضعية الديكارتية [x,y,z,rx,ry,rz] — اختياري، يُحسب تلقائياً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vel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20.0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نسبة السرعة % [0~100]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acc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0.0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نسبة التسارع % [0~100] — غير مفعّل حالياً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ovl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100.0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عامل تحجيم السرعة الكلي [0~100]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exaxis_pos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list[4]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[0]*4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موضع المحاور الخارجية [1~4]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blendT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-1.0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-1 = حجب (ينتظر الوصول) | 0~500 = زمن تنعيم ms (غير حجب)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offset_flag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0=بدون إزاحة | 1=إزاحة بنظام قطعة العمل | 2=إزاحة بنظام الأداة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offset_pos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list[6]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[0]*6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مقدار الإزاحة [x,y,z,rx,ry,rz]</w:t>
            </w:r>
          </w:p>
        </w:tc>
      </w:tr>
    </w:tbl>
    <w:p>
      <w:pPr>
        <w:pBdr>
          <w:top w:val="single" w:color="4472C4" w:sz="6"/>
          <w:left w:val="single" w:color="4472C4" w:sz="18"/>
        </w:pBdr>
        <w:shd w:fill="F5F5F5" w:val="clear"/>
        <w:spacing w:after="0" w:before="8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الحصول على الموضع الحالي أولاً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ret, p1 = robot.GetActualJointPosDegree()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التحرك إلى نقطة محددة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ret = robot.MoveJ(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joint_pos=[0.0, -90.0, 90.0, -90.0, -90.0, 0.0],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tool=0, user=0,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vel=30.0, ovl=100.0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التحرك إلى نقطة محفوظة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ret, saved_point = robot.GetActualJointPosDegree()</w:t>
      </w:r>
    </w:p>
    <w:p>
      <w:pPr>
        <w:pBdr>
          <w:bottom w:val="single" w:color="4472C4" w:sz="6"/>
          <w:left w:val="single" w:color="4472C4" w:sz="18"/>
        </w:pBdr>
        <w:shd w:fill="F5F5F5" w:val="clear"/>
        <w:spacing w:after="8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robot.MoveJ(saved_point, tool=0, user=0, vel=50.0)</w:t>
      </w:r>
    </w:p>
    <w:p>
      <w:pPr>
        <w:spacing w:after="0" w:before="120"/>
      </w:pPr>
    </w:p>
    <w:p>
      <w:pPr>
        <w:shd w:fill="2E5FA3" w:val="clear"/>
        <w:spacing w:after="100" w:before="300"/>
        <w:ind w:left="200" w:right="20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MoveL</w:t>
      </w:r>
      <w:r>
        <w:rPr>
          <w:color w:val="D0E8FF"/>
          <w:sz w:val="22"/>
          <w:szCs w:val="22"/>
        </w:rPr>
        <w:t xml:space="preserve">  —  حركة خطية في الفضاء الديكارتي</w:t>
      </w:r>
    </w:p>
    <w:p>
      <w:pPr>
        <w:spacing w:after="100" w:before="60"/>
        <w:ind w:left="200"/>
      </w:pPr>
      <w:r>
        <w:rPr>
          <w:color w:val="000000"/>
          <w:sz w:val="20"/>
          <w:szCs w:val="20"/>
        </w:rPr>
        <w:t xml:space="preserve">يتحرك الروبوت في خط مستقيم بين نقطتين. يستخدم الإحداثيات الكارتيزية [x, y, z, rx, ry, rz].</w:t>
      </w:r>
    </w:p>
    <w:p>
      <w:pPr>
        <w:pBdr>
          <w:left w:val="single" w:color="4472C4" w:sz="18"/>
        </w:pBdr>
        <w:shd w:fill="EBF5FB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robot.MoveL(desc_pos, tool, user, joint_pos, vel, acc, ovl, blendR, blendMode, exaxis_pos, search, offset_flag, offset_pos, oacc, config, velAccParamMode, overSpeedStrategy, speedPercent)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المعامل</w:t>
            </w:r>
          </w:p>
        </w:tc>
        <w:tc>
          <w:tcPr>
            <w:tcW w:type="dxa" w:w="18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النوع</w:t>
            </w:r>
          </w:p>
        </w:tc>
        <w:tc>
          <w:tcPr>
            <w:tcW w:type="dxa" w:w="16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القيمة الافتراضية</w:t>
            </w:r>
          </w:p>
        </w:tc>
        <w:tc>
          <w:tcPr>
            <w:tcW w:type="dxa" w:w="37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الوصف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desc_pos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list[6]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الوضعية الديكارتية [x,y,z,rx,ry,rz] mm/° — إلزامي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رقم الأداة [0~14] — إلزامي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رقم قطعة العمل [0~14] — إلزامي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joint_pos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list[6]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[0]*6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مواضع المفاصل — اختياري، يُحسب تلقائياً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vel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20.0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نسبة السرعة % [0~100]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ovl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100.0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عامل تحجيم السرعة الكلي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blendR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-1.0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-1 = حجب | 0~1000 = نصف قطر التنعيم mm (غير حجب)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blendMode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0 = انتقال داخلي | 1 = انتقال زاوية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search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0 = عادي | 1 = تحديد موضع سلك اللحام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offset_flag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0=بدون | 1=بنظام قطعة العمل | 2=بنظام الأداة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oacc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100.0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عامل تحجيم التسارع [0~100]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config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-1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-1 = استناداً لوضع المفاصل الحالي | 0~7 = تهيئة محددة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velAccParamMode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0 = نسبة % | 1 = قيمة فيزيائية (mm/s, mm/s²)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overSpeedStrategy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0=إيقاف | 1=معياري | 2=خطأ | 3=تقليل تكيفي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speedPercent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10.0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نسبة عتبة التقليل % عند تفعيل strategy=3</w:t>
            </w:r>
          </w:p>
        </w:tc>
      </w:tr>
    </w:tbl>
    <w:p>
      <w:pPr>
        <w:pBdr>
          <w:top w:val="single" w:color="4472C4" w:sz="6"/>
          <w:left w:val="single" w:color="4472C4" w:sz="18"/>
        </w:pBdr>
        <w:shd w:fill="F5F5F5" w:val="clear"/>
        <w:spacing w:after="0" w:before="8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ret, tcp = robot.GetActualTCPPose()   # احفظ الموضع الحالي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تحرك خط مستقيم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robot.MoveL(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desc_pos=[300.0, 100.0, 400.0, 180.0, 0.0, 90.0],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tool=0, user=0,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vel=30.0, ovl=100.0,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blendR=-1.0   # حجب = ينتظر الوصول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تحرك بتنعيم (غير حجب) لأجل حركات متتالية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robot.MoveL(point_A, tool=0, user=0, vel=40.0, blendR=20.0)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robot.MoveL(point_B, tool=0, user=0, vel=40.0, blendR=20.0)</w:t>
      </w:r>
    </w:p>
    <w:p>
      <w:pPr>
        <w:pBdr>
          <w:bottom w:val="single" w:color="4472C4" w:sz="6"/>
          <w:left w:val="single" w:color="4472C4" w:sz="18"/>
        </w:pBdr>
        <w:shd w:fill="F5F5F5" w:val="clear"/>
        <w:spacing w:after="8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robot.MoveL(point_C, tool=0, user=0, vel=40.0, blendR=-1.0)  # آخر نقطة: حجب</w:t>
      </w:r>
    </w:p>
    <w:p>
      <w:pPr>
        <w:spacing w:after="0" w:before="120"/>
      </w:pPr>
    </w:p>
    <w:p>
      <w:pPr>
        <w:shd w:fill="2E5FA3" w:val="clear"/>
        <w:spacing w:after="100" w:before="300"/>
        <w:ind w:left="200" w:right="20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MoveC</w:t>
      </w:r>
      <w:r>
        <w:rPr>
          <w:color w:val="D0E8FF"/>
          <w:sz w:val="22"/>
          <w:szCs w:val="22"/>
        </w:rPr>
        <w:t xml:space="preserve">  —  حركة قوسية</w:t>
      </w:r>
    </w:p>
    <w:p>
      <w:pPr>
        <w:spacing w:after="100" w:before="60"/>
        <w:ind w:left="200"/>
      </w:pPr>
      <w:r>
        <w:rPr>
          <w:color w:val="000000"/>
          <w:sz w:val="20"/>
          <w:szCs w:val="20"/>
        </w:rPr>
        <w:t xml:space="preserve">رسم قوس يمر بثلاث نقاط: الموضع الحالي (نقطة البداية) + نقطة المرور (via) + نقطة الهدف. نقطة المرور تحدد شكل الانحناء.</w:t>
      </w:r>
    </w:p>
    <w:p>
      <w:pPr>
        <w:pBdr>
          <w:left w:val="single" w:color="4472C4" w:sz="18"/>
        </w:pBdr>
        <w:shd w:fill="EBF5FB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robot.MoveC(desc_pos_p, tool_p, user_p, desc_pos_t, tool_t, user_t, joint_pos_p, joint_pos_t, vel_p, acc_p, ..., vel_t, acc_t, ..., ovl, blendR, oacc, config, velAccParamMode)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المعامل</w:t>
            </w:r>
          </w:p>
        </w:tc>
        <w:tc>
          <w:tcPr>
            <w:tcW w:type="dxa" w:w="18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النوع</w:t>
            </w:r>
          </w:p>
        </w:tc>
        <w:tc>
          <w:tcPr>
            <w:tcW w:type="dxa" w:w="16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القيمة الافتراضية</w:t>
            </w:r>
          </w:p>
        </w:tc>
        <w:tc>
          <w:tcPr>
            <w:tcW w:type="dxa" w:w="37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الوصف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desc_pos_p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list[6]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الوضعية الديكارتية لنقطة المرور (via) — إلزامي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tool_p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رقم الأداة لنقطة المرور — إلزامي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user_p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رقم قطعة العمل لنقطة المرور — إلزامي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desc_pos_t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list[6]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الوضعية الديكارتية للنقطة المستهدفة — إلزامي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tool_t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رقم الأداة للنقطة المستهدفة — إلزامي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user_t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رقم قطعة العمل للنقطة المستهدفة — إلزامي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vel_p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20.0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نسبة سرعة نقطة المرور %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vel_t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20.0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نسبة سرعة النقطة المستهدفة %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ovl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100.0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عامل تحجيم السرعة الكلي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blendR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-1.0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-1 = حجب | 0~1000 = نصف قطر التنعيم mm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config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-1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تهيئة فضاء المفاصل للحل العكسي</w:t>
            </w:r>
          </w:p>
        </w:tc>
      </w:tr>
    </w:tbl>
    <w:p>
      <w:pPr>
        <w:pBdr>
          <w:top w:val="single" w:color="4472C4" w:sz="6"/>
          <w:left w:val="single" w:color="4472C4" w:sz="18"/>
        </w:pBdr>
        <w:shd w:fill="F5F5F5" w:val="clear"/>
        <w:spacing w:after="0" w:before="8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احفظ 3 نقاط: start, via, end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حرّك الروبوت يدوياً لكل نقطة واقرأها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ret, via_point = robot.GetActualTCPPose()    # نقطة المرور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ret, end_point = robot.GetActualTCPPose()    # نقطة الهدف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تأكد إن الروبوت على نقطة البداية أولاً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robot.MoveL(start_point, tool=0, user=0, vel=20.0)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نفّذ القوس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robot.MoveC(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desc_pos_p=via_point,   # via — يحدد انحناء القوس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tool_p=0, user_p=0,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desc_pos_t=end_point,   # نقطة الوصول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tool_t=0, user_t=0,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vel_p=25.0, vel_t=25.0,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ovl=100.0</w:t>
      </w:r>
    </w:p>
    <w:p>
      <w:pPr>
        <w:pBdr>
          <w:bottom w:val="single" w:color="4472C4" w:sz="6"/>
          <w:left w:val="single" w:color="4472C4" w:sz="18"/>
        </w:pBdr>
        <w:shd w:fill="F5F5F5" w:val="clear"/>
        <w:spacing w:after="8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</w:t>
      </w:r>
    </w:p>
    <w:p>
      <w:pPr>
        <w:pBdr>
          <w:left w:val="single" w:color="2E5FA3" w:sz="18"/>
        </w:pBdr>
        <w:shd w:fill="D6E4F0" w:val="clear"/>
        <w:spacing w:after="80" w:before="80"/>
        <w:ind w:left="300" w:right="300"/>
      </w:pPr>
      <w:r>
        <w:rPr>
          <w:b/>
          <w:bCs/>
          <w:color w:val="2E5FA3"/>
          <w:sz w:val="20"/>
          <w:szCs w:val="20"/>
        </w:rPr>
        <w:t xml:space="preserve">مخطط:  </w:t>
      </w:r>
      <w:r>
        <w:rPr>
          <w:color w:val="333333"/>
          <w:sz w:val="20"/>
          <w:szCs w:val="20"/>
        </w:rPr>
        <w:t xml:space="preserve">start ──(قوس عبر via)──&gt; end   |   الروبوت يبدأ من موضعه الحالي</w:t>
      </w:r>
    </w:p>
    <w:p>
      <w:pPr>
        <w:spacing w:after="0" w:before="120"/>
      </w:pPr>
    </w:p>
    <w:p>
      <w:pPr>
        <w:shd w:fill="2E5FA3" w:val="clear"/>
        <w:spacing w:after="100" w:before="300"/>
        <w:ind w:left="200" w:right="20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Circle</w:t>
      </w:r>
      <w:r>
        <w:rPr>
          <w:color w:val="D0E8FF"/>
          <w:sz w:val="22"/>
          <w:szCs w:val="22"/>
        </w:rPr>
        <w:t xml:space="preserve">  —  دائرة كاملة</w:t>
      </w:r>
    </w:p>
    <w:p>
      <w:pPr>
        <w:spacing w:after="100" w:before="60"/>
        <w:ind w:left="200"/>
      </w:pPr>
      <w:r>
        <w:rPr>
          <w:color w:val="000000"/>
          <w:sz w:val="20"/>
          <w:szCs w:val="20"/>
        </w:rPr>
        <w:t xml:space="preserve">يرسم دائرة 360° — يحتاج نقطتين: نقطة المرور + نقطة الهدف (يجب أن تكون على نفس الدائرة مع نقطة البداية).</w:t>
      </w:r>
    </w:p>
    <w:p>
      <w:pPr>
        <w:pBdr>
          <w:left w:val="single" w:color="4472C4" w:sz="18"/>
        </w:pBdr>
        <w:shd w:fill="EBF5FB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robot.Circle(desc_pos_p, tool_p, user_p, desc_pos_t, tool_t, user_t, ...)</w:t>
      </w:r>
    </w:p>
    <w:p>
      <w:pPr>
        <w:pBdr>
          <w:top w:val="single" w:color="4472C4" w:sz="6"/>
          <w:left w:val="single" w:color="4472C4" w:sz="18"/>
        </w:pBdr>
        <w:shd w:fill="F5F5F5" w:val="clear"/>
        <w:spacing w:after="0" w:before="8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نفس معاملات MoveC تماماً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robot.Circle(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desc_pos_p=point_on_circle,   # نقطة على الدائرة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tool_p=0, user_p=0,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desc_pos_t=end_point,          # نقطة هدف على الدائرة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tool_t=0, user_t=0,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vel_p=20.0, vel_t=20.0, ovl=80.0</w:t>
      </w:r>
    </w:p>
    <w:p>
      <w:pPr>
        <w:pBdr>
          <w:bottom w:val="single" w:color="4472C4" w:sz="6"/>
          <w:left w:val="single" w:color="4472C4" w:sz="18"/>
        </w:pBdr>
        <w:shd w:fill="F5F5F5" w:val="clear"/>
        <w:spacing w:after="8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</w:t>
      </w:r>
    </w:p>
    <w:p>
      <w:pPr>
        <w:pBdr>
          <w:left w:val="single" w:color="C55A11" w:sz="18"/>
        </w:pBdr>
        <w:shd w:fill="FFF2CC" w:val="clear"/>
        <w:spacing w:after="80" w:before="80"/>
        <w:ind w:left="300" w:right="300"/>
      </w:pPr>
      <w:r>
        <w:rPr>
          <w:b/>
          <w:bCs/>
          <w:color w:val="C55A11"/>
          <w:sz w:val="20"/>
          <w:szCs w:val="20"/>
        </w:rPr>
        <w:t xml:space="preserve">⚠ تنبيه:  </w:t>
      </w:r>
      <w:r>
        <w:rPr>
          <w:color w:val="333333"/>
          <w:sz w:val="20"/>
          <w:szCs w:val="20"/>
        </w:rPr>
        <w:t xml:space="preserve">النقاط الثلاث (start + via + end) يجب أن تكون على نفس الدائرة وألّا تكون في خط مستقيم.</w:t>
      </w:r>
    </w:p>
    <w:p>
      <w:pPr>
        <w:spacing w:after="0" w:before="120"/>
      </w:pPr>
    </w:p>
    <w:p>
      <w:pPr>
        <w:shd w:fill="2E5FA3" w:val="clear"/>
        <w:spacing w:after="100" w:before="300"/>
        <w:ind w:left="200" w:right="20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MoveCart</w:t>
      </w:r>
      <w:r>
        <w:rPr>
          <w:color w:val="D0E8FF"/>
          <w:sz w:val="22"/>
          <w:szCs w:val="22"/>
        </w:rPr>
        <w:t xml:space="preserve">  —  حركة نقطة إلى نقطة في الفضاء الديكارتي</w:t>
      </w:r>
    </w:p>
    <w:p>
      <w:pPr>
        <w:spacing w:after="100" w:before="60"/>
        <w:ind w:left="200"/>
      </w:pPr>
      <w:r>
        <w:rPr>
          <w:color w:val="000000"/>
          <w:sz w:val="20"/>
          <w:szCs w:val="20"/>
        </w:rPr>
        <w:t xml:space="preserve">مشابه لـ MoveJ لكن يُحدد النقطة بالإحداثيات الكارتيزية مباشرة.</w:t>
      </w:r>
    </w:p>
    <w:p>
      <w:pPr>
        <w:pBdr>
          <w:left w:val="single" w:color="4472C4" w:sz="18"/>
        </w:pBdr>
        <w:shd w:fill="EBF5FB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robot.MoveCart(desc_pos, tool, user, vel, acc, ovl, blendT, config)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المعامل</w:t>
            </w:r>
          </w:p>
        </w:tc>
        <w:tc>
          <w:tcPr>
            <w:tcW w:type="dxa" w:w="18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النوع</w:t>
            </w:r>
          </w:p>
        </w:tc>
        <w:tc>
          <w:tcPr>
            <w:tcW w:type="dxa" w:w="16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القيمة الافتراضية</w:t>
            </w:r>
          </w:p>
        </w:tc>
        <w:tc>
          <w:tcPr>
            <w:tcW w:type="dxa" w:w="37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الوصف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desc_pos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list[6]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الوضعية الديكارتية [x,y,z,rx,ry,rz] — إلزامي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رقم الأداة — إلزامي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رقم قطعة العمل — إلزامي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vel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20.0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نسبة السرعة %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ovl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100.0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عامل تحجيم السرعة الكلي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blendT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-1.0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-1 = حجب | 0~500 = زمن تنعيم ms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config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-1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تهيئة تهيئة فضاء المفاصل للحل العكسي</w:t>
            </w:r>
          </w:p>
        </w:tc>
      </w:tr>
    </w:tbl>
    <w:p>
      <w:pPr>
        <w:pBdr>
          <w:top w:val="single" w:color="4472C4" w:sz="6"/>
          <w:left w:val="single" w:color="4472C4" w:sz="18"/>
        </w:pBdr>
        <w:shd w:fill="F5F5F5" w:val="clear"/>
        <w:spacing w:after="0" w:before="8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robot.MoveCart(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desc_pos=[400.0, 0.0, 300.0, 180.0, 0.0, 0.0],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tool=0, user=0,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vel=25.0, ovl=100.0</w:t>
      </w:r>
    </w:p>
    <w:p>
      <w:pPr>
        <w:pBdr>
          <w:bottom w:val="single" w:color="4472C4" w:sz="6"/>
          <w:left w:val="single" w:color="4472C4" w:sz="18"/>
        </w:pBdr>
        <w:shd w:fill="F5F5F5" w:val="clear"/>
        <w:spacing w:after="8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</w:t>
      </w:r>
    </w:p>
    <w:p>
      <w:pPr>
        <w:spacing w:after="0" w:before="120"/>
      </w:pPr>
    </w:p>
    <w:p>
      <w:pPr>
        <w:shd w:fill="2E5FA3" w:val="clear"/>
        <w:spacing w:after="100" w:before="300"/>
        <w:ind w:left="200" w:right="20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NewSpiral</w:t>
      </w:r>
      <w:r>
        <w:rPr>
          <w:color w:val="D0E8FF"/>
          <w:sz w:val="22"/>
          <w:szCs w:val="22"/>
        </w:rPr>
        <w:t xml:space="preserve">  —  حركة لولبية / حلزونية</w:t>
      </w:r>
    </w:p>
    <w:p>
      <w:pPr>
        <w:spacing w:after="100" w:before="60"/>
        <w:ind w:left="200"/>
      </w:pPr>
      <w:r>
        <w:rPr>
          <w:color w:val="000000"/>
          <w:sz w:val="20"/>
          <w:szCs w:val="20"/>
        </w:rPr>
        <w:t xml:space="preserve">يرسم مسار حلزوني (لولب) حول محور معين. مفيد لعمليات اللحام الحلزونية والتطبيقات الدائرية.</w:t>
      </w:r>
    </w:p>
    <w:p>
      <w:pPr>
        <w:pBdr>
          <w:left w:val="single" w:color="4472C4" w:sz="18"/>
        </w:pBdr>
        <w:shd w:fill="EBF5FB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robot.NewSpiral(desc_pos, tool, user, param, joint_pos, vel, acc, exaxis_pos, ovl, offset_flag, offset_pos, config)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المعامل</w:t>
            </w:r>
          </w:p>
        </w:tc>
        <w:tc>
          <w:tcPr>
            <w:tcW w:type="dxa" w:w="18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النوع</w:t>
            </w:r>
          </w:p>
        </w:tc>
        <w:tc>
          <w:tcPr>
            <w:tcW w:type="dxa" w:w="16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القيمة الافتراضية</w:t>
            </w:r>
          </w:p>
        </w:tc>
        <w:tc>
          <w:tcPr>
            <w:tcW w:type="dxa" w:w="37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الوصف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desc_pos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list[6]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الوضعية الديكارتية المستهدفة (نهاية اللولب) — إلزامي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رقم الأداة — إلزامي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رقم قطعة العمل — إلزامي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param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list[7]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معاملات اللولب — إلزامي (انظر الجدول أدناه)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vel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20.0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نسبة السرعة %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ovl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100.0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عامل تحجيم السرعة الكلي</w:t>
            </w:r>
          </w:p>
        </w:tc>
      </w:tr>
    </w:tbl>
    <w:p>
      <w:pPr>
        <w:pBdr>
          <w:bottom w:val="single" w:color="2E5FA3" w:sz="4"/>
        </w:pBdr>
        <w:spacing w:after="80" w:before="200"/>
      </w:pPr>
      <w:r>
        <w:rPr>
          <w:b/>
          <w:bCs/>
          <w:color w:val="2E5FA3"/>
          <w:sz w:val="22"/>
          <w:szCs w:val="22"/>
        </w:rPr>
        <w:t xml:space="preserve">param = [circle_num, circle_angle, rad_init, rad_add, rotaxis_add, rot_direction, velAccMode]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المعامل</w:t>
            </w:r>
          </w:p>
        </w:tc>
        <w:tc>
          <w:tcPr>
            <w:tcW w:type="dxa" w:w="18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النوع</w:t>
            </w:r>
          </w:p>
        </w:tc>
        <w:tc>
          <w:tcPr>
            <w:tcW w:type="dxa" w:w="16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القيمة الافتراضية</w:t>
            </w:r>
          </w:p>
        </w:tc>
        <w:tc>
          <w:tcPr>
            <w:tcW w:type="dxa" w:w="37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الوصف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param[0]  circle_num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عدد لفات اللولب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param[1]  circle_angle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زاوية ميل اللولب بالدرجات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param[2]  rad_init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نصف القطر الأولي mm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param[3]  rad_add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الزيادة في نصف القطر لكل لفة mm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param[4]  rotaxis_add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الزيادة في اتجاه محور الدوران mm/لفة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param[5]  rot_direction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اتجاه الدوران: 0 = عقارب الساعة | 1 = عكس عقارب الساعة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param[6]  velAccMode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0 = سرعة زاوية ثابتة | 1 = سرعة خطية ثابتة</w:t>
            </w:r>
          </w:p>
        </w:tc>
      </w:tr>
    </w:tbl>
    <w:p>
      <w:pPr>
        <w:pBdr>
          <w:top w:val="single" w:color="4472C4" w:sz="6"/>
          <w:left w:val="single" w:color="4472C4" w:sz="18"/>
        </w:pBdr>
        <w:shd w:fill="F5F5F5" w:val="clear"/>
        <w:spacing w:after="0" w:before="8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spiral_params = [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3,       # 3 لفات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5.0,     # زاوية ميل 5°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50.0,    # نصف قطر أولي 50mm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2.0,     # زيادة نصف القطر 2mm/لفة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10.0,    # تقدم رأسي 10mm/لفة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0,       # عقارب الساعة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0,       # سرعة زاوية ثابتة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]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robot.NewSpiral(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desc_pos=[300.0, 0.0, 200.0, 180.0, 0.0, 0.0],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tool=0, user=0,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param=spiral_params,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vel=20.0, ovl=80.0</w:t>
      </w:r>
    </w:p>
    <w:p>
      <w:pPr>
        <w:pBdr>
          <w:bottom w:val="single" w:color="4472C4" w:sz="6"/>
          <w:left w:val="single" w:color="4472C4" w:sz="18"/>
        </w:pBdr>
        <w:shd w:fill="F5F5F5" w:val="clear"/>
        <w:spacing w:after="8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</w:t>
      </w:r>
    </w:p>
    <w:p>
      <w:pPr>
        <w:spacing w:after="0" w:before="200"/>
      </w:pPr>
    </w:p>
    <w:p>
      <w:pPr>
        <w:pStyle w:val="Heading1"/>
        <w:shd w:fill="1F3864" w:val="clear"/>
        <w:spacing w:after="200" w:before="400"/>
        <w:ind w:left="200" w:right="200"/>
      </w:pPr>
      <w:r>
        <w:rPr>
          <w:b/>
          <w:bCs/>
          <w:color w:val="FFFFFF"/>
          <w:sz w:val="28"/>
          <w:szCs w:val="28"/>
        </w:rPr>
        <w:t xml:space="preserve">2  |  حركة Spline</w:t>
      </w:r>
    </w:p>
    <w:p>
      <w:pPr>
        <w:spacing w:after="160" w:before="60"/>
        <w:ind w:left="200"/>
      </w:pPr>
      <w:r>
        <w:rPr>
          <w:color w:val="000000"/>
          <w:sz w:val="20"/>
          <w:szCs w:val="20"/>
        </w:rPr>
        <w:t xml:space="preserve">تنفيذ حركة سلسة مستمرة عبر مجموعة نقاط متتالية. الروبوت يمر بالنقاط بانسيابية بدلاً من الإيقاف والبدء في كل نقطة.</w:t>
      </w:r>
    </w:p>
    <w:p>
      <w:pPr>
        <w:pBdr>
          <w:bottom w:val="single" w:color="2E5FA3" w:sz="4"/>
        </w:pBdr>
        <w:spacing w:after="80" w:before="200"/>
      </w:pPr>
      <w:r>
        <w:rPr>
          <w:b/>
          <w:bCs/>
          <w:color w:val="2E5FA3"/>
          <w:sz w:val="22"/>
          <w:szCs w:val="22"/>
        </w:rPr>
        <w:t xml:space="preserve">التسلسل الإلزامي: SplineStart ← SplinePTP(نقاط...) ← SplineEnd</w:t>
      </w:r>
    </w:p>
    <w:p>
      <w:pPr>
        <w:spacing w:after="0" w:before="80"/>
      </w:pPr>
    </w:p>
    <w:p>
      <w:pPr>
        <w:shd w:fill="2E5FA3" w:val="clear"/>
        <w:spacing w:after="100" w:before="300"/>
        <w:ind w:left="200" w:right="20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SplineStart</w:t>
      </w:r>
      <w:r>
        <w:rPr>
          <w:color w:val="D0E8FF"/>
          <w:sz w:val="22"/>
          <w:szCs w:val="22"/>
        </w:rPr>
        <w:t xml:space="preserve">  —  بدء وضع Spline</w:t>
      </w:r>
    </w:p>
    <w:p>
      <w:pPr>
        <w:pBdr>
          <w:left w:val="single" w:color="4472C4" w:sz="18"/>
        </w:pBdr>
        <w:shd w:fill="EBF5FB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robot.SplineStart()</w:t>
      </w:r>
    </w:p>
    <w:p>
      <w:pPr>
        <w:spacing w:after="0" w:before="80"/>
      </w:pPr>
    </w:p>
    <w:p>
      <w:pPr>
        <w:shd w:fill="2E5FA3" w:val="clear"/>
        <w:spacing w:after="100" w:before="300"/>
        <w:ind w:left="200" w:right="20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SplinePTP</w:t>
      </w:r>
      <w:r>
        <w:rPr>
          <w:color w:val="D0E8FF"/>
          <w:sz w:val="22"/>
          <w:szCs w:val="22"/>
        </w:rPr>
        <w:t xml:space="preserve">  —  إضافة نقطة Spline</w:t>
      </w:r>
    </w:p>
    <w:p>
      <w:pPr>
        <w:pBdr>
          <w:left w:val="single" w:color="4472C4" w:sz="18"/>
        </w:pBdr>
        <w:shd w:fill="EBF5FB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robot.SplinePTP(joint_pos, tool, user, desc_pos, vel, acc, ovl)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المعامل</w:t>
            </w:r>
          </w:p>
        </w:tc>
        <w:tc>
          <w:tcPr>
            <w:tcW w:type="dxa" w:w="18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النوع</w:t>
            </w:r>
          </w:p>
        </w:tc>
        <w:tc>
          <w:tcPr>
            <w:tcW w:type="dxa" w:w="16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القيمة الافتراضية</w:t>
            </w:r>
          </w:p>
        </w:tc>
        <w:tc>
          <w:tcPr>
            <w:tcW w:type="dxa" w:w="37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الوصف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joint_pos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list[6]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مواضع المفاصل بالدرجات — إلزامي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رقم الأداة — إلزامي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رقم قطعة العمل — إلزامي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desc_pos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list[6]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[0]*6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الوضعية الديكارتية — اختياري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vel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20.0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نسبة السرعة %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acc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100.0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نسبة التسارع %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ovl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100.0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عامل تحجيم السرعة الكلي</w:t>
            </w:r>
          </w:p>
        </w:tc>
      </w:tr>
    </w:tbl>
    <w:p>
      <w:pPr>
        <w:shd w:fill="2E5FA3" w:val="clear"/>
        <w:spacing w:after="100" w:before="300"/>
        <w:ind w:left="200" w:right="20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SplineEnd</w:t>
      </w:r>
      <w:r>
        <w:rPr>
          <w:color w:val="D0E8FF"/>
          <w:sz w:val="22"/>
          <w:szCs w:val="22"/>
        </w:rPr>
        <w:t xml:space="preserve">  —  إنهاء وضع Spline</w:t>
      </w:r>
    </w:p>
    <w:p>
      <w:pPr>
        <w:pBdr>
          <w:left w:val="single" w:color="4472C4" w:sz="18"/>
        </w:pBdr>
        <w:shd w:fill="EBF5FB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robot.SplineEnd()</w:t>
      </w:r>
    </w:p>
    <w:p>
      <w:pPr>
        <w:pBdr>
          <w:top w:val="single" w:color="4472C4" w:sz="6"/>
          <w:left w:val="single" w:color="4472C4" w:sz="18"/>
        </w:pBdr>
        <w:shd w:fill="F5F5F5" w:val="clear"/>
        <w:spacing w:after="0" w:before="8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احفظ النقاط أولاً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ret, p1 = robot.GetActualJointPosDegree()   # نقطة 1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ret, p2 = robot.GetActualJointPosDegree()   # نقطة 2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ret, p3 = robot.GetActualJointPosDegree()   # نقطة 3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ret, p4 = robot.GetActualJointPosDegree()   # نقطة 4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تنفيذ الـ Spline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robot.SplineStart()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robot.SplinePTP(p1, tool=0, user=0, vel=30.0)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robot.SplinePTP(p2, tool=0, user=0, vel=30.0)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robot.SplinePTP(p3, tool=0, user=0, vel=30.0)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robot.SplinePTP(p4, tool=0, user=0, vel=30.0)</w:t>
      </w:r>
    </w:p>
    <w:p>
      <w:pPr>
        <w:pBdr>
          <w:bottom w:val="single" w:color="4472C4" w:sz="6"/>
          <w:left w:val="single" w:color="4472C4" w:sz="18"/>
        </w:pBdr>
        <w:shd w:fill="F5F5F5" w:val="clear"/>
        <w:spacing w:after="8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robot.SplineEnd()</w:t>
      </w:r>
    </w:p>
    <w:p>
      <w:pPr>
        <w:pBdr>
          <w:left w:val="single" w:color="2E5FA3" w:sz="18"/>
        </w:pBdr>
        <w:shd w:fill="D6E4F0" w:val="clear"/>
        <w:spacing w:after="80" w:before="80"/>
        <w:ind w:left="300" w:right="300"/>
      </w:pPr>
      <w:r>
        <w:rPr>
          <w:b/>
          <w:bCs/>
          <w:color w:val="2E5FA3"/>
          <w:sz w:val="20"/>
          <w:szCs w:val="20"/>
        </w:rPr>
        <w:t xml:space="preserve">ملاحظة:  </w:t>
      </w:r>
      <w:r>
        <w:rPr>
          <w:color w:val="333333"/>
          <w:sz w:val="20"/>
          <w:szCs w:val="20"/>
        </w:rPr>
        <w:t xml:space="preserve">يجب أن يكون هناك 3 نقاط على الأقل بين SplineStart و SplineEnd.</w:t>
      </w:r>
    </w:p>
    <w:p>
      <w:pPr>
        <w:spacing w:after="0" w:before="200"/>
      </w:pPr>
    </w:p>
    <w:p>
      <w:pPr>
        <w:pStyle w:val="Heading1"/>
        <w:shd w:fill="1F3864" w:val="clear"/>
        <w:spacing w:after="200" w:before="400"/>
        <w:ind w:left="200" w:right="200"/>
      </w:pPr>
      <w:r>
        <w:rPr>
          <w:b/>
          <w:bCs/>
          <w:color w:val="FFFFFF"/>
          <w:sz w:val="28"/>
          <w:szCs w:val="28"/>
        </w:rPr>
        <w:t xml:space="preserve">3  |  أوامر السيرفو (تحكم مستمر / Real-time)</w:t>
      </w:r>
    </w:p>
    <w:p>
      <w:pPr>
        <w:spacing w:after="160" w:before="60"/>
        <w:ind w:left="200"/>
      </w:pPr>
      <w:r>
        <w:rPr>
          <w:color w:val="000000"/>
          <w:sz w:val="20"/>
          <w:szCs w:val="20"/>
        </w:rPr>
        <w:t xml:space="preserve">للتحكم المستمر والآني بالروبوت — تُرسل أوامر بتردد عالٍ (125Hz). تُستخدم في تطبيقات التتبع، التعاون، والتحكم الخارجي.</w:t>
      </w:r>
    </w:p>
    <w:p>
      <w:pPr>
        <w:pBdr>
          <w:left w:val="single" w:color="C55A11" w:sz="18"/>
        </w:pBdr>
        <w:shd w:fill="FFF2CC" w:val="clear"/>
        <w:spacing w:after="80" w:before="80"/>
        <w:ind w:left="300" w:right="300"/>
      </w:pPr>
      <w:r>
        <w:rPr>
          <w:b/>
          <w:bCs/>
          <w:color w:val="C55A11"/>
          <w:sz w:val="20"/>
          <w:szCs w:val="20"/>
        </w:rPr>
        <w:t xml:space="preserve">⚠ مهم:  </w:t>
      </w:r>
      <w:r>
        <w:rPr>
          <w:color w:val="333333"/>
          <w:sz w:val="20"/>
          <w:szCs w:val="20"/>
        </w:rPr>
        <w:t xml:space="preserve">ServoJ/ServoCart يجب أن تسبقها ServoMoveStart() وتتبعها ServoMoveEnd()</w:t>
      </w:r>
    </w:p>
    <w:p>
      <w:pPr>
        <w:spacing w:after="0" w:before="80"/>
      </w:pPr>
    </w:p>
    <w:p>
      <w:pPr>
        <w:shd w:fill="2E5FA3" w:val="clear"/>
        <w:spacing w:after="100" w:before="300"/>
        <w:ind w:left="200" w:right="20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ServoMoveStart / ServoMoveEnd</w:t>
      </w:r>
      <w:r>
        <w:rPr>
          <w:color w:val="D0E8FF"/>
          <w:sz w:val="22"/>
          <w:szCs w:val="22"/>
        </w:rPr>
        <w:t xml:space="preserve">  —  تشغيل/إيقاف وضع السيرفو</w:t>
      </w:r>
    </w:p>
    <w:p>
      <w:pPr>
        <w:pBdr>
          <w:left w:val="single" w:color="4472C4" w:sz="18"/>
        </w:pBdr>
        <w:shd w:fill="EBF5FB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robot.ServoMoveStart(cmdType=0)</w:t>
      </w:r>
    </w:p>
    <w:p>
      <w:pPr>
        <w:pBdr>
          <w:left w:val="single" w:color="4472C4" w:sz="18"/>
        </w:pBdr>
        <w:shd w:fill="EBF5FB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robot.ServoMoveEnd(cmdType=0)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المعامل</w:t>
            </w:r>
          </w:p>
        </w:tc>
        <w:tc>
          <w:tcPr>
            <w:tcW w:type="dxa" w:w="18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النوع</w:t>
            </w:r>
          </w:p>
        </w:tc>
        <w:tc>
          <w:tcPr>
            <w:tcW w:type="dxa" w:w="16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القيمة الافتراضية</w:t>
            </w:r>
          </w:p>
        </w:tc>
        <w:tc>
          <w:tcPr>
            <w:tcW w:type="dxa" w:w="37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الوصف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cmdType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0 = XML-RPC | 1 = UDP (أسرع، للتحكم الآني)</w:t>
            </w:r>
          </w:p>
        </w:tc>
      </w:tr>
    </w:tbl>
    <w:p>
      <w:pPr>
        <w:spacing w:after="0" w:before="80"/>
      </w:pPr>
    </w:p>
    <w:p>
      <w:pPr>
        <w:shd w:fill="2E5FA3" w:val="clear"/>
        <w:spacing w:after="100" w:before="300"/>
        <w:ind w:left="200" w:right="20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ServoJ</w:t>
      </w:r>
      <w:r>
        <w:rPr>
          <w:color w:val="D0E8FF"/>
          <w:sz w:val="22"/>
          <w:szCs w:val="22"/>
        </w:rPr>
        <w:t xml:space="preserve">  —  سيرفو فضاء المفاصل</w:t>
      </w:r>
    </w:p>
    <w:p>
      <w:pPr>
        <w:spacing w:after="80" w:before="60"/>
        <w:ind w:left="200"/>
      </w:pPr>
      <w:r>
        <w:rPr>
          <w:color w:val="000000"/>
          <w:sz w:val="20"/>
          <w:szCs w:val="20"/>
        </w:rPr>
        <w:t xml:space="preserve">أمر موضع مستمر على المفاصل. يُرسل كل cmdT ثانية.</w:t>
      </w:r>
    </w:p>
    <w:p>
      <w:pPr>
        <w:pBdr>
          <w:left w:val="single" w:color="4472C4" w:sz="18"/>
        </w:pBdr>
        <w:shd w:fill="EBF5FB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robot.ServoJ(joint_pos, axisPos, acc, vel, cmdT, filterT, gain, id, cmdType)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المعامل</w:t>
            </w:r>
          </w:p>
        </w:tc>
        <w:tc>
          <w:tcPr>
            <w:tcW w:type="dxa" w:w="18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النوع</w:t>
            </w:r>
          </w:p>
        </w:tc>
        <w:tc>
          <w:tcPr>
            <w:tcW w:type="dxa" w:w="16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القيمة الافتراضية</w:t>
            </w:r>
          </w:p>
        </w:tc>
        <w:tc>
          <w:tcPr>
            <w:tcW w:type="dxa" w:w="37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الوصف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joint_pos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list[6]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مواضع المفاصل المستهدفة [j1..j6] — إلزامي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axisPos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list[4]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مواضع المحاور الخارجية — إلزامي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acc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0.0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التسارع — غير مفعّل حالياً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vel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0.0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السرعة — غير مفعّل حالياً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cmdT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0.008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دورة الأمر بالثانية [0.001~0.0016]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filterT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0.0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زمن التصفية — غير مفعّل حالياً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gain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0.0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مُكبِّر نسبي لموضع الهدف — غير مفعّل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معرف الأمر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cmdType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0 = XML-RPC | 1 = UDP</w:t>
            </w:r>
          </w:p>
        </w:tc>
      </w:tr>
    </w:tbl>
    <w:p>
      <w:pPr>
        <w:pBdr>
          <w:top w:val="single" w:color="4472C4" w:sz="6"/>
          <w:left w:val="single" w:color="4472C4" w:sz="18"/>
        </w:pBdr>
        <w:shd w:fill="F5F5F5" w:val="clear"/>
        <w:spacing w:after="0" w:before="8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time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robot.ServoMoveStart()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ret, current = robot.GetActualJointPosDegree()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target = current.copy()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تحريك المفصل الأول تدريجياً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for i in range(100):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target[0] = current[0] + i * 0.1   # زيادة 0.1° كل خطوة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robot.ServoJ(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joint_pos=target,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axisPos=[0.0, 0.0, 0.0, 0.0],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cmdT=0.008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time.sleep(0.008)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bottom w:val="single" w:color="4472C4" w:sz="6"/>
          <w:left w:val="single" w:color="4472C4" w:sz="18"/>
        </w:pBdr>
        <w:shd w:fill="F5F5F5" w:val="clear"/>
        <w:spacing w:after="8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robot.ServoMoveEnd()</w:t>
      </w:r>
    </w:p>
    <w:p>
      <w:pPr>
        <w:spacing w:after="0" w:before="80"/>
      </w:pPr>
    </w:p>
    <w:p>
      <w:pPr>
        <w:shd w:fill="2E5FA3" w:val="clear"/>
        <w:spacing w:after="100" w:before="300"/>
        <w:ind w:left="200" w:right="20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ServoCart</w:t>
      </w:r>
      <w:r>
        <w:rPr>
          <w:color w:val="D0E8FF"/>
          <w:sz w:val="22"/>
          <w:szCs w:val="22"/>
        </w:rPr>
        <w:t xml:space="preserve">  —  سيرفو الفضاء الديكارتي</w:t>
      </w:r>
    </w:p>
    <w:p>
      <w:pPr>
        <w:pBdr>
          <w:left w:val="single" w:color="4472C4" w:sz="18"/>
        </w:pBdr>
        <w:shd w:fill="EBF5FB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robot.ServoCart(mode, desc_pos, exaxis, pos_gain, acc, vel, cmdT, filterT, gain)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المعامل</w:t>
            </w:r>
          </w:p>
        </w:tc>
        <w:tc>
          <w:tcPr>
            <w:tcW w:type="dxa" w:w="18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النوع</w:t>
            </w:r>
          </w:p>
        </w:tc>
        <w:tc>
          <w:tcPr>
            <w:tcW w:type="dxa" w:w="16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القيمة الافتراضية</w:t>
            </w:r>
          </w:p>
        </w:tc>
        <w:tc>
          <w:tcPr>
            <w:tcW w:type="dxa" w:w="37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الوصف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0=حركة مطلقة (نظام الأساس) | 1=تزايدية (نظام الأساس) | 2=تزايدية (نظام الأداة) — إلزامي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desc_pos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list[6]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الموضع أو الزيادة [x,y,z,rx,ry,rz] — إلزامي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exaxis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list[4]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المحاور الخارجية — إلزامي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pos_gain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list[6]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[1.0]*6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معامل نسبة الزيادة [0~1] — يسري في الوضع التزايدي فقط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cmdT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0.008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دورة الأمر بالثانية</w:t>
            </w:r>
          </w:p>
        </w:tc>
      </w:tr>
    </w:tbl>
    <w:p>
      <w:pPr>
        <w:pBdr>
          <w:top w:val="single" w:color="4472C4" w:sz="6"/>
          <w:left w:val="single" w:color="4472C4" w:sz="18"/>
        </w:pBdr>
        <w:shd w:fill="F5F5F5" w:val="clear"/>
        <w:spacing w:after="0" w:before="8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robot.ServoMoveStart()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ret, tcp = robot.GetActualTCPPose()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تحريك تدريجي على محور Z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for i in range(50):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delta = [0.0, 0.0, 0.5, 0.0, 0.0, 0.0]   # +0.5mm في Z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robot.ServoCart(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mode=1,          # وضع تزايدي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desc_pos=delta,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exaxis=[0]*4,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cmdT=0.008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time.sleep(0.008)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bottom w:val="single" w:color="4472C4" w:sz="6"/>
          <w:left w:val="single" w:color="4472C4" w:sz="18"/>
        </w:pBdr>
        <w:shd w:fill="F5F5F5" w:val="clear"/>
        <w:spacing w:after="8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robot.ServoMoveEnd()</w:t>
      </w:r>
    </w:p>
    <w:p>
      <w:pPr>
        <w:spacing w:after="0" w:before="80"/>
      </w:pPr>
    </w:p>
    <w:p>
      <w:pPr>
        <w:shd w:fill="2E5FA3" w:val="clear"/>
        <w:spacing w:after="100" w:before="300"/>
        <w:ind w:left="200" w:right="20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ServoJT + ServoJTStart/End</w:t>
      </w:r>
      <w:r>
        <w:rPr>
          <w:color w:val="D0E8FF"/>
          <w:sz w:val="22"/>
          <w:szCs w:val="22"/>
        </w:rPr>
        <w:t xml:space="preserve">  —  تحكم بعزم المفاصل</w:t>
      </w:r>
    </w:p>
    <w:p>
      <w:pPr>
        <w:spacing w:after="80" w:before="60"/>
        <w:ind w:left="200"/>
      </w:pPr>
      <w:r>
        <w:rPr>
          <w:color w:val="000000"/>
          <w:sz w:val="20"/>
          <w:szCs w:val="20"/>
        </w:rPr>
        <w:t xml:space="preserve">التحكم المباشر في عزم كل مفصل. للتطبيقات المتقدمة كالتعاون مع البشر والتحكم القوي.</w:t>
      </w:r>
    </w:p>
    <w:p>
      <w:pPr>
        <w:pBdr>
          <w:left w:val="single" w:color="4472C4" w:sz="18"/>
        </w:pBdr>
        <w:shd w:fill="EBF5FB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robot.ServoJTStart(cmdType=0)</w:t>
      </w:r>
    </w:p>
    <w:p>
      <w:pPr>
        <w:pBdr>
          <w:left w:val="single" w:color="4472C4" w:sz="18"/>
        </w:pBdr>
        <w:shd w:fill="EBF5FB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robot.ServoJT(torque, interval, checkFlag, jPowerLimit, jVelLimit, cmdType)</w:t>
      </w:r>
    </w:p>
    <w:p>
      <w:pPr>
        <w:pBdr>
          <w:left w:val="single" w:color="4472C4" w:sz="18"/>
        </w:pBdr>
        <w:shd w:fill="EBF5FB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robot.ServoJTEnd(cmdType=0)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المعامل</w:t>
            </w:r>
          </w:p>
        </w:tc>
        <w:tc>
          <w:tcPr>
            <w:tcW w:type="dxa" w:w="18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النوع</w:t>
            </w:r>
          </w:p>
        </w:tc>
        <w:tc>
          <w:tcPr>
            <w:tcW w:type="dxa" w:w="16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القيمة الافتراضية</w:t>
            </w:r>
          </w:p>
        </w:tc>
        <w:tc>
          <w:tcPr>
            <w:tcW w:type="dxa" w:w="37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الوصف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torque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list[6]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عزم المفاصل j1~j6 بالنيوتن-متر (Nm) — إلزامي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interval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دورة الأمر بالثانية [0.001~0.008] — إلزامي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checkFlag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0=بدون تحديد | 1=تحديد طاقة | 2=تحديد سرعة | 3=كلاهما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jPowerLimit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list[6]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[0.0]*6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حد طاقة كل مفصل (W) — يسري عند checkFlag=1 أو 3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jVelLimit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list[6]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[0.0]*6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حد سرعة كل مفصل (°/s) — يسري عند checkFlag=2 أو 3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cmdType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0 = XML-RPC | 1 = UDP</w:t>
            </w:r>
          </w:p>
        </w:tc>
      </w:tr>
    </w:tbl>
    <w:p>
      <w:pPr>
        <w:pBdr>
          <w:top w:val="single" w:color="4472C4" w:sz="6"/>
          <w:left w:val="single" w:color="4472C4" w:sz="18"/>
        </w:pBdr>
        <w:shd w:fill="F5F5F5" w:val="clear"/>
        <w:spacing w:after="0" w:before="8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time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robot.ServoJTStart()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for _ in range(100):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robot.ServoJT(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torque=[0.5, 0.5, 0.3, 0.2, 0.1, 0.1],   # Nm لكل مفصل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interval=0.008,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checkFlag=2,                               # تحديد سرعة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jVelLimit=[10.0]*6                         # 10°/s حد أقصى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time.sleep(0.008)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bottom w:val="single" w:color="4472C4" w:sz="6"/>
          <w:left w:val="single" w:color="4472C4" w:sz="18"/>
        </w:pBdr>
        <w:shd w:fill="F5F5F5" w:val="clear"/>
        <w:spacing w:after="8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robot.ServoJTEnd()</w:t>
      </w:r>
    </w:p>
    <w:p>
      <w:pPr>
        <w:spacing w:after="0" w:before="200"/>
      </w:pPr>
    </w:p>
    <w:p>
      <w:pPr>
        <w:pStyle w:val="Heading1"/>
        <w:shd w:fill="1F3864" w:val="clear"/>
        <w:spacing w:after="200" w:before="400"/>
        <w:ind w:left="200" w:right="200"/>
      </w:pPr>
      <w:r>
        <w:rPr>
          <w:b/>
          <w:bCs/>
          <w:color w:val="FFFFFF"/>
          <w:sz w:val="28"/>
          <w:szCs w:val="28"/>
        </w:rPr>
        <w:t xml:space="preserve">4  |  تشغيل المسارات المحفوظة</w:t>
      </w:r>
    </w:p>
    <w:p>
      <w:pPr>
        <w:pStyle w:val="Heading2"/>
        <w:shd w:fill="4472C4" w:val="clear"/>
        <w:spacing w:after="140" w:before="280"/>
        <w:ind w:left="200"/>
      </w:pPr>
      <w:r>
        <w:rPr>
          <w:b/>
          <w:bCs/>
          <w:color w:val="FFFFFF"/>
          <w:sz w:val="24"/>
          <w:szCs w:val="24"/>
        </w:rPr>
        <w:t xml:space="preserve">4.1  |  TPD — المسار المسجل يدوياً</w:t>
      </w:r>
    </w:p>
    <w:p>
      <w:pPr>
        <w:spacing w:after="120" w:before="60"/>
        <w:ind w:left="200"/>
      </w:pPr>
      <w:r>
        <w:rPr>
          <w:color w:val="000000"/>
          <w:sz w:val="20"/>
          <w:szCs w:val="20"/>
        </w:rPr>
        <w:t xml:space="preserve">مسار تم تسجيله من خلال تحريك الروبوت يدوياً (Teach Pendant). محفوظ على الكنترولر بالاسم فقط.</w:t>
      </w:r>
    </w:p>
    <w:p>
      <w:pPr>
        <w:pBdr>
          <w:top w:val="single" w:color="4472C4" w:sz="6"/>
          <w:left w:val="single" w:color="4472C4" w:sz="18"/>
        </w:pBdr>
        <w:shd w:fill="F5F5F5" w:val="clear"/>
        <w:spacing w:after="0" w:before="8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الخطوة 1: تحميل المسار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robot.LoadTPD('myRecordedPath')   # الاسم بدون امتداد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الخطوة 2: الحصول على أول نقطة في المسار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ret, start_pose = robot.GetTPDStartPose('myRecordedPath')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print('نقطة البداية:', start_pose)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الخطوة 3: تحرّك لنقطة البداية أولاً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robot.MoveL(start_pose, tool=0, user=0, vel=20.0)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الخطوة 4: شغّل المسار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robot.MoveTPD(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name='myRecordedPath',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blend=1,     # 0=بدون تنعيم | 1=تنعيم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ovl=80.0     # سرعة التنفيذ %</w:t>
      </w:r>
    </w:p>
    <w:p>
      <w:pPr>
        <w:pBdr>
          <w:bottom w:val="single" w:color="4472C4" w:sz="6"/>
          <w:left w:val="single" w:color="4472C4" w:sz="18"/>
        </w:pBdr>
        <w:shd w:fill="F5F5F5" w:val="clear"/>
        <w:spacing w:after="8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</w:t>
      </w:r>
    </w:p>
    <w:p>
      <w:pPr>
        <w:spacing w:after="0" w:before="120"/>
      </w:pPr>
    </w:p>
    <w:p>
      <w:pPr>
        <w:pStyle w:val="Heading2"/>
        <w:shd w:fill="4472C4" w:val="clear"/>
        <w:spacing w:after="140" w:before="280"/>
        <w:ind w:left="200"/>
      </w:pPr>
      <w:r>
        <w:rPr>
          <w:b/>
          <w:bCs/>
          <w:color w:val="FFFFFF"/>
          <w:sz w:val="24"/>
          <w:szCs w:val="24"/>
        </w:rPr>
        <w:t xml:space="preserve">4.2  |  TrajectoryJ — مسار من ملف نصي</w:t>
      </w:r>
    </w:p>
    <w:p>
      <w:pPr>
        <w:spacing w:after="120" w:before="60"/>
        <w:ind w:left="200"/>
      </w:pPr>
      <w:r>
        <w:rPr>
          <w:color w:val="000000"/>
          <w:sz w:val="20"/>
          <w:szCs w:val="20"/>
        </w:rPr>
        <w:t xml:space="preserve">مسار محفوظ في ملف .txt يحتوي على إحداثيات المفاصل. المسار الافتراضي: /fruser/traj/</w:t>
      </w:r>
    </w:p>
    <w:p>
      <w:pPr>
        <w:pBdr>
          <w:top w:val="single" w:color="4472C4" w:sz="6"/>
          <w:left w:val="single" w:color="4472C4" w:sz="18"/>
        </w:pBdr>
        <w:shd w:fill="F5F5F5" w:val="clear"/>
        <w:spacing w:after="0" w:before="8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الخطوة 1: تحميل الملف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robot.LoadTrajectoryJ(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name='/fruser/traj/myTraj.txt',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ovl=80.0   # نسبة السرعة %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الخطوة 2: الحصول على الوضعية الأولى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ret, start = robot.GetTrajectoryStartPose('myTraj')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robot.MoveJ(start, tool=0, user=0, vel=20.0)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الخطوة 3: تشغيل المسار</w:t>
      </w:r>
    </w:p>
    <w:p>
      <w:pPr>
        <w:pBdr>
          <w:bottom w:val="single" w:color="4472C4" w:sz="6"/>
          <w:left w:val="single" w:color="4472C4" w:sz="18"/>
        </w:pBdr>
        <w:shd w:fill="F5F5F5" w:val="clear"/>
        <w:spacing w:after="8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robot.MoveTrajectoryJ()</w:t>
      </w:r>
    </w:p>
    <w:p>
      <w:pPr>
        <w:spacing w:after="0" w:before="200"/>
      </w:pPr>
    </w:p>
    <w:p>
      <w:pPr>
        <w:pStyle w:val="Heading1"/>
        <w:shd w:fill="1F3864" w:val="clear"/>
        <w:spacing w:after="200" w:before="400"/>
        <w:ind w:left="200" w:right="200"/>
      </w:pPr>
      <w:r>
        <w:rPr>
          <w:b/>
          <w:bCs/>
          <w:color w:val="FFFFFF"/>
          <w:sz w:val="28"/>
          <w:szCs w:val="28"/>
        </w:rPr>
        <w:t xml:space="preserve">5  |  التحكم في الحركة</w:t>
      </w:r>
    </w:p>
    <w:p>
      <w:pPr>
        <w:pBdr>
          <w:bottom w:val="single" w:color="2E5FA3" w:sz="4"/>
        </w:pBdr>
        <w:spacing w:after="80" w:before="200"/>
      </w:pPr>
      <w:r>
        <w:rPr>
          <w:b/>
          <w:bCs/>
          <w:color w:val="2E5FA3"/>
          <w:sz w:val="22"/>
          <w:szCs w:val="22"/>
        </w:rPr>
        <w:t xml:space="preserve">إيقاف / تعليق / استئناف</w:t>
      </w:r>
    </w:p>
    <w:p>
      <w:pPr>
        <w:pBdr>
          <w:top w:val="single" w:color="4472C4" w:sz="6"/>
          <w:left w:val="single" w:color="4472C4" w:sz="18"/>
        </w:pBdr>
        <w:shd w:fill="F5F5F5" w:val="clear"/>
        <w:spacing w:after="0" w:before="8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robot.StopMotion()     # إيقاف فوري للحركة الحالية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robot.PauseMotion()    # تعليق مؤقت (يمكن الاستئناف)</w:t>
      </w:r>
    </w:p>
    <w:p>
      <w:pPr>
        <w:pBdr>
          <w:bottom w:val="single" w:color="4472C4" w:sz="6"/>
          <w:left w:val="single" w:color="4472C4" w:sz="18"/>
        </w:pBdr>
        <w:shd w:fill="F5F5F5" w:val="clear"/>
        <w:spacing w:after="8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robot.ResumeMotion()   # استئناف بعد التعليق</w:t>
      </w:r>
    </w:p>
    <w:p>
      <w:pPr>
        <w:spacing w:after="0" w:before="80"/>
      </w:pPr>
    </w:p>
    <w:p>
      <w:pPr>
        <w:pBdr>
          <w:bottom w:val="single" w:color="2E5FA3" w:sz="4"/>
        </w:pBdr>
        <w:spacing w:after="80" w:before="200"/>
      </w:pPr>
      <w:r>
        <w:rPr>
          <w:b/>
          <w:bCs/>
          <w:color w:val="2E5FA3"/>
          <w:sz w:val="22"/>
          <w:szCs w:val="22"/>
        </w:rPr>
        <w:t xml:space="preserve">الإزاحة الكلية للنقاط (PointsOffset)</w:t>
      </w:r>
    </w:p>
    <w:p>
      <w:pPr>
        <w:spacing w:after="80" w:before="60"/>
        <w:ind w:left="200"/>
      </w:pPr>
      <w:r>
        <w:rPr>
          <w:color w:val="000000"/>
          <w:sz w:val="20"/>
          <w:szCs w:val="20"/>
        </w:rPr>
        <w:t xml:space="preserve">تطبيق إزاحة على جميع نقاط الحركة التالية — مفيد لتعديل المسار بدون إعادة برمجة النقاط.</w:t>
      </w:r>
    </w:p>
    <w:p>
      <w:pPr>
        <w:pBdr>
          <w:left w:val="single" w:color="4472C4" w:sz="18"/>
        </w:pBdr>
        <w:shd w:fill="EBF5FB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robot.PointsOffsetEnable(flag, offset_pos)</w:t>
      </w:r>
    </w:p>
    <w:p>
      <w:pPr>
        <w:pBdr>
          <w:left w:val="single" w:color="4472C4" w:sz="18"/>
        </w:pBdr>
        <w:shd w:fill="EBF5FB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robot.PointsOffsetDisable()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المعامل</w:t>
            </w:r>
          </w:p>
        </w:tc>
        <w:tc>
          <w:tcPr>
            <w:tcW w:type="dxa" w:w="18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النوع</w:t>
            </w:r>
          </w:p>
        </w:tc>
        <w:tc>
          <w:tcPr>
            <w:tcW w:type="dxa" w:w="16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القيمة الافتراضية</w:t>
            </w:r>
          </w:p>
        </w:tc>
        <w:tc>
          <w:tcPr>
            <w:tcW w:type="dxa" w:w="37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الوصف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flag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0 = إزاحة بنظام الأساس/قطعة العمل | 2 = إزاحة بنظام الأداة — إلزامي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offset_pos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list[6]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مقدار الإزاحة [x,y,z,rx,ry,rz] mm/° — إلزامي</w:t>
            </w:r>
          </w:p>
        </w:tc>
      </w:tr>
    </w:tbl>
    <w:p>
      <w:pPr>
        <w:pBdr>
          <w:top w:val="single" w:color="4472C4" w:sz="6"/>
          <w:left w:val="single" w:color="4472C4" w:sz="18"/>
        </w:pBdr>
        <w:shd w:fill="F5F5F5" w:val="clear"/>
        <w:spacing w:after="0" w:before="8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تفعيل إزاحة 10mm على محور Z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robot.PointsOffsetEnable(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flag=0,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offset_pos=[0.0, 0.0, 10.0, 0.0, 0.0, 0.0]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جميع حركات MoveJ/MoveL ستضاف عليها 10mm في Z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robot.MoveJ(point_A, tool=0, user=0, vel=30.0)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robot.MoveL(point_B, tool=0, user=0, vel=30.0)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إلغاء الإزاحة</w:t>
      </w:r>
    </w:p>
    <w:p>
      <w:pPr>
        <w:pBdr>
          <w:bottom w:val="single" w:color="4472C4" w:sz="6"/>
          <w:left w:val="single" w:color="4472C4" w:sz="18"/>
        </w:pBdr>
        <w:shd w:fill="F5F5F5" w:val="clear"/>
        <w:spacing w:after="8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robot.PointsOffsetDisable()</w:t>
      </w:r>
    </w:p>
    <w:p>
      <w:pPr>
        <w:spacing w:after="0" w:before="200"/>
      </w:pPr>
    </w:p>
    <w:p>
      <w:pPr>
        <w:pStyle w:val="Heading1"/>
        <w:shd w:fill="1F3864" w:val="clear"/>
        <w:spacing w:after="200" w:before="400"/>
        <w:ind w:left="200" w:right="200"/>
      </w:pPr>
      <w:r>
        <w:rPr>
          <w:b/>
          <w:bCs/>
          <w:color w:val="FFFFFF"/>
          <w:sz w:val="28"/>
          <w:szCs w:val="28"/>
        </w:rPr>
        <w:t xml:space="preserve">6  |  قراءة الموضع الحالي</w:t>
      </w:r>
    </w:p>
    <w:p>
      <w:pPr>
        <w:pBdr>
          <w:top w:val="single" w:color="4472C4" w:sz="6"/>
          <w:left w:val="single" w:color="4472C4" w:sz="18"/>
        </w:pBdr>
        <w:shd w:fill="F5F5F5" w:val="clear"/>
        <w:spacing w:after="0" w:before="8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المفاصل — بالدرجات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ret, joint_pos = robot.GetActualJointPosDegree()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joint_pos = [j1, j2, j3, j4, j5, j6]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TCP — إحداثيات كارتيزية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ret, tcp_pos = robot.GetActualTCPPose()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tcp_pos = [x, y, z, rx, ry, rz]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الشفة الطرفية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ret, flange = robot.GetActualToolFlangePose()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قراءة مباشرة من state package (أسرع)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joint = list(robot.robot_state_pkg.jt_cur_pos)   # مفاصل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tcp   = list(robot.robot_state_pkg.tl_cur_pos)   # TCP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طباعة الموضع الحالي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ret, j = robot.GetActualJointPosDegree()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print(f'J1={j[0]:.2f}  J2={j[1]:.2f}  J3={j[2]:.2f}')</w:t>
      </w:r>
    </w:p>
    <w:p>
      <w:pPr>
        <w:pBdr>
          <w:bottom w:val="single" w:color="4472C4" w:sz="6"/>
          <w:left w:val="single" w:color="4472C4" w:sz="18"/>
        </w:pBdr>
        <w:shd w:fill="F5F5F5" w:val="clear"/>
        <w:spacing w:after="8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print(f'J4={j[3]:.2f}  J5={j[4]:.2f}  J6={j[5]:.2f}')</w:t>
      </w:r>
    </w:p>
    <w:p>
      <w:pPr>
        <w:spacing w:after="0" w:before="200"/>
      </w:pPr>
    </w:p>
    <w:p>
      <w:pPr>
        <w:pStyle w:val="Heading1"/>
        <w:shd w:fill="1F3864" w:val="clear"/>
        <w:spacing w:after="200" w:before="400"/>
        <w:ind w:left="200" w:right="200"/>
      </w:pPr>
      <w:r>
        <w:rPr>
          <w:b/>
          <w:bCs/>
          <w:color w:val="FFFFFF"/>
          <w:sz w:val="28"/>
          <w:szCs w:val="28"/>
        </w:rPr>
        <w:t xml:space="preserve">7  |  مقارنة سريعة بين الأوامر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600"/>
        <w:gridCol w:w="1500"/>
        <w:gridCol w:w="15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الأمر</w:t>
            </w:r>
          </w:p>
        </w:tc>
        <w:tc>
          <w:tcPr>
            <w:tcW w:type="dxa" w:w="1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نوع المسار</w:t>
            </w:r>
          </w:p>
        </w:tc>
        <w:tc>
          <w:tcPr>
            <w:tcW w:type="dxa" w:w="1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نوع الإحداثيات</w:t>
            </w:r>
          </w:p>
        </w:tc>
        <w:tc>
          <w:tcPr>
            <w:tcW w:type="dxa" w:w="1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حجب؟</w:t>
            </w:r>
          </w:p>
        </w:tc>
        <w:tc>
          <w:tcPr>
            <w:tcW w:type="dxa" w:w="1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متى تستخدمه؟</w:t>
            </w:r>
          </w:p>
        </w:tc>
        <w:tc>
          <w:tcPr>
            <w:tcW w:type="dxa" w:w="17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ملاحظة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MoveJ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أقصر مسار للمفاصل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مفاصل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✓ افتراضي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انتقال سريع بين نقطتين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الأشيع استخداماً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MoveL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خط مستقيم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كارتيزي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✓ افتراضي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حركة دقيقة على مسار محدد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ينفذ IK داخلياً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MoveC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قوس (جزء دائرة)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كارتيزي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✓ افتراضي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حركة دائرية جزئية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3 نقاط: start+via+end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Circle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دائرة كاملة 360°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كارتيزي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دائرة كاملة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نفس قواعد MoveC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MoveCart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أقصر مسار للمفاصل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كارتيزي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✓ افتراضي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PTP بإحداثيات كارتيزية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مثل MoveJ بكارتيزي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NewSpiral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حلزوني / لولبي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كارتيزي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لحام حلزوني، تطبيقات دائرية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يحتاج param[7]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SplinePTP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منحنى سلس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مفاصل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مسار سلس بين نقاط متعددة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داخل Start/End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ServoJ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آني مستمر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مفاصل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✗ غير حجب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تتبع آني، تحكم خارجي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125Hz، Start/End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ServoCart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آني مستمر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كارتيزي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✗ غير حجب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تتبع آني كارتيزي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125Hz، Start/End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ServoJT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عزم مباشر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عزم (Nm)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✗ غير حجب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تحكم قوي، تعاون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JTStart/JTEnd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MoveTPD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مسار مسجل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مفاصل/TCP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تشغيل تسجيل يدوي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LoadTPD أولاً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MoveTrajectoryJ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مسار من ملف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مفاصل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تشغيل ملف .txt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LoadTrajectoryJ أولاً</w:t>
            </w:r>
          </w:p>
        </w:tc>
      </w:tr>
    </w:tbl>
    <w:p>
      <w:pPr>
        <w:spacing w:after="0" w:before="200"/>
      </w:pPr>
    </w:p>
    <w:p>
      <w:pPr>
        <w:pStyle w:val="Heading1"/>
        <w:shd w:fill="1F3864" w:val="clear"/>
        <w:spacing w:after="200" w:before="400"/>
        <w:ind w:left="200" w:right="200"/>
      </w:pPr>
      <w:r>
        <w:rPr>
          <w:b/>
          <w:bCs/>
          <w:color w:val="FFFFFF"/>
          <w:sz w:val="28"/>
          <w:szCs w:val="28"/>
        </w:rPr>
        <w:t xml:space="preserve">8  |  مثال شامل</w:t>
      </w:r>
    </w:p>
    <w:p>
      <w:pPr>
        <w:pBdr>
          <w:top w:val="single" w:color="4472C4" w:sz="6"/>
          <w:left w:val="single" w:color="4472C4" w:sz="18"/>
        </w:pBdr>
        <w:shd w:fill="F5F5F5" w:val="clear"/>
        <w:spacing w:after="0" w:before="8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fairino import Robot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time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الاتصال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 = Robot.RPC('192.168.58.2')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robot.RobotEnable(1)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robot.Mode(0)   # Auto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قراءة النقاط من الروبوت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(حرّك الروبوت يدوياً لكل نقطة ثم اقرأها)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ret, home   = robot.GetActualJointPosDegree()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ret, pick   = robot.GetActualTCPPose()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ret, place  = robot.GetActualTCPPose()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ret, via    = robot.GetActualTCPPose()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--- Pick &amp; Place ---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1. الانتقال للـ Home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robot.MoveJ(home, tool=0, user=0, vel=40.0)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2. الاقتراب من نقطة الإمساك (خط مستقيم لدقة أعلى)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robot.MoveL(pick, tool=0, user=0, vel=20.0)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3. إمساك القطعة (DO)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robot.SetDO(0, 1)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time.sleep(0.5)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4. الانتقال للمكان الجديد عبر قوس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robot.MoveC(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desc_pos_p=via,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tool_p=0, user_p=0,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desc_pos_t=place,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tool_t=0, user_t=0,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vel_p=30.0, vel_t=30.0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5. تحرير القطعة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robot.SetDO(0, 0)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time.sleep(0.5)</w:t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4472C4" w:sz="18"/>
        </w:pBdr>
        <w:shd w:fill="F5F5F5" w:val="clear"/>
        <w:spacing w:after="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6. العودة للـ Home</w:t>
      </w:r>
    </w:p>
    <w:p>
      <w:pPr>
        <w:pBdr>
          <w:bottom w:val="single" w:color="4472C4" w:sz="6"/>
          <w:left w:val="single" w:color="4472C4" w:sz="18"/>
        </w:pBdr>
        <w:shd w:fill="F5F5F5" w:val="clear"/>
        <w:spacing w:after="80" w:before="0" w:line="276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robot.MoveJ(home, tool=0, user=0, vel=50.0)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/>
      </w:pBdr>
      <w:jc w:val="center"/>
    </w:pPr>
    <w:r>
      <w:rPr>
        <w:color w:val="595959"/>
        <w:sz w:val="16"/>
        <w:szCs w:val="16"/>
      </w:rPr>
      <w:t xml:space="preserve">صفحة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من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6"/>
      </w:pBdr>
      <w:jc w:val="left"/>
    </w:pPr>
    <w:r>
      <w:rPr>
        <w:b/>
        <w:bCs/>
        <w:color w:val="2E5FA3"/>
        <w:sz w:val="18"/>
        <w:szCs w:val="18"/>
      </w:rPr>
      <w:t xml:space="preserve">Fairino Robot SDK</w:t>
    </w:r>
    <w:r>
      <w:rPr>
        <w:color w:val="595959"/>
        <w:sz w:val="18"/>
        <w:szCs w:val="18"/>
      </w:rPr>
      <w:t xml:space="preserve">   |   دليل أوامر الحركة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pPr>
      <w:spacing w:after="140" w:before="280"/>
      <w:outlineLvl w:val="1"/>
    </w:pPr>
    <w:rPr>
      <w:rFonts w:ascii="Arial" w:cs="Arial" w:eastAsia="Arial" w:hAnsi="Arial"/>
      <w:b/>
      <w:bCs/>
      <w:color w:val="FFFF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2026-06-08T08:15:48.784Z</dcterms:created>
  <dcterms:modified xsi:type="dcterms:W3CDTF">2026-06-08T08:15:48.784Z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