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E3" w:rsidRDefault="00236ECE" w:rsidP="00236ECE">
      <w:pPr>
        <w:pStyle w:val="a3"/>
        <w:rPr>
          <w:rFonts w:hint="eastAsia"/>
        </w:rPr>
      </w:pPr>
      <w:r>
        <w:rPr>
          <w:rFonts w:hint="eastAsia"/>
        </w:rPr>
        <w:t>提升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单队列</w:t>
      </w:r>
      <w:r>
        <w:rPr>
          <w:rFonts w:hint="eastAsia"/>
        </w:rPr>
        <w:t>QPS</w:t>
      </w:r>
      <w:r>
        <w:rPr>
          <w:rFonts w:hint="eastAsia"/>
        </w:rPr>
        <w:t>的简单方案</w:t>
      </w:r>
    </w:p>
    <w:p w:rsidR="00236ECE" w:rsidRDefault="00236ECE" w:rsidP="00236ECE">
      <w:pPr>
        <w:pStyle w:val="3"/>
        <w:rPr>
          <w:rFonts w:hint="eastAsia"/>
        </w:rPr>
      </w:pPr>
      <w:r>
        <w:rPr>
          <w:rFonts w:hint="eastAsia"/>
        </w:rPr>
        <w:t>背景：</w:t>
      </w:r>
    </w:p>
    <w:p w:rsidR="00236ECE" w:rsidRDefault="00236ECE" w:rsidP="00236ECE">
      <w:pPr>
        <w:rPr>
          <w:rFonts w:hint="eastAsia"/>
        </w:rPr>
      </w:pPr>
      <w:r>
        <w:rPr>
          <w:rFonts w:hint="eastAsia"/>
        </w:rPr>
        <w:t>当前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在开启</w:t>
      </w:r>
      <w:r>
        <w:rPr>
          <w:rFonts w:hint="eastAsia"/>
        </w:rPr>
        <w:t>confirm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和持久化的情况下，单个队列</w:t>
      </w:r>
      <w:r>
        <w:rPr>
          <w:rFonts w:hint="eastAsia"/>
        </w:rPr>
        <w:t>QPS</w:t>
      </w:r>
      <w:r>
        <w:rPr>
          <w:rFonts w:hint="eastAsia"/>
        </w:rPr>
        <w:t>为</w:t>
      </w:r>
      <w:r>
        <w:t>7k -8k</w:t>
      </w:r>
      <w:r>
        <w:rPr>
          <w:rFonts w:hint="eastAsia"/>
        </w:rPr>
        <w:t>，打开</w:t>
      </w:r>
      <w:proofErr w:type="spellStart"/>
      <w:r>
        <w:t>Hipe</w:t>
      </w:r>
      <w:proofErr w:type="spellEnd"/>
      <w:r>
        <w:rPr>
          <w:rFonts w:hint="eastAsia"/>
        </w:rPr>
        <w:t>能达到</w:t>
      </w:r>
      <w:r>
        <w:rPr>
          <w:rFonts w:hint="eastAsia"/>
        </w:rPr>
        <w:t>10k</w:t>
      </w:r>
      <w:r>
        <w:rPr>
          <w:rFonts w:hint="eastAsia"/>
        </w:rPr>
        <w:t>。若使用多个队列则在我们的测试机上测得</w:t>
      </w:r>
      <w:r>
        <w:rPr>
          <w:rFonts w:hint="eastAsia"/>
        </w:rPr>
        <w:t>QPS</w:t>
      </w:r>
      <w:r>
        <w:rPr>
          <w:rFonts w:hint="eastAsia"/>
        </w:rPr>
        <w:t>能达到</w:t>
      </w:r>
      <w:r>
        <w:rPr>
          <w:rFonts w:hint="eastAsia"/>
        </w:rPr>
        <w:t>22k</w:t>
      </w:r>
      <w:r>
        <w:rPr>
          <w:rFonts w:hint="eastAsia"/>
        </w:rPr>
        <w:t>。但使用多个队列有以下两个限制：</w:t>
      </w:r>
    </w:p>
    <w:p w:rsidR="00236ECE" w:rsidRDefault="00236ECE" w:rsidP="00236EC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队列数量与程序的逻辑相关，有些情况下不能使用多个队列。</w:t>
      </w:r>
    </w:p>
    <w:p w:rsidR="00236ECE" w:rsidRDefault="00236ECE" w:rsidP="00236EC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使用多队列传输消息不能保证消息顺序性。</w:t>
      </w:r>
    </w:p>
    <w:p w:rsidR="00236ECE" w:rsidRPr="00236ECE" w:rsidRDefault="00236ECE" w:rsidP="00236ECE">
      <w:pPr>
        <w:rPr>
          <w:rFonts w:hint="eastAsia"/>
        </w:rPr>
      </w:pPr>
      <w:r>
        <w:rPr>
          <w:rFonts w:hint="eastAsia"/>
        </w:rPr>
        <w:t>为此需要一个即能在不增加队列数量，又能保证消息顺序性的优化方案。</w:t>
      </w:r>
    </w:p>
    <w:p w:rsidR="00236ECE" w:rsidRPr="00236ECE" w:rsidRDefault="00236ECE" w:rsidP="00236ECE">
      <w:pPr>
        <w:pStyle w:val="3"/>
        <w:rPr>
          <w:rFonts w:hint="eastAsia"/>
        </w:rPr>
      </w:pPr>
      <w:r>
        <w:rPr>
          <w:rFonts w:hint="eastAsia"/>
        </w:rPr>
        <w:t>方案：</w:t>
      </w:r>
    </w:p>
    <w:p w:rsidR="00971DCC" w:rsidRDefault="00971DCC" w:rsidP="00236ECE">
      <w:pPr>
        <w:rPr>
          <w:rFonts w:hint="eastAsia"/>
        </w:rPr>
      </w:pPr>
      <w:r>
        <w:rPr>
          <w:rFonts w:hint="eastAsia"/>
        </w:rPr>
        <w:t>瓶颈分析：</w:t>
      </w:r>
    </w:p>
    <w:p w:rsidR="00971DCC" w:rsidRDefault="00971DCC" w:rsidP="00236ECE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中消息的传递路径如下图所示：</w:t>
      </w:r>
    </w:p>
    <w:p w:rsidR="00971DCC" w:rsidRDefault="00971DCC" w:rsidP="00236ECE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17FD967" wp14:editId="20C40216">
                <wp:extent cx="5486400" cy="1081378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流程图: 联系 50"/>
                        <wps:cNvSpPr/>
                        <wps:spPr>
                          <a:xfrm>
                            <a:off x="180000" y="188255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联系 51"/>
                        <wps:cNvSpPr/>
                        <wps:spPr>
                          <a:xfrm>
                            <a:off x="1147105" y="188890"/>
                            <a:ext cx="635635" cy="63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联系 52"/>
                        <wps:cNvSpPr/>
                        <wps:spPr>
                          <a:xfrm>
                            <a:off x="2086905" y="180000"/>
                            <a:ext cx="635635" cy="635000"/>
                          </a:xfrm>
                          <a:prstGeom prst="flowChartConnector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联系 53"/>
                        <wps:cNvSpPr/>
                        <wps:spPr>
                          <a:xfrm>
                            <a:off x="3055915" y="188255"/>
                            <a:ext cx="635635" cy="63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流程图: 联系 54"/>
                        <wps:cNvSpPr/>
                        <wps:spPr>
                          <a:xfrm>
                            <a:off x="4021115" y="188890"/>
                            <a:ext cx="635635" cy="63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13"/>
                        <wps:cNvSpPr txBox="1"/>
                        <wps:spPr>
                          <a:xfrm>
                            <a:off x="135172" y="378329"/>
                            <a:ext cx="648713" cy="332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13"/>
                        <wps:cNvSpPr txBox="1"/>
                        <wps:spPr>
                          <a:xfrm>
                            <a:off x="1147105" y="377273"/>
                            <a:ext cx="709930" cy="3332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13"/>
                        <wps:cNvSpPr txBox="1"/>
                        <wps:spPr>
                          <a:xfrm>
                            <a:off x="2086905" y="367325"/>
                            <a:ext cx="73088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amqqueue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13"/>
                        <wps:cNvSpPr txBox="1"/>
                        <wps:spPr>
                          <a:xfrm>
                            <a:off x="3052740" y="363274"/>
                            <a:ext cx="720725" cy="331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13"/>
                        <wps:cNvSpPr txBox="1"/>
                        <wps:spPr>
                          <a:xfrm>
                            <a:off x="4036355" y="351450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816270" y="500675"/>
                            <a:ext cx="330835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1782740" y="497500"/>
                            <a:ext cx="303530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2722540" y="497500"/>
                            <a:ext cx="33020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3691550" y="505755"/>
                            <a:ext cx="32956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38"/>
                        <wps:cNvSpPr txBox="1"/>
                        <wps:spPr>
                          <a:xfrm>
                            <a:off x="840400" y="251755"/>
                            <a:ext cx="2514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38"/>
                        <wps:cNvSpPr txBox="1"/>
                        <wps:spPr>
                          <a:xfrm>
                            <a:off x="1782740" y="203495"/>
                            <a:ext cx="25146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38"/>
                        <wps:cNvSpPr txBox="1"/>
                        <wps:spPr>
                          <a:xfrm>
                            <a:off x="3769655" y="203495"/>
                            <a:ext cx="25146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38"/>
                        <wps:cNvSpPr txBox="1"/>
                        <wps:spPr>
                          <a:xfrm>
                            <a:off x="2801280" y="209845"/>
                            <a:ext cx="25146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1DCC" w:rsidRDefault="00971DCC" w:rsidP="00971DC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6in;height:85.15pt;mso-position-horizontal-relative:char;mso-position-vertical-relative:line" coordsize="54864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807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50" o:spid="_x0000_s1028" type="#_x0000_t120" style="position:absolute;left:1800;top:1882;width:635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+PcEA&#10;AADbAAAADwAAAGRycy9kb3ducmV2LnhtbERPTYvCMBC9L/gfwgje1tQFZalGEUFWUBCriN6GZmyq&#10;zaQ0Uau/fnNY2OPjfU9mra3EgxpfOlYw6CcgiHOnSy4UHPbLz28QPiBrrByTghd5mE07HxNMtXvy&#10;jh5ZKEQMYZ+iAhNCnUrpc0MWfd/VxJG7uMZiiLAppG7wGcNtJb+SZCQtlhwbDNa0MJTfsrtVcM3M&#10;7r1qw+Z8W2fnnzvabX46KtXrtvMxiEBt+Bf/uVdawTCuj1/iD5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r/j3BAAAA2wAAAA8AAAAAAAAAAAAAAAAAmAIAAGRycy9kb3du&#10;cmV2LnhtbFBLBQYAAAAABAAEAPUAAACGAwAAAAA=&#10;" fillcolor="white [3201]" strokecolor="#4f81bd [3204]" strokeweight="2pt">
                  <v:textbox>
                    <w:txbxContent>
                      <w:p w:rsidR="00971DCC" w:rsidRDefault="00971DCC" w:rsidP="00971DCC"/>
                    </w:txbxContent>
                  </v:textbox>
                </v:shape>
                <v:shape id="流程图: 联系 51" o:spid="_x0000_s1029" type="#_x0000_t120" style="position:absolute;left:11471;top:1888;width:6356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bpsQA&#10;AADbAAAADwAAAGRycy9kb3ducmV2LnhtbESPQWsCMRSE70L/Q3gFb5pVsMhqlFIoFRSKayl6e2ye&#10;m9XNy7KJuvrrjSB4HGbmG2Y6b20lztT40rGCQT8BQZw7XXKh4G/z3RuD8AFZY+WYFFzJw3z21pli&#10;qt2F13TOQiEihH2KCkwIdSqlzw1Z9H1XE0dv7xqLIcqmkLrBS4TbSg6T5ENaLDkuGKzpy1B+zE5W&#10;wSEz69uiDavdcZntfk5of/Ptv1Ld9/ZzAiJQG17hZ3uhFYwG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nW6bEAAAA2wAAAA8AAAAAAAAAAAAAAAAAmAIAAGRycy9k&#10;b3ducmV2LnhtbFBLBQYAAAAABAAEAPUAAACJAwAAAAA=&#10;" fillcolor="white [3201]" strokecolor="#4f81bd [3204]" strokeweight="2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联系 52" o:spid="_x0000_s1030" type="#_x0000_t120" style="position:absolute;left:20869;top:1800;width:6356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O3MQA&#10;AADbAAAADwAAAGRycy9kb3ducmV2LnhtbESPQWsCMRSE74X+h/AK3mqioC2rUWyhVBQRt3p/bl53&#10;tyYvyybq+u+bQsHjMDPfMNN556y4UBtqzxoGfQWCuPCm5lLD/uvj+RVEiMgGrWfScKMA89njwxQz&#10;46+8o0seS5EgHDLUUMXYZFKGoiKHoe8b4uR9+9ZhTLItpWnxmuDOyqFSY+mw5rRQYUPvFRWn/Ow0&#10;bDcHu+lu6uW0Uj/rN3n83NkRa9176hYTEJG6eA//t5dGw2gIf1/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QDtzEAAAA2wAAAA8AAAAAAAAAAAAAAAAAmAIAAGRycy9k&#10;b3ducmV2LnhtbFBLBQYAAAAABAAEAPUAAACJAwAAAAA=&#10;" fillcolor="#c0504d [3205]" strokecolor="#c0504d [3205]" strokeweight="2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流程图: 联系 53" o:spid="_x0000_s1031" type="#_x0000_t120" style="position:absolute;left:30559;top:1882;width:6356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lgSsUA&#10;AADbAAAADwAAAGRycy9kb3ducmV2LnhtbESPQWvCQBSE74L/YXlCb3VjS4vEbEQKpYKCGEvR2yP7&#10;mk3Nvg3ZVVN/fbcgeBxm5hsmm/e2EWfqfO1YwWScgCAuna65UvC5e3+cgvABWWPjmBT8kod5Phxk&#10;mGp34S2di1CJCGGfogITQptK6UtDFv3YtcTR+3adxRBlV0nd4SXCbSOfkuRVWqw5Lhhs6c1QeSxO&#10;VsFPYbbXZR/Wh+OqOHyc0G7K/ZdSD6N+MQMRqA/38K291ApenuH/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WBKxQAAANsAAAAPAAAAAAAAAAAAAAAAAJgCAABkcnMv&#10;ZG93bnJldi54bWxQSwUGAAAAAAQABAD1AAAAigMAAAAA&#10;" fillcolor="white [3201]" strokecolor="#4f81bd [3204]" strokeweight="2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联系 54" o:spid="_x0000_s1032" type="#_x0000_t120" style="position:absolute;left:40211;top:1888;width:6356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4PsUA&#10;AADbAAAADwAAAGRycy9kb3ducmV2LnhtbESPQWvCQBSE74L/YXlCb3VjaYvEbEQKpYKCGEvR2yP7&#10;mk3Nvg3ZVVN/fbcgeBxm5hsmm/e2EWfqfO1YwWScgCAuna65UvC5e3+cgvABWWPjmBT8kod5Phxk&#10;mGp34S2di1CJCGGfogITQptK6UtDFv3YtcTR+3adxRBlV0nd4SXCbSOfkuRVWqw5Lhhs6c1QeSxO&#10;VsFPYbbXZR/Wh+OqOHyc0G7K/ZdSD6N+MQMRqA/38K291ApenuH/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Pg+xQAAANsAAAAPAAAAAAAAAAAAAAAAAJgCAABkcnMv&#10;ZG93bnJldi54bWxQSwUGAAAAAAQABAD1AAAAigMAAAAA&#10;" fillcolor="white [3201]" strokecolor="#4f81bd [3204]" strokeweight="2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3" type="#_x0000_t202" style="position:absolute;left:1351;top:3783;width:6487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Reader</w:t>
                        </w:r>
                      </w:p>
                    </w:txbxContent>
                  </v:textbox>
                </v:shape>
                <v:shape id="文本框 13" o:spid="_x0000_s1034" type="#_x0000_t202" style="position:absolute;left:11471;top:3772;width:7099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Channel</w:t>
                        </w:r>
                      </w:p>
                    </w:txbxContent>
                  </v:textbox>
                </v:shape>
                <v:shape id="文本框 13" o:spid="_x0000_s1035" type="#_x0000_t202" style="position:absolute;left:20869;top:3673;width:7308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amqqueue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3" o:spid="_x0000_s1036" type="#_x0000_t202" style="position:absolute;left:30527;top:3632;width:7207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Channel</w:t>
                        </w:r>
                      </w:p>
                    </w:txbxContent>
                  </v:textbox>
                </v:shape>
                <v:shape id="文本框 13" o:spid="_x0000_s1037" type="#_x0000_t202" style="position:absolute;left:40363;top:3514;width:638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Writer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0" o:spid="_x0000_s1038" type="#_x0000_t32" style="position:absolute;left:8162;top:5006;width:3309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shape id="直接箭头连接符 61" o:spid="_x0000_s1039" type="#_x0000_t32" style="position:absolute;left:17827;top:4975;width:3035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yjPsQAAADbAAAADwAAAGRycy9kb3ducmV2LnhtbESPX2vCMBTF3wd+h3AF32bqcCLVKOIY&#10;bAiOqiC+XZtrW2xuShJt9+0XYeDj4fz5cebLztTiTs5XlhWMhgkI4tzqigsFh/3n6xSED8gaa8uk&#10;4Jc8LBe9lzmm2rac0X0XChFH2KeooAyhSaX0eUkG/dA2xNG7WGcwROkKqR22cdzU8i1JJtJgxZFQ&#10;YkPrkvLr7mYi5GOcvW+Om/OYstVPe/4+bYM7KTXod6sZiEBdeIb/219awWQEj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KM+xAAAANsAAAAPAAAAAAAAAAAA&#10;AAAAAKECAABkcnMvZG93bnJldi54bWxQSwUGAAAAAAQABAD5AAAAkgMAAAAA&#10;" strokecolor="#4579b8 [3044]">
                  <v:stroke endarrow="open"/>
                </v:shape>
                <v:shape id="直接箭头连接符 62" o:spid="_x0000_s1040" type="#_x0000_t32" style="position:absolute;left:27225;top:4975;width:3302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直接箭头连接符 63" o:spid="_x0000_s1041" type="#_x0000_t32" style="position:absolute;left:36915;top:5057;width:329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文本框 38" o:spid="_x0000_s1042" type="#_x0000_t202" style="position:absolute;left:8404;top:2517;width:251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38" o:spid="_x0000_s1043" type="#_x0000_t202" style="position:absolute;left:17827;top:2034;width:2515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38" o:spid="_x0000_s1044" type="#_x0000_t202" style="position:absolute;left:37696;top:2034;width:2515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38" o:spid="_x0000_s1045" type="#_x0000_t202" style="position:absolute;left:28012;top:2098;width:251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971DCC" w:rsidRDefault="00971DCC" w:rsidP="00971DC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1DCC" w:rsidRDefault="00971DCC" w:rsidP="00236ECE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将消息处理的各种逻辑做成一个进程流水线，这样能够一定程度上增加并发度，提升性能，目前测得这条流水线的瓶颈在</w:t>
      </w:r>
      <w:proofErr w:type="spellStart"/>
      <w:r>
        <w:rPr>
          <w:rFonts w:hint="eastAsia"/>
        </w:rPr>
        <w:t>amqqueue</w:t>
      </w:r>
      <w:proofErr w:type="spellEnd"/>
      <w:r>
        <w:rPr>
          <w:rFonts w:hint="eastAsia"/>
        </w:rPr>
        <w:t>进程。</w:t>
      </w:r>
    </w:p>
    <w:p w:rsidR="00971DCC" w:rsidRDefault="00971DCC" w:rsidP="00236ECE">
      <w:pPr>
        <w:rPr>
          <w:rFonts w:hint="eastAsia"/>
        </w:rPr>
      </w:pPr>
      <w:r>
        <w:rPr>
          <w:rFonts w:hint="eastAsia"/>
        </w:rPr>
        <w:t>思路：</w:t>
      </w:r>
    </w:p>
    <w:p w:rsidR="00971DCC" w:rsidRDefault="00971DCC" w:rsidP="00971DC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amqqueue</w:t>
      </w:r>
      <w:proofErr w:type="spellEnd"/>
      <w:r>
        <w:rPr>
          <w:rFonts w:hint="eastAsia"/>
        </w:rPr>
        <w:t>进程的数量，增加并发度。</w:t>
      </w:r>
    </w:p>
    <w:p w:rsidR="00971DCC" w:rsidRDefault="00971DCC" w:rsidP="00971DC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在接收</w:t>
      </w:r>
      <w:r>
        <w:rPr>
          <w:rFonts w:hint="eastAsia"/>
        </w:rPr>
        <w:t>channel</w:t>
      </w:r>
      <w:r>
        <w:rPr>
          <w:rFonts w:hint="eastAsia"/>
        </w:rPr>
        <w:t>进程对消息进行顺序化处理，保证消息顺序性。</w:t>
      </w:r>
    </w:p>
    <w:p w:rsidR="00971DCC" w:rsidRDefault="00971DCC" w:rsidP="00971DCC">
      <w:pPr>
        <w:rPr>
          <w:rFonts w:hint="eastAsia"/>
        </w:rPr>
      </w:pPr>
      <w:r>
        <w:rPr>
          <w:rFonts w:hint="eastAsia"/>
        </w:rPr>
        <w:t>实现方式：</w:t>
      </w:r>
    </w:p>
    <w:p w:rsidR="00971DCC" w:rsidRDefault="00971DCC" w:rsidP="00971DCC">
      <w:pPr>
        <w:rPr>
          <w:rFonts w:hint="eastAsia"/>
        </w:rPr>
      </w:pPr>
      <w:r>
        <w:object w:dxaOrig="12972" w:dyaOrig="5037">
          <v:shape id="_x0000_i1025" type="#_x0000_t75" style="width:493.35pt;height:191.6pt" o:ole="">
            <v:imagedata r:id="rId6" o:title=""/>
          </v:shape>
          <o:OLEObject Type="Embed" ProgID="Visio.Drawing.11" ShapeID="_x0000_i1025" DrawAspect="Content" ObjectID="_1404721567" r:id="rId7"/>
        </w:object>
      </w:r>
    </w:p>
    <w:p w:rsidR="00971DCC" w:rsidRDefault="00971DCC" w:rsidP="00971DC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声明多个内部队列。</w:t>
      </w:r>
    </w:p>
    <w:p w:rsidR="00971DCC" w:rsidRDefault="00971DCC" w:rsidP="00971DC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定制一个</w:t>
      </w:r>
      <w:r>
        <w:rPr>
          <w:rFonts w:hint="eastAsia"/>
        </w:rPr>
        <w:t>Exchange</w:t>
      </w:r>
      <w:r>
        <w:rPr>
          <w:rFonts w:hint="eastAsia"/>
        </w:rPr>
        <w:t>，路由规则为将消息的序号</w:t>
      </w:r>
      <w:bookmarkStart w:id="0" w:name="_GoBack"/>
      <w:bookmarkEnd w:id="0"/>
      <w:r>
        <w:rPr>
          <w:rFonts w:hint="eastAsia"/>
        </w:rPr>
        <w:t>取模后放到相应队列。</w:t>
      </w:r>
    </w:p>
    <w:p w:rsidR="00971DCC" w:rsidRDefault="00971DCC" w:rsidP="00971DC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exchange</w:t>
      </w:r>
      <w:r>
        <w:rPr>
          <w:rFonts w:hint="eastAsia"/>
        </w:rPr>
        <w:t>到</w:t>
      </w:r>
      <w:r>
        <w:rPr>
          <w:rFonts w:hint="eastAsia"/>
        </w:rPr>
        <w:t>exchange</w:t>
      </w:r>
      <w:r>
        <w:rPr>
          <w:rFonts w:hint="eastAsia"/>
        </w:rPr>
        <w:t>的</w:t>
      </w:r>
      <w:r>
        <w:rPr>
          <w:rFonts w:hint="eastAsia"/>
        </w:rPr>
        <w:t>binding</w:t>
      </w:r>
      <w:r>
        <w:rPr>
          <w:rFonts w:hint="eastAsia"/>
        </w:rPr>
        <w:t>，所以可以让这个定制的</w:t>
      </w:r>
      <w:r>
        <w:rPr>
          <w:rFonts w:hint="eastAsia"/>
        </w:rPr>
        <w:t>Exchange</w:t>
      </w:r>
      <w:r>
        <w:rPr>
          <w:rFonts w:hint="eastAsia"/>
        </w:rPr>
        <w:t>作为“逻辑的</w:t>
      </w:r>
      <w:r>
        <w:rPr>
          <w:rFonts w:hint="eastAsia"/>
        </w:rPr>
        <w:t>queue</w:t>
      </w:r>
      <w:r>
        <w:rPr>
          <w:rFonts w:hint="eastAsia"/>
        </w:rPr>
        <w:t>”实现“一个</w:t>
      </w:r>
      <w:r>
        <w:rPr>
          <w:rFonts w:hint="eastAsia"/>
        </w:rPr>
        <w:t>queue</w:t>
      </w:r>
      <w:r>
        <w:rPr>
          <w:rFonts w:hint="eastAsia"/>
        </w:rPr>
        <w:t>”的逻辑。</w:t>
      </w:r>
    </w:p>
    <w:p w:rsidR="00971DCC" w:rsidRDefault="00971DCC" w:rsidP="00971DC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在接收进程中，建立多个消息接收的</w:t>
      </w:r>
      <w:r>
        <w:rPr>
          <w:rFonts w:hint="eastAsia"/>
        </w:rPr>
        <w:t>slot</w:t>
      </w:r>
      <w:r>
        <w:rPr>
          <w:rFonts w:hint="eastAsia"/>
        </w:rPr>
        <w:t>，接收到新的要投递的消息时，先放入对应的</w:t>
      </w:r>
      <w:r>
        <w:rPr>
          <w:rFonts w:hint="eastAsia"/>
        </w:rPr>
        <w:t>slot</w:t>
      </w:r>
      <w:r>
        <w:rPr>
          <w:rFonts w:hint="eastAsia"/>
        </w:rPr>
        <w:t>中，消息按顺序</w:t>
      </w:r>
      <w:proofErr w:type="gramStart"/>
      <w:r>
        <w:rPr>
          <w:rFonts w:hint="eastAsia"/>
        </w:rPr>
        <w:t>挨个从</w:t>
      </w:r>
      <w:proofErr w:type="gramEnd"/>
      <w:r>
        <w:rPr>
          <w:rFonts w:hint="eastAsia"/>
        </w:rPr>
        <w:t>slot</w:t>
      </w:r>
      <w:r>
        <w:rPr>
          <w:rFonts w:hint="eastAsia"/>
        </w:rPr>
        <w:t>中取出消息投递出去，若当前</w:t>
      </w:r>
      <w:r>
        <w:rPr>
          <w:rFonts w:hint="eastAsia"/>
        </w:rPr>
        <w:t>slot</w:t>
      </w:r>
      <w:r>
        <w:rPr>
          <w:rFonts w:hint="eastAsia"/>
        </w:rPr>
        <w:t>中没有待投递的数据则等待。</w:t>
      </w:r>
    </w:p>
    <w:p w:rsidR="00971DCC" w:rsidRPr="00971DCC" w:rsidRDefault="00971DCC" w:rsidP="00971DCC">
      <w:pPr>
        <w:rPr>
          <w:rFonts w:hint="eastAsia"/>
        </w:rPr>
      </w:pPr>
    </w:p>
    <w:sectPr w:rsidR="00971DCC" w:rsidRPr="00971DC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030"/>
    <w:multiLevelType w:val="hybridMultilevel"/>
    <w:tmpl w:val="7204793E"/>
    <w:lvl w:ilvl="0" w:tplc="D70A3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B3568"/>
    <w:multiLevelType w:val="hybridMultilevel"/>
    <w:tmpl w:val="B3CE5584"/>
    <w:lvl w:ilvl="0" w:tplc="BD6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9C248A"/>
    <w:multiLevelType w:val="hybridMultilevel"/>
    <w:tmpl w:val="F78097EE"/>
    <w:lvl w:ilvl="0" w:tplc="E6EEB5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22FD6"/>
    <w:multiLevelType w:val="hybridMultilevel"/>
    <w:tmpl w:val="47389678"/>
    <w:lvl w:ilvl="0" w:tplc="09763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8796B"/>
    <w:multiLevelType w:val="hybridMultilevel"/>
    <w:tmpl w:val="B6043868"/>
    <w:lvl w:ilvl="0" w:tplc="48DCA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CE"/>
    <w:rsid w:val="00236ECE"/>
    <w:rsid w:val="00533EB1"/>
    <w:rsid w:val="00971DCC"/>
    <w:rsid w:val="00B05DE3"/>
    <w:rsid w:val="00D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6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6EC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6EC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6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EC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6EC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36EC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6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6ECE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6ECE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36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EC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6EC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36EC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2</cp:revision>
  <dcterms:created xsi:type="dcterms:W3CDTF">2012-07-25T03:04:00Z</dcterms:created>
  <dcterms:modified xsi:type="dcterms:W3CDTF">2012-07-25T03:40:00Z</dcterms:modified>
</cp:coreProperties>
</file>