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E3" w:rsidRDefault="00DE6F1E" w:rsidP="00DE6F1E">
      <w:pPr>
        <w:pStyle w:val="1"/>
        <w:rPr>
          <w:rFonts w:hint="eastAsia"/>
        </w:rPr>
      </w:pPr>
      <w:proofErr w:type="spellStart"/>
      <w:r>
        <w:t>R</w:t>
      </w:r>
      <w:r>
        <w:rPr>
          <w:rFonts w:hint="eastAsia"/>
        </w:rPr>
        <w:t>abbimq</w:t>
      </w:r>
      <w:proofErr w:type="spellEnd"/>
      <w:r w:rsidR="00B64CD4">
        <w:rPr>
          <w:rFonts w:hint="eastAsia"/>
        </w:rPr>
        <w:t>几个</w:t>
      </w:r>
      <w:r>
        <w:rPr>
          <w:rFonts w:hint="eastAsia"/>
        </w:rPr>
        <w:t>关键参数对性能的影响</w:t>
      </w:r>
    </w:p>
    <w:p w:rsidR="00DE6F1E" w:rsidRDefault="00DE6F1E" w:rsidP="00DE6F1E">
      <w:pPr>
        <w:pStyle w:val="2"/>
        <w:rPr>
          <w:rFonts w:hint="eastAsia"/>
        </w:rPr>
      </w:pPr>
      <w:r>
        <w:rPr>
          <w:rFonts w:hint="eastAsia"/>
        </w:rPr>
        <w:t>测试环境</w:t>
      </w:r>
    </w:p>
    <w:p w:rsidR="00DE6F1E" w:rsidRDefault="00DE6F1E" w:rsidP="00DE6F1E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硬件：</w:t>
      </w:r>
    </w:p>
    <w:p w:rsidR="00DE6F1E" w:rsidRDefault="00DE6F1E" w:rsidP="00DE6F1E">
      <w:r>
        <w:rPr>
          <w:rFonts w:hint="eastAsia"/>
        </w:rPr>
        <w:t>三台开发</w:t>
      </w:r>
      <w:r>
        <w:rPr>
          <w:rFonts w:hint="eastAsia"/>
        </w:rPr>
        <w:t>测试机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生产者，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消费者，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MQ</w:t>
      </w:r>
      <w:r>
        <w:rPr>
          <w:rFonts w:hint="eastAsia"/>
        </w:rPr>
        <w:t>服务器</w:t>
      </w:r>
      <w:r>
        <w:rPr>
          <w:rFonts w:hint="eastAsia"/>
        </w:rPr>
        <w:t>)</w:t>
      </w:r>
      <w:r>
        <w:t>:</w:t>
      </w:r>
      <w:r w:rsidRPr="00FE0149">
        <w:t xml:space="preserve"> </w:t>
      </w:r>
      <w:r>
        <w:t xml:space="preserve"> Intel(R) Xeon(R) CPU   </w:t>
      </w:r>
      <w:r w:rsidRPr="00FE0149">
        <w:t xml:space="preserve"> E5620  @ 2.40GHz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核），</w:t>
      </w:r>
      <w:r>
        <w:t>24G RAM</w:t>
      </w:r>
      <w:r w:rsidR="00B64CD4">
        <w:rPr>
          <w:rFonts w:hint="eastAsia"/>
        </w:rPr>
        <w:t>，</w:t>
      </w:r>
      <w:r w:rsidR="00B64CD4">
        <w:rPr>
          <w:rFonts w:hint="eastAsia"/>
        </w:rPr>
        <w:t xml:space="preserve"> </w:t>
      </w:r>
      <w:r w:rsidR="00B64CD4">
        <w:rPr>
          <w:rFonts w:hint="eastAsia"/>
        </w:rPr>
        <w:t>普通磁盘</w:t>
      </w:r>
      <w:r>
        <w:rPr>
          <w:rFonts w:hint="eastAsia"/>
        </w:rPr>
        <w:t>。</w:t>
      </w:r>
    </w:p>
    <w:p w:rsidR="00DE6F1E" w:rsidRDefault="00DE6F1E" w:rsidP="00DE6F1E">
      <w:pPr>
        <w:pStyle w:val="2"/>
        <w:rPr>
          <w:rFonts w:hint="eastAsia"/>
        </w:rPr>
      </w:pPr>
      <w:r>
        <w:rPr>
          <w:rFonts w:hint="eastAsia"/>
        </w:rPr>
        <w:t>软件：</w:t>
      </w:r>
    </w:p>
    <w:p w:rsidR="00DE6F1E" w:rsidRDefault="00DE6F1E" w:rsidP="00DE6F1E">
      <w:proofErr w:type="spellStart"/>
      <w:r>
        <w:t>E</w:t>
      </w:r>
      <w:r>
        <w:rPr>
          <w:rFonts w:hint="eastAsia"/>
        </w:rPr>
        <w:t>rlang</w:t>
      </w:r>
      <w:proofErr w:type="spellEnd"/>
      <w:r>
        <w:rPr>
          <w:rFonts w:hint="eastAsia"/>
        </w:rPr>
        <w:t>虚拟机</w:t>
      </w:r>
      <w:r>
        <w:t>: R16B</w:t>
      </w:r>
    </w:p>
    <w:p w:rsidR="00DE6F1E" w:rsidRDefault="00DE6F1E" w:rsidP="00DE6F1E">
      <w:r>
        <w:t>RabbitMQ</w:t>
      </w:r>
      <w:proofErr w:type="gramStart"/>
      <w:r>
        <w:t>:2.8.2</w:t>
      </w:r>
      <w:proofErr w:type="gramEnd"/>
    </w:p>
    <w:p w:rsidR="00DE6F1E" w:rsidRDefault="00DE6F1E" w:rsidP="00DE6F1E">
      <w:pPr>
        <w:pStyle w:val="3"/>
        <w:rPr>
          <w:rFonts w:hint="eastAsia"/>
        </w:rPr>
      </w:pPr>
      <w:r>
        <w:rPr>
          <w:rFonts w:hint="eastAsia"/>
        </w:rPr>
        <w:t>网络</w:t>
      </w:r>
    </w:p>
    <w:p w:rsidR="00DE6F1E" w:rsidRDefault="00DE6F1E" w:rsidP="00DE6F1E">
      <w:pPr>
        <w:rPr>
          <w:rFonts w:hint="eastAsia"/>
        </w:rPr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：</w:t>
      </w:r>
      <w:r>
        <w:rPr>
          <w:rFonts w:hint="eastAsia"/>
        </w:rPr>
        <w:t>0.220ms</w:t>
      </w:r>
    </w:p>
    <w:p w:rsidR="00DE6F1E" w:rsidRDefault="00DE6F1E" w:rsidP="00DE6F1E">
      <w:proofErr w:type="spellStart"/>
      <w:r>
        <w:t>Netperf</w:t>
      </w:r>
      <w:proofErr w:type="spellEnd"/>
      <w:r>
        <w:t>: 941.</w:t>
      </w:r>
      <w:r w:rsidR="00B64CD4">
        <w:t>43 (10^6bits/sec)</w:t>
      </w:r>
    </w:p>
    <w:p w:rsidR="00B64CD4" w:rsidRDefault="00B64CD4" w:rsidP="00DE6F1E"/>
    <w:p w:rsidR="00DE6F1E" w:rsidRPr="00DE6F1E" w:rsidRDefault="00B64CD4" w:rsidP="00B64CD4">
      <w:pPr>
        <w:pStyle w:val="2"/>
        <w:rPr>
          <w:rFonts w:hint="eastAsia"/>
        </w:rPr>
      </w:pPr>
      <w:r>
        <w:rPr>
          <w:rFonts w:hint="eastAsia"/>
        </w:rPr>
        <w:t>测试结果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925"/>
        <w:gridCol w:w="1275"/>
        <w:gridCol w:w="1985"/>
        <w:gridCol w:w="1120"/>
        <w:gridCol w:w="1316"/>
        <w:gridCol w:w="1311"/>
      </w:tblGrid>
      <w:tr w:rsidR="0061052F" w:rsidTr="00CE6362">
        <w:tc>
          <w:tcPr>
            <w:tcW w:w="1310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#</w:t>
            </w:r>
          </w:p>
        </w:tc>
        <w:tc>
          <w:tcPr>
            <w:tcW w:w="925" w:type="dxa"/>
          </w:tcPr>
          <w:p w:rsidR="0061052F" w:rsidRDefault="0061052F" w:rsidP="00CE6362">
            <w:r>
              <w:t>Ack1</w:t>
            </w:r>
          </w:p>
        </w:tc>
        <w:tc>
          <w:tcPr>
            <w:tcW w:w="1275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t>Ack2</w:t>
            </w:r>
          </w:p>
        </w:tc>
        <w:tc>
          <w:tcPr>
            <w:tcW w:w="1985" w:type="dxa"/>
          </w:tcPr>
          <w:p w:rsidR="00E76AA4" w:rsidRDefault="0061052F" w:rsidP="00CE6362">
            <w:proofErr w:type="spellStart"/>
            <w:r>
              <w:t>Qos</w:t>
            </w:r>
            <w:proofErr w:type="spellEnd"/>
          </w:p>
          <w:p w:rsidR="0061052F" w:rsidRDefault="00E76AA4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prefetchcout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120" w:type="dxa"/>
          </w:tcPr>
          <w:p w:rsidR="0061052F" w:rsidRDefault="0061052F" w:rsidP="00CE6362">
            <w:pPr>
              <w:rPr>
                <w:rFonts w:hint="eastAsia"/>
              </w:rPr>
            </w:pPr>
            <w:proofErr w:type="spellStart"/>
            <w:r>
              <w:t>Vhost</w:t>
            </w:r>
            <w:proofErr w:type="spellEnd"/>
            <w:r>
              <w:rPr>
                <w:rFonts w:hint="eastAsia"/>
              </w:rPr>
              <w:t>数</w:t>
            </w:r>
          </w:p>
        </w:tc>
        <w:tc>
          <w:tcPr>
            <w:tcW w:w="1316" w:type="dxa"/>
          </w:tcPr>
          <w:p w:rsidR="0061052F" w:rsidRDefault="0061052F" w:rsidP="00CE63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包大小</w:t>
            </w:r>
            <w:proofErr w:type="gramEnd"/>
          </w:p>
        </w:tc>
        <w:tc>
          <w:tcPr>
            <w:tcW w:w="1311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QPS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r>
              <w:rPr>
                <w:rFonts w:hint="eastAsia"/>
              </w:rPr>
              <w:t>1</w:t>
            </w:r>
          </w:p>
        </w:tc>
        <w:tc>
          <w:tcPr>
            <w:tcW w:w="925" w:type="dxa"/>
          </w:tcPr>
          <w:p w:rsidR="0061052F" w:rsidRDefault="0061052F" w:rsidP="00CE6362">
            <w:r>
              <w:t>X</w:t>
            </w:r>
          </w:p>
        </w:tc>
        <w:tc>
          <w:tcPr>
            <w:tcW w:w="1275" w:type="dxa"/>
          </w:tcPr>
          <w:p w:rsidR="0061052F" w:rsidRDefault="0061052F" w:rsidP="00CE6362">
            <w:r>
              <w:t>X</w:t>
            </w:r>
          </w:p>
        </w:tc>
        <w:tc>
          <w:tcPr>
            <w:tcW w:w="1985" w:type="dxa"/>
          </w:tcPr>
          <w:p w:rsidR="0061052F" w:rsidRDefault="0061052F" w:rsidP="00CE6362">
            <w:r>
              <w:t>X</w:t>
            </w:r>
          </w:p>
        </w:tc>
        <w:tc>
          <w:tcPr>
            <w:tcW w:w="1120" w:type="dxa"/>
          </w:tcPr>
          <w:p w:rsidR="0061052F" w:rsidRDefault="0061052F" w:rsidP="00CE6362">
            <w:r>
              <w:t>1</w:t>
            </w:r>
          </w:p>
        </w:tc>
        <w:tc>
          <w:tcPr>
            <w:tcW w:w="1316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t>100bytes</w:t>
            </w:r>
          </w:p>
        </w:tc>
        <w:tc>
          <w:tcPr>
            <w:tcW w:w="1311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t>33733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r>
              <w:rPr>
                <w:rFonts w:hint="eastAsia"/>
              </w:rPr>
              <w:t>2</w:t>
            </w:r>
          </w:p>
        </w:tc>
        <w:tc>
          <w:tcPr>
            <w:tcW w:w="925" w:type="dxa"/>
          </w:tcPr>
          <w:p w:rsidR="0061052F" w:rsidRDefault="0061052F" w:rsidP="00CE6362">
            <w:r>
              <w:t>X</w:t>
            </w:r>
          </w:p>
        </w:tc>
        <w:tc>
          <w:tcPr>
            <w:tcW w:w="1275" w:type="dxa"/>
          </w:tcPr>
          <w:p w:rsidR="0061052F" w:rsidRDefault="0061052F" w:rsidP="00CE6362">
            <w:r>
              <w:t>X</w:t>
            </w:r>
          </w:p>
        </w:tc>
        <w:tc>
          <w:tcPr>
            <w:tcW w:w="1985" w:type="dxa"/>
          </w:tcPr>
          <w:p w:rsidR="0061052F" w:rsidRDefault="0061052F" w:rsidP="00CE6362">
            <w:r>
              <w:t>X</w:t>
            </w:r>
          </w:p>
        </w:tc>
        <w:tc>
          <w:tcPr>
            <w:tcW w:w="1120" w:type="dxa"/>
          </w:tcPr>
          <w:p w:rsidR="0061052F" w:rsidRDefault="0061052F" w:rsidP="00CE6362">
            <w:r>
              <w:t>1</w:t>
            </w:r>
          </w:p>
        </w:tc>
        <w:tc>
          <w:tcPr>
            <w:tcW w:w="1316" w:type="dxa"/>
          </w:tcPr>
          <w:p w:rsidR="0061052F" w:rsidRDefault="0061052F" w:rsidP="00CE6362">
            <w:r>
              <w:t>1Kb</w:t>
            </w:r>
          </w:p>
        </w:tc>
        <w:tc>
          <w:tcPr>
            <w:tcW w:w="1311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t>32334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r>
              <w:rPr>
                <w:rFonts w:hint="eastAsia"/>
              </w:rPr>
              <w:t>3</w:t>
            </w:r>
          </w:p>
        </w:tc>
        <w:tc>
          <w:tcPr>
            <w:tcW w:w="925" w:type="dxa"/>
          </w:tcPr>
          <w:p w:rsidR="0061052F" w:rsidRDefault="0061052F" w:rsidP="00CE6362">
            <w:r>
              <w:t>X</w:t>
            </w:r>
          </w:p>
        </w:tc>
        <w:tc>
          <w:tcPr>
            <w:tcW w:w="1275" w:type="dxa"/>
          </w:tcPr>
          <w:p w:rsidR="0061052F" w:rsidRDefault="0061052F" w:rsidP="00CE6362">
            <w:r>
              <w:t>X</w:t>
            </w:r>
          </w:p>
        </w:tc>
        <w:tc>
          <w:tcPr>
            <w:tcW w:w="1985" w:type="dxa"/>
          </w:tcPr>
          <w:p w:rsidR="0061052F" w:rsidRDefault="0061052F" w:rsidP="00CE6362">
            <w:r>
              <w:t>X</w:t>
            </w:r>
          </w:p>
        </w:tc>
        <w:tc>
          <w:tcPr>
            <w:tcW w:w="1120" w:type="dxa"/>
          </w:tcPr>
          <w:p w:rsidR="0061052F" w:rsidRDefault="0061052F" w:rsidP="00CE6362">
            <w:r>
              <w:t>2</w:t>
            </w:r>
          </w:p>
        </w:tc>
        <w:tc>
          <w:tcPr>
            <w:tcW w:w="1316" w:type="dxa"/>
          </w:tcPr>
          <w:p w:rsidR="0061052F" w:rsidRDefault="0061052F" w:rsidP="00CE6362">
            <w:r>
              <w:t>1Kb</w:t>
            </w:r>
          </w:p>
        </w:tc>
        <w:tc>
          <w:tcPr>
            <w:tcW w:w="1311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t>54295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r>
              <w:rPr>
                <w:rFonts w:hint="eastAsia"/>
              </w:rPr>
              <w:t>4</w:t>
            </w:r>
          </w:p>
        </w:tc>
        <w:tc>
          <w:tcPr>
            <w:tcW w:w="925" w:type="dxa"/>
          </w:tcPr>
          <w:p w:rsidR="0061052F" w:rsidRDefault="0061052F" w:rsidP="00CE6362">
            <w:r>
              <w:t>X</w:t>
            </w:r>
          </w:p>
        </w:tc>
        <w:tc>
          <w:tcPr>
            <w:tcW w:w="1275" w:type="dxa"/>
          </w:tcPr>
          <w:p w:rsidR="0061052F" w:rsidRDefault="0061052F" w:rsidP="00CE6362">
            <w:r>
              <w:t>X</w:t>
            </w:r>
          </w:p>
        </w:tc>
        <w:tc>
          <w:tcPr>
            <w:tcW w:w="1985" w:type="dxa"/>
          </w:tcPr>
          <w:p w:rsidR="0061052F" w:rsidRDefault="0061052F" w:rsidP="00CE6362">
            <w:r>
              <w:t>X</w:t>
            </w:r>
          </w:p>
        </w:tc>
        <w:tc>
          <w:tcPr>
            <w:tcW w:w="1120" w:type="dxa"/>
          </w:tcPr>
          <w:p w:rsidR="0061052F" w:rsidRDefault="0061052F" w:rsidP="00CE6362">
            <w:r>
              <w:t>3</w:t>
            </w:r>
          </w:p>
        </w:tc>
        <w:tc>
          <w:tcPr>
            <w:tcW w:w="1316" w:type="dxa"/>
          </w:tcPr>
          <w:p w:rsidR="0061052F" w:rsidRDefault="0061052F" w:rsidP="00CE6362">
            <w:r>
              <w:t>1Kb</w:t>
            </w:r>
          </w:p>
        </w:tc>
        <w:tc>
          <w:tcPr>
            <w:tcW w:w="1311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t>68636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r>
              <w:rPr>
                <w:rFonts w:hint="eastAsia"/>
              </w:rPr>
              <w:t>5</w:t>
            </w:r>
          </w:p>
        </w:tc>
        <w:tc>
          <w:tcPr>
            <w:tcW w:w="925" w:type="dxa"/>
          </w:tcPr>
          <w:p w:rsidR="0061052F" w:rsidRDefault="0061052F" w:rsidP="00CE6362">
            <w:r>
              <w:t>X</w:t>
            </w:r>
          </w:p>
        </w:tc>
        <w:tc>
          <w:tcPr>
            <w:tcW w:w="1275" w:type="dxa"/>
          </w:tcPr>
          <w:p w:rsidR="0061052F" w:rsidRDefault="0061052F" w:rsidP="00CE6362">
            <w:r>
              <w:t>X</w:t>
            </w:r>
          </w:p>
        </w:tc>
        <w:tc>
          <w:tcPr>
            <w:tcW w:w="1985" w:type="dxa"/>
          </w:tcPr>
          <w:p w:rsidR="0061052F" w:rsidRDefault="0061052F" w:rsidP="00CE6362">
            <w:r>
              <w:t>X</w:t>
            </w:r>
          </w:p>
        </w:tc>
        <w:tc>
          <w:tcPr>
            <w:tcW w:w="1120" w:type="dxa"/>
          </w:tcPr>
          <w:p w:rsidR="0061052F" w:rsidRDefault="0061052F" w:rsidP="00CE6362">
            <w:r>
              <w:t>3</w:t>
            </w:r>
          </w:p>
        </w:tc>
        <w:tc>
          <w:tcPr>
            <w:tcW w:w="1316" w:type="dxa"/>
          </w:tcPr>
          <w:p w:rsidR="0061052F" w:rsidRDefault="0061052F" w:rsidP="00CE6362">
            <w:r>
              <w:t>100bytes</w:t>
            </w:r>
          </w:p>
        </w:tc>
        <w:tc>
          <w:tcPr>
            <w:tcW w:w="1311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t>74339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61052F" w:rsidRDefault="0061052F" w:rsidP="00CE6362">
            <w:r>
              <w:t>O</w:t>
            </w:r>
          </w:p>
        </w:tc>
        <w:tc>
          <w:tcPr>
            <w:tcW w:w="1275" w:type="dxa"/>
          </w:tcPr>
          <w:p w:rsidR="0061052F" w:rsidRDefault="0061052F" w:rsidP="00CE6362">
            <w:r>
              <w:rPr>
                <w:rFonts w:hint="eastAsia"/>
              </w:rPr>
              <w:t>X</w:t>
            </w:r>
          </w:p>
        </w:tc>
        <w:tc>
          <w:tcPr>
            <w:tcW w:w="1985" w:type="dxa"/>
          </w:tcPr>
          <w:p w:rsidR="0061052F" w:rsidRDefault="0061052F" w:rsidP="00CE6362">
            <w:r>
              <w:t>X</w:t>
            </w:r>
          </w:p>
        </w:tc>
        <w:tc>
          <w:tcPr>
            <w:tcW w:w="1120" w:type="dxa"/>
          </w:tcPr>
          <w:p w:rsidR="0061052F" w:rsidRDefault="0061052F" w:rsidP="00CE6362">
            <w:r>
              <w:t>1</w:t>
            </w:r>
          </w:p>
        </w:tc>
        <w:tc>
          <w:tcPr>
            <w:tcW w:w="1316" w:type="dxa"/>
          </w:tcPr>
          <w:p w:rsidR="0061052F" w:rsidRDefault="0061052F" w:rsidP="00CE6362">
            <w:r>
              <w:t>100bytes</w:t>
            </w:r>
          </w:p>
        </w:tc>
        <w:tc>
          <w:tcPr>
            <w:tcW w:w="1311" w:type="dxa"/>
          </w:tcPr>
          <w:p w:rsidR="0061052F" w:rsidRDefault="00E76AA4" w:rsidP="00CE6362">
            <w:pPr>
              <w:rPr>
                <w:rFonts w:hint="eastAsia"/>
              </w:rPr>
            </w:pPr>
            <w:r>
              <w:t>14526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5" w:type="dxa"/>
          </w:tcPr>
          <w:p w:rsidR="0061052F" w:rsidRDefault="0061052F" w:rsidP="00CE6362">
            <w:r>
              <w:rPr>
                <w:rFonts w:hint="eastAsia"/>
              </w:rPr>
              <w:t>X</w:t>
            </w:r>
          </w:p>
        </w:tc>
        <w:tc>
          <w:tcPr>
            <w:tcW w:w="1275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</w:tcPr>
          <w:p w:rsidR="0061052F" w:rsidRDefault="0061052F" w:rsidP="00CE6362">
            <w:r>
              <w:rPr>
                <w:rFonts w:hint="eastAsia"/>
              </w:rPr>
              <w:t>X</w:t>
            </w:r>
          </w:p>
        </w:tc>
        <w:tc>
          <w:tcPr>
            <w:tcW w:w="1120" w:type="dxa"/>
          </w:tcPr>
          <w:p w:rsidR="0061052F" w:rsidRDefault="0061052F" w:rsidP="00CE6362">
            <w:r>
              <w:rPr>
                <w:rFonts w:hint="eastAsia"/>
              </w:rPr>
              <w:t>1</w:t>
            </w:r>
          </w:p>
        </w:tc>
        <w:tc>
          <w:tcPr>
            <w:tcW w:w="1316" w:type="dxa"/>
          </w:tcPr>
          <w:p w:rsidR="0061052F" w:rsidRDefault="0061052F" w:rsidP="00CE6362">
            <w:r>
              <w:rPr>
                <w:rFonts w:hint="eastAsia"/>
              </w:rPr>
              <w:t>100bytes</w:t>
            </w:r>
          </w:p>
        </w:tc>
        <w:tc>
          <w:tcPr>
            <w:tcW w:w="1311" w:type="dxa"/>
          </w:tcPr>
          <w:p w:rsidR="0061052F" w:rsidRDefault="00E76AA4" w:rsidP="00CE6362">
            <w:pPr>
              <w:rPr>
                <w:rFonts w:hint="eastAsia"/>
              </w:rPr>
            </w:pPr>
            <w:r>
              <w:t>14216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25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75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985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 </w:t>
            </w:r>
          </w:p>
        </w:tc>
        <w:tc>
          <w:tcPr>
            <w:tcW w:w="1120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100bytes</w:t>
            </w:r>
          </w:p>
        </w:tc>
        <w:tc>
          <w:tcPr>
            <w:tcW w:w="1311" w:type="dxa"/>
          </w:tcPr>
          <w:p w:rsidR="0061052F" w:rsidRDefault="00E76AA4" w:rsidP="00CE6362">
            <w:pPr>
              <w:rPr>
                <w:rFonts w:hint="eastAsia"/>
              </w:rPr>
            </w:pPr>
            <w:r>
              <w:t>30241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25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75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20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100bytes</w:t>
            </w:r>
          </w:p>
        </w:tc>
        <w:tc>
          <w:tcPr>
            <w:tcW w:w="1311" w:type="dxa"/>
          </w:tcPr>
          <w:p w:rsidR="0061052F" w:rsidRDefault="00E76AA4" w:rsidP="00CE6362">
            <w:pPr>
              <w:rPr>
                <w:rFonts w:hint="eastAsia"/>
              </w:rPr>
            </w:pPr>
            <w:r>
              <w:t>11755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25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75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85" w:type="dxa"/>
          </w:tcPr>
          <w:p w:rsidR="00E76AA4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20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100bytes</w:t>
            </w:r>
          </w:p>
        </w:tc>
        <w:tc>
          <w:tcPr>
            <w:tcW w:w="1311" w:type="dxa"/>
          </w:tcPr>
          <w:p w:rsidR="0061052F" w:rsidRDefault="00E76AA4" w:rsidP="00CE6362">
            <w:pPr>
              <w:rPr>
                <w:rFonts w:hint="eastAsia"/>
              </w:rPr>
            </w:pPr>
            <w:r>
              <w:t>11548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25" w:type="dxa"/>
          </w:tcPr>
          <w:p w:rsidR="0061052F" w:rsidRDefault="0061052F" w:rsidP="00CE6362">
            <w:r>
              <w:t>O</w:t>
            </w:r>
          </w:p>
        </w:tc>
        <w:tc>
          <w:tcPr>
            <w:tcW w:w="1275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985" w:type="dxa"/>
          </w:tcPr>
          <w:p w:rsidR="00E76AA4" w:rsidRDefault="0061052F" w:rsidP="00CE6362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120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316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t>100bytes</w:t>
            </w:r>
          </w:p>
        </w:tc>
        <w:tc>
          <w:tcPr>
            <w:tcW w:w="1311" w:type="dxa"/>
          </w:tcPr>
          <w:p w:rsidR="0061052F" w:rsidRDefault="00DE6F1E" w:rsidP="00CE6362">
            <w:pPr>
              <w:rPr>
                <w:rFonts w:hint="eastAsia"/>
              </w:rPr>
            </w:pPr>
            <w:r>
              <w:t>9149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925" w:type="dxa"/>
          </w:tcPr>
          <w:p w:rsidR="0061052F" w:rsidRDefault="0061052F" w:rsidP="00CE6362">
            <w:r>
              <w:t>O</w:t>
            </w:r>
          </w:p>
        </w:tc>
        <w:tc>
          <w:tcPr>
            <w:tcW w:w="1275" w:type="dxa"/>
          </w:tcPr>
          <w:p w:rsidR="0061052F" w:rsidRDefault="0061052F" w:rsidP="00CE6362">
            <w:r>
              <w:t>O</w:t>
            </w:r>
          </w:p>
        </w:tc>
        <w:tc>
          <w:tcPr>
            <w:tcW w:w="1985" w:type="dxa"/>
          </w:tcPr>
          <w:p w:rsidR="00E76AA4" w:rsidRDefault="0061052F" w:rsidP="00CE6362">
            <w:r>
              <w:t>O</w:t>
            </w:r>
          </w:p>
        </w:tc>
        <w:tc>
          <w:tcPr>
            <w:tcW w:w="1120" w:type="dxa"/>
          </w:tcPr>
          <w:p w:rsidR="0061052F" w:rsidRDefault="0061052F" w:rsidP="00CE6362">
            <w:r>
              <w:t>2</w:t>
            </w:r>
          </w:p>
        </w:tc>
        <w:tc>
          <w:tcPr>
            <w:tcW w:w="1316" w:type="dxa"/>
          </w:tcPr>
          <w:p w:rsidR="0061052F" w:rsidRDefault="0061052F" w:rsidP="00CE6362">
            <w:r>
              <w:t>100bytes</w:t>
            </w:r>
          </w:p>
        </w:tc>
        <w:tc>
          <w:tcPr>
            <w:tcW w:w="1311" w:type="dxa"/>
          </w:tcPr>
          <w:p w:rsidR="0061052F" w:rsidRDefault="00DE6F1E" w:rsidP="00CE6362">
            <w:pPr>
              <w:rPr>
                <w:rFonts w:hint="eastAsia"/>
              </w:rPr>
            </w:pPr>
            <w:r>
              <w:t>17288</w:t>
            </w:r>
          </w:p>
        </w:tc>
      </w:tr>
      <w:tr w:rsidR="0061052F" w:rsidTr="00CE6362">
        <w:tc>
          <w:tcPr>
            <w:tcW w:w="1310" w:type="dxa"/>
          </w:tcPr>
          <w:p w:rsidR="0061052F" w:rsidRDefault="0061052F" w:rsidP="00CE6362">
            <w:r>
              <w:t>13</w:t>
            </w:r>
          </w:p>
        </w:tc>
        <w:tc>
          <w:tcPr>
            <w:tcW w:w="925" w:type="dxa"/>
          </w:tcPr>
          <w:p w:rsidR="0061052F" w:rsidRDefault="0061052F" w:rsidP="00CE6362">
            <w:r>
              <w:t>O</w:t>
            </w:r>
          </w:p>
        </w:tc>
        <w:tc>
          <w:tcPr>
            <w:tcW w:w="1275" w:type="dxa"/>
          </w:tcPr>
          <w:p w:rsidR="0061052F" w:rsidRDefault="0061052F" w:rsidP="00CE6362">
            <w:r>
              <w:t>O</w:t>
            </w:r>
          </w:p>
        </w:tc>
        <w:tc>
          <w:tcPr>
            <w:tcW w:w="1985" w:type="dxa"/>
          </w:tcPr>
          <w:p w:rsidR="0061052F" w:rsidRDefault="0061052F" w:rsidP="00CE6362">
            <w:r>
              <w:t>O</w:t>
            </w:r>
          </w:p>
        </w:tc>
        <w:tc>
          <w:tcPr>
            <w:tcW w:w="1120" w:type="dxa"/>
          </w:tcPr>
          <w:p w:rsidR="0061052F" w:rsidRDefault="0061052F" w:rsidP="00CE6362">
            <w:r>
              <w:t>3</w:t>
            </w:r>
          </w:p>
        </w:tc>
        <w:tc>
          <w:tcPr>
            <w:tcW w:w="1316" w:type="dxa"/>
          </w:tcPr>
          <w:p w:rsidR="0061052F" w:rsidRDefault="0061052F" w:rsidP="00CE6362">
            <w:r>
              <w:t>100byte</w:t>
            </w:r>
          </w:p>
        </w:tc>
        <w:tc>
          <w:tcPr>
            <w:tcW w:w="1311" w:type="dxa"/>
          </w:tcPr>
          <w:p w:rsidR="0061052F" w:rsidRDefault="00DE6F1E" w:rsidP="00CE6362">
            <w:pPr>
              <w:rPr>
                <w:rFonts w:hint="eastAsia"/>
              </w:rPr>
            </w:pPr>
            <w:r>
              <w:t>21748</w:t>
            </w:r>
          </w:p>
        </w:tc>
      </w:tr>
    </w:tbl>
    <w:p w:rsidR="00B64CD4" w:rsidRPr="00B64CD4" w:rsidRDefault="00B64CD4">
      <w:pPr>
        <w:rPr>
          <w:rFonts w:hint="eastAsia"/>
          <w:sz w:val="20"/>
        </w:rPr>
      </w:pPr>
      <w:r w:rsidRPr="00B64CD4">
        <w:rPr>
          <w:rFonts w:hint="eastAsia"/>
          <w:sz w:val="20"/>
        </w:rPr>
        <w:t>说明：</w:t>
      </w:r>
      <w:r w:rsidRPr="00B64CD4">
        <w:rPr>
          <w:rFonts w:hint="eastAsia"/>
          <w:sz w:val="20"/>
        </w:rPr>
        <w:t xml:space="preserve">O </w:t>
      </w:r>
      <w:r w:rsidRPr="00B64CD4">
        <w:rPr>
          <w:rFonts w:hint="eastAsia"/>
          <w:sz w:val="20"/>
        </w:rPr>
        <w:t>表示启用</w:t>
      </w:r>
      <w:r w:rsidRPr="00B64CD4">
        <w:rPr>
          <w:rFonts w:hint="eastAsia"/>
          <w:sz w:val="20"/>
        </w:rPr>
        <w:t xml:space="preserve">  X</w:t>
      </w:r>
      <w:r w:rsidRPr="00B64CD4">
        <w:rPr>
          <w:rFonts w:hint="eastAsia"/>
          <w:sz w:val="20"/>
        </w:rPr>
        <w:t>表示不启用</w:t>
      </w:r>
      <w:r w:rsidRPr="00B64CD4">
        <w:rPr>
          <w:rFonts w:hint="eastAsia"/>
          <w:sz w:val="20"/>
        </w:rPr>
        <w:t xml:space="preserve"> </w:t>
      </w:r>
      <w:r w:rsidRPr="00B64CD4">
        <w:rPr>
          <w:rFonts w:hint="eastAsia"/>
          <w:sz w:val="20"/>
        </w:rPr>
        <w:t>，</w:t>
      </w:r>
      <w:r w:rsidRPr="00B64CD4">
        <w:rPr>
          <w:rFonts w:hint="eastAsia"/>
          <w:sz w:val="20"/>
        </w:rPr>
        <w:t>Ack1</w:t>
      </w:r>
      <w:r w:rsidRPr="00B64CD4">
        <w:rPr>
          <w:rFonts w:hint="eastAsia"/>
          <w:sz w:val="20"/>
        </w:rPr>
        <w:t>表示生产者与</w:t>
      </w:r>
      <w:r w:rsidRPr="00B64CD4">
        <w:rPr>
          <w:rFonts w:hint="eastAsia"/>
          <w:sz w:val="20"/>
        </w:rPr>
        <w:t>MQ</w:t>
      </w:r>
      <w:r w:rsidRPr="00B64CD4">
        <w:rPr>
          <w:rFonts w:hint="eastAsia"/>
          <w:sz w:val="20"/>
        </w:rPr>
        <w:t>之间的确认机制，</w:t>
      </w:r>
      <w:r w:rsidRPr="00B64CD4">
        <w:rPr>
          <w:rFonts w:hint="eastAsia"/>
          <w:sz w:val="20"/>
        </w:rPr>
        <w:t>Ack2</w:t>
      </w:r>
      <w:r w:rsidRPr="00B64CD4">
        <w:rPr>
          <w:rFonts w:hint="eastAsia"/>
          <w:sz w:val="20"/>
        </w:rPr>
        <w:t>为消费者与</w:t>
      </w:r>
      <w:r w:rsidRPr="00B64CD4">
        <w:rPr>
          <w:rFonts w:hint="eastAsia"/>
          <w:sz w:val="20"/>
        </w:rPr>
        <w:t>MQ</w:t>
      </w:r>
      <w:r w:rsidRPr="00B64CD4">
        <w:rPr>
          <w:rFonts w:hint="eastAsia"/>
          <w:sz w:val="20"/>
        </w:rPr>
        <w:t>之</w:t>
      </w:r>
      <w:r w:rsidRPr="00B64CD4">
        <w:rPr>
          <w:rFonts w:hint="eastAsia"/>
          <w:sz w:val="20"/>
        </w:rPr>
        <w:lastRenderedPageBreak/>
        <w:t>间的确认机制。</w:t>
      </w:r>
      <w:r>
        <w:rPr>
          <w:rFonts w:hint="eastAsia"/>
          <w:sz w:val="20"/>
        </w:rPr>
        <w:t>所有测试都开启了消息持久化。</w:t>
      </w:r>
    </w:p>
    <w:p w:rsidR="00B64CD4" w:rsidRDefault="00B64CD4" w:rsidP="00B64CD4">
      <w:pPr>
        <w:pStyle w:val="2"/>
        <w:rPr>
          <w:rFonts w:hint="eastAsia"/>
        </w:rPr>
      </w:pPr>
      <w:r>
        <w:rPr>
          <w:rFonts w:hint="eastAsia"/>
        </w:rPr>
        <w:t>分析</w:t>
      </w:r>
    </w:p>
    <w:p w:rsidR="00B64CD4" w:rsidRDefault="00B64CD4" w:rsidP="00B64C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从测试</w:t>
      </w:r>
      <w:r>
        <w:rPr>
          <w:rFonts w:hint="eastAsia"/>
        </w:rPr>
        <w:t xml:space="preserve">#1 -#3 </w:t>
      </w:r>
      <w:r>
        <w:rPr>
          <w:rFonts w:hint="eastAsia"/>
        </w:rPr>
        <w:t>以及</w:t>
      </w:r>
      <w:r>
        <w:rPr>
          <w:rFonts w:hint="eastAsia"/>
        </w:rPr>
        <w:t xml:space="preserve"> #11-#13</w:t>
      </w:r>
      <w:r>
        <w:rPr>
          <w:rFonts w:hint="eastAsia"/>
        </w:rPr>
        <w:t>的对比</w:t>
      </w:r>
      <w:bookmarkStart w:id="0" w:name="_GoBack"/>
      <w:bookmarkEnd w:id="0"/>
      <w:r>
        <w:rPr>
          <w:rFonts w:hint="eastAsia"/>
        </w:rPr>
        <w:t>可以看出增加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的数量可以显著的提高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服务器的性能。</w:t>
      </w:r>
    </w:p>
    <w:p w:rsidR="00B64CD4" w:rsidRDefault="00B64CD4" w:rsidP="00B64C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从测试</w:t>
      </w:r>
      <w:r>
        <w:rPr>
          <w:rFonts w:hint="eastAsia"/>
        </w:rPr>
        <w:t>#1</w:t>
      </w:r>
      <w:r>
        <w:rPr>
          <w:rFonts w:hint="eastAsia"/>
        </w:rPr>
        <w:t>和</w:t>
      </w:r>
      <w:r>
        <w:rPr>
          <w:rFonts w:hint="eastAsia"/>
        </w:rPr>
        <w:t>#6</w:t>
      </w:r>
      <w:r>
        <w:rPr>
          <w:rFonts w:hint="eastAsia"/>
        </w:rPr>
        <w:t>的对比可以看出，开启</w:t>
      </w:r>
      <w:r>
        <w:rPr>
          <w:rFonts w:hint="eastAsia"/>
        </w:rPr>
        <w:t>Ack1</w:t>
      </w:r>
      <w:r>
        <w:rPr>
          <w:rFonts w:hint="eastAsia"/>
        </w:rPr>
        <w:t>会明显降低</w:t>
      </w:r>
      <w:r>
        <w:rPr>
          <w:rFonts w:hint="eastAsia"/>
        </w:rPr>
        <w:t>QPS</w:t>
      </w:r>
      <w:r>
        <w:rPr>
          <w:rFonts w:hint="eastAsia"/>
        </w:rPr>
        <w:t>，约降低了</w:t>
      </w:r>
      <w:r>
        <w:rPr>
          <w:rFonts w:hint="eastAsia"/>
        </w:rPr>
        <w:t>60%</w:t>
      </w:r>
      <w:r>
        <w:rPr>
          <w:rFonts w:hint="eastAsia"/>
        </w:rPr>
        <w:t>。</w:t>
      </w:r>
    </w:p>
    <w:p w:rsidR="00B64CD4" w:rsidRDefault="00B64CD4" w:rsidP="00B64C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从测试</w:t>
      </w:r>
      <w:r>
        <w:rPr>
          <w:rFonts w:hint="eastAsia"/>
        </w:rPr>
        <w:t xml:space="preserve">#1 </w:t>
      </w:r>
      <w:r>
        <w:rPr>
          <w:rFonts w:hint="eastAsia"/>
        </w:rPr>
        <w:t>和</w:t>
      </w:r>
      <w:r>
        <w:rPr>
          <w:rFonts w:hint="eastAsia"/>
        </w:rPr>
        <w:t>#7</w:t>
      </w:r>
      <w:r>
        <w:rPr>
          <w:rFonts w:hint="eastAsia"/>
        </w:rPr>
        <w:t>的对比可以看出，开启</w:t>
      </w:r>
      <w:r>
        <w:rPr>
          <w:rFonts w:hint="eastAsia"/>
        </w:rPr>
        <w:t>Ack2</w:t>
      </w:r>
      <w:r>
        <w:rPr>
          <w:rFonts w:hint="eastAsia"/>
        </w:rPr>
        <w:t>也会明显降低</w:t>
      </w:r>
      <w:r>
        <w:rPr>
          <w:rFonts w:hint="eastAsia"/>
        </w:rPr>
        <w:t>QPS</w:t>
      </w:r>
      <w:r>
        <w:rPr>
          <w:rFonts w:hint="eastAsia"/>
        </w:rPr>
        <w:t>。</w:t>
      </w:r>
    </w:p>
    <w:p w:rsidR="00B64CD4" w:rsidRPr="00B64CD4" w:rsidRDefault="00B64CD4" w:rsidP="00B64C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从测试</w:t>
      </w:r>
      <w:r>
        <w:rPr>
          <w:rFonts w:hint="eastAsia"/>
        </w:rPr>
        <w:t xml:space="preserve">#1 </w:t>
      </w:r>
      <w:r>
        <w:rPr>
          <w:rFonts w:hint="eastAsia"/>
        </w:rPr>
        <w:t>和</w:t>
      </w:r>
      <w:r>
        <w:rPr>
          <w:rFonts w:hint="eastAsia"/>
        </w:rPr>
        <w:t xml:space="preserve">#8 </w:t>
      </w:r>
      <w:r>
        <w:rPr>
          <w:rFonts w:hint="eastAsia"/>
        </w:rPr>
        <w:t>的对比可以看出，开启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会降低</w:t>
      </w:r>
      <w:r>
        <w:rPr>
          <w:rFonts w:hint="eastAsia"/>
        </w:rPr>
        <w:t>QPS</w:t>
      </w:r>
      <w:r>
        <w:rPr>
          <w:rFonts w:hint="eastAsia"/>
        </w:rPr>
        <w:t>。</w:t>
      </w:r>
    </w:p>
    <w:sectPr w:rsidR="00B64CD4" w:rsidRPr="00B64CD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2CD7"/>
    <w:multiLevelType w:val="hybridMultilevel"/>
    <w:tmpl w:val="C4A43C18"/>
    <w:lvl w:ilvl="0" w:tplc="17E65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AC"/>
    <w:rsid w:val="0061052F"/>
    <w:rsid w:val="00A419BE"/>
    <w:rsid w:val="00B05DE3"/>
    <w:rsid w:val="00B64CD4"/>
    <w:rsid w:val="00DE6F1E"/>
    <w:rsid w:val="00E41BAC"/>
    <w:rsid w:val="00E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1B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DE6F1E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E6F1E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6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6F1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E6F1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64C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1B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DE6F1E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E6F1E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6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6F1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E6F1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64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wuzang</dc:creator>
  <cp:lastModifiedBy>wuzang</cp:lastModifiedBy>
  <cp:revision>1</cp:revision>
  <dcterms:created xsi:type="dcterms:W3CDTF">2012-06-03T08:22:00Z</dcterms:created>
  <dcterms:modified xsi:type="dcterms:W3CDTF">2012-06-03T11:41:00Z</dcterms:modified>
</cp:coreProperties>
</file>