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6E" w:rsidRDefault="00A46B2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0" type="#_x0000_t32" style="position:absolute;left:0;text-align:left;margin-left:663pt;margin-top:276pt;width:147.75pt;height:39pt;z-index:251684864" o:connectortype="straight">
            <v:stroke endarrow="block"/>
          </v:shape>
        </w:pict>
      </w:r>
      <w:r w:rsidR="009837C4">
        <w:rPr>
          <w:noProof/>
        </w:rPr>
        <w:pict>
          <v:rect id="_x0000_s2079" style="position:absolute;left:0;text-align:left;margin-left:769.5pt;margin-top:315pt;width:165pt;height:25.5pt;z-index:251683840">
            <v:textbox style="mso-next-textbox:#_x0000_s2079">
              <w:txbxContent>
                <w:p w:rsidR="009837C4" w:rsidRDefault="009837C4" w:rsidP="009837C4">
                  <w:pPr>
                    <w:jc w:val="center"/>
                  </w:pPr>
                  <w:r>
                    <w:rPr>
                      <w:rFonts w:hint="eastAsia"/>
                    </w:rPr>
                    <w:t>amqp_writer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A40F42">
        <w:rPr>
          <w:noProof/>
        </w:rPr>
        <w:pict>
          <v:rect id="_x0000_s2077" style="position:absolute;left:0;text-align:left;margin-left:498pt;margin-top:315pt;width:165pt;height:25.5pt;z-index:251681792">
            <v:textbox style="mso-next-textbox:#_x0000_s2077">
              <w:txbxContent>
                <w:p w:rsidR="00A40F42" w:rsidRDefault="00A40F42" w:rsidP="00A40F42">
                  <w:pPr>
                    <w:jc w:val="center"/>
                  </w:pPr>
                  <w:r>
                    <w:rPr>
                      <w:rFonts w:hint="eastAsia"/>
                    </w:rPr>
                    <w:t>amqp_channel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A40F42">
        <w:rPr>
          <w:noProof/>
        </w:rPr>
        <w:pict>
          <v:shape id="_x0000_s2078" type="#_x0000_t32" style="position:absolute;left:0;text-align:left;margin-left:581.25pt;margin-top:276pt;width:0;height:39pt;z-index:251682816" o:connectortype="straight">
            <v:stroke endarrow="block"/>
          </v:shape>
        </w:pict>
      </w:r>
      <w:r w:rsidR="00536038">
        <w:rPr>
          <w:noProof/>
        </w:rPr>
        <w:pict>
          <v:shape id="_x0000_s2076" type="#_x0000_t32" style="position:absolute;left:0;text-align:left;margin-left:281.25pt;margin-top:276pt;width:216.75pt;height:39pt;flip:x;z-index:251680768" o:connectortype="straight">
            <v:stroke endarrow="block"/>
          </v:shape>
        </w:pict>
      </w:r>
      <w:r w:rsidR="00536038">
        <w:rPr>
          <w:noProof/>
        </w:rPr>
        <w:pict>
          <v:rect id="_x0000_s2075" style="position:absolute;left:0;text-align:left;margin-left:167.25pt;margin-top:315pt;width:165pt;height:25.5pt;z-index:251679744">
            <v:textbox style="mso-next-textbox:#_x0000_s2075">
              <w:txbxContent>
                <w:p w:rsidR="00536038" w:rsidRDefault="00536038" w:rsidP="00536038">
                  <w:pPr>
                    <w:jc w:val="center"/>
                  </w:pPr>
                  <w:r>
                    <w:rPr>
                      <w:rFonts w:hint="eastAsia"/>
                    </w:rPr>
                    <w:t>amqp_gen_consumer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536038">
        <w:rPr>
          <w:noProof/>
        </w:rPr>
        <w:pict>
          <v:rect id="_x0000_s2072" style="position:absolute;left:0;text-align:left;margin-left:498pt;margin-top:250.5pt;width:165pt;height:25.5pt;z-index:251677696">
            <v:textbox style="mso-next-textbox:#_x0000_s2072">
              <w:txbxContent>
                <w:p w:rsidR="007C65CB" w:rsidRDefault="007C65CB" w:rsidP="007C65CB">
                  <w:pPr>
                    <w:jc w:val="center"/>
                  </w:pPr>
                  <w:r>
                    <w:rPr>
                      <w:rFonts w:hint="eastAsia"/>
                    </w:rPr>
                    <w:t>amqp_channel_sup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7C65CB">
        <w:rPr>
          <w:noProof/>
        </w:rPr>
        <w:pict>
          <v:shape id="_x0000_s2074" type="#_x0000_t32" style="position:absolute;left:0;text-align:left;margin-left:581.25pt;margin-top:234.75pt;width:0;height:15.75pt;z-index:251678720" o:connectortype="straight">
            <v:stroke endarrow="block"/>
          </v:shape>
        </w:pict>
      </w:r>
      <w:r w:rsidR="007C65CB">
        <w:rPr>
          <w:noProof/>
        </w:rPr>
        <w:pict>
          <v:rect id="_x0000_s2063" style="position:absolute;left:0;text-align:left;margin-left:45.75pt;margin-top:209.25pt;width:186pt;height:25.5pt;z-index:251669504">
            <v:textbox style="mso-next-textbox:#_x0000_s2063">
              <w:txbxContent>
                <w:p w:rsidR="008561C2" w:rsidRDefault="007349C9" w:rsidP="008561C2">
                  <w:pPr>
                    <w:jc w:val="center"/>
                  </w:pPr>
                  <w:r>
                    <w:rPr>
                      <w:rFonts w:hint="eastAsia"/>
                    </w:rPr>
                    <w:t>rabbit</w:t>
                  </w:r>
                  <w:r w:rsidR="00291D64">
                    <w:rPr>
                      <w:rFonts w:hint="eastAsia"/>
                    </w:rPr>
                    <w:t>_writer</w:t>
                  </w:r>
                  <w:r w:rsidR="008561C2"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7C65CB">
        <w:rPr>
          <w:noProof/>
        </w:rPr>
        <w:pict>
          <v:rect id="_x0000_s2059" style="position:absolute;left:0;text-align:left;margin-left:498pt;margin-top:209.25pt;width:186pt;height:25.5pt;z-index:251665408">
            <v:textbox style="mso-next-textbox:#_x0000_s2059">
              <w:txbxContent>
                <w:p w:rsidR="00D47111" w:rsidRDefault="00D47111" w:rsidP="00D47111">
                  <w:pPr>
                    <w:jc w:val="center"/>
                  </w:pPr>
                  <w:r>
                    <w:rPr>
                      <w:rFonts w:hint="eastAsia"/>
                    </w:rPr>
                    <w:t>amqp_channel_sup_sup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197F22">
        <w:rPr>
          <w:noProof/>
        </w:rPr>
        <w:pict>
          <v:shape id="_x0000_s2071" type="#_x0000_t32" style="position:absolute;left:0;text-align:left;margin-left:569.25pt;margin-top:169.5pt;width:587.25pt;height:39.75pt;z-index:251676672" o:connectortype="straight">
            <v:stroke endarrow="block"/>
          </v:shape>
        </w:pict>
      </w:r>
      <w:r w:rsidR="00197F22">
        <w:rPr>
          <w:noProof/>
        </w:rPr>
        <w:pict>
          <v:shape id="_x0000_s2070" type="#_x0000_t32" style="position:absolute;left:0;text-align:left;margin-left:569.25pt;margin-top:169.5pt;width:365.25pt;height:39.75pt;z-index:251675648" o:connectortype="straight">
            <v:stroke endarrow="block"/>
          </v:shape>
        </w:pict>
      </w:r>
      <w:r w:rsidR="00B679C1">
        <w:rPr>
          <w:noProof/>
        </w:rPr>
        <w:pict>
          <v:rect id="_x0000_s2069" style="position:absolute;left:0;text-align:left;margin-left:1131pt;margin-top:209.25pt;width:235.5pt;height:25.5pt;z-index:251674624">
            <v:textbox style="mso-next-textbox:#_x0000_s2069">
              <w:txbxContent>
                <w:p w:rsidR="00B679C1" w:rsidRDefault="00B679C1" w:rsidP="00B679C1">
                  <w:pPr>
                    <w:jc w:val="center"/>
                  </w:pPr>
                  <w:r>
                    <w:rPr>
                      <w:rFonts w:hint="eastAsia"/>
                    </w:rPr>
                    <w:t>rabbit_heartbeat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connection</w:t>
                  </w:r>
                  <w:r>
                    <w:rPr>
                      <w:rFonts w:hint="eastAsia"/>
                    </w:rPr>
                    <w:t>进程发送超时</w:t>
                  </w:r>
                </w:p>
              </w:txbxContent>
            </v:textbox>
          </v:rect>
        </w:pict>
      </w:r>
      <w:r w:rsidR="0060425E">
        <w:rPr>
          <w:noProof/>
        </w:rPr>
        <w:pict>
          <v:rect id="_x0000_s2068" style="position:absolute;left:0;text-align:left;margin-left:920.25pt;margin-top:209.25pt;width:186pt;height:25.5pt;z-index:251673600">
            <v:textbox style="mso-next-textbox:#_x0000_s2068">
              <w:txbxContent>
                <w:p w:rsidR="0060425E" w:rsidRDefault="0060425E" w:rsidP="0060425E">
                  <w:pPr>
                    <w:jc w:val="center"/>
                  </w:pPr>
                  <w:r>
                    <w:rPr>
                      <w:rFonts w:hint="eastAsia"/>
                    </w:rPr>
                    <w:t>rabbit_heartbeat</w:t>
                  </w:r>
                  <w:r>
                    <w:rPr>
                      <w:rFonts w:hint="eastAsia"/>
                    </w:rPr>
                    <w:t>发送进程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shape id="_x0000_s2066" type="#_x0000_t32" style="position:absolute;left:0;text-align:left;margin-left:569.25pt;margin-top:169.5pt;width:213pt;height:39.75pt;z-index:251672576" o:connectortype="straight">
            <v:stroke endarrow="block"/>
          </v:shape>
        </w:pict>
      </w:r>
      <w:r w:rsidR="008D189A">
        <w:rPr>
          <w:noProof/>
        </w:rPr>
        <w:pict>
          <v:rect id="_x0000_s2065" style="position:absolute;left:0;text-align:left;margin-left:711.75pt;margin-top:209.25pt;width:186pt;height:25.5pt;z-index:251671552">
            <v:textbox style="mso-next-textbox:#_x0000_s2065">
              <w:txbxContent>
                <w:p w:rsidR="005C25A3" w:rsidRDefault="005C25A3" w:rsidP="005C25A3">
                  <w:pPr>
                    <w:jc w:val="center"/>
                  </w:pPr>
                  <w:r>
                    <w:rPr>
                      <w:rFonts w:hint="eastAsia"/>
                    </w:rPr>
                    <w:t>amqp_main_reader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shape id="_x0000_s2064" type="#_x0000_t32" style="position:absolute;left:0;text-align:left;margin-left:558.75pt;margin-top:169.5pt;width:.75pt;height:39.75pt;z-index:251670528" o:connectortype="straight">
            <v:stroke endarrow="block"/>
          </v:shape>
        </w:pict>
      </w:r>
      <w:r w:rsidR="008D189A">
        <w:rPr>
          <w:noProof/>
        </w:rPr>
        <w:pict>
          <v:shape id="_x0000_s2062" type="#_x0000_t32" style="position:absolute;left:0;text-align:left;margin-left:422.25pt;margin-top:169.5pt;width:0;height:39.75pt;z-index:251668480" o:connectortype="straight">
            <v:stroke endarrow="block"/>
          </v:shape>
        </w:pict>
      </w:r>
      <w:r w:rsidR="008D189A">
        <w:rPr>
          <w:noProof/>
        </w:rPr>
        <w:pict>
          <v:rect id="_x0000_s2061" style="position:absolute;left:0;text-align:left;margin-left:297pt;margin-top:209.25pt;width:186pt;height:25.5pt;z-index:251667456">
            <v:textbox style="mso-next-textbox:#_x0000_s2061">
              <w:txbxContent>
                <w:p w:rsidR="00462D7F" w:rsidRDefault="00462D7F" w:rsidP="00D47111">
                  <w:pPr>
                    <w:jc w:val="center"/>
                  </w:pPr>
                  <w:r>
                    <w:rPr>
                      <w:rFonts w:hint="eastAsia"/>
                    </w:rPr>
                    <w:t>amqp_channels_manager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shape id="_x0000_s2060" type="#_x0000_t32" style="position:absolute;left:0;text-align:left;margin-left:153.75pt;margin-top:169.5pt;width:229.5pt;height:39.75pt;flip:x;z-index:251666432" o:connectortype="straight">
            <v:stroke endarrow="block"/>
          </v:shape>
        </w:pict>
      </w:r>
      <w:r w:rsidR="008D189A">
        <w:rPr>
          <w:noProof/>
        </w:rPr>
        <w:pict>
          <v:shape id="_x0000_s2058" type="#_x0000_t32" style="position:absolute;left:0;text-align:left;margin-left:767.25pt;margin-top:114pt;width:61.5pt;height:30pt;z-index:251664384" o:connectortype="straight">
            <v:stroke endarrow="block"/>
          </v:shape>
        </w:pict>
      </w:r>
      <w:r w:rsidR="008D189A">
        <w:rPr>
          <w:noProof/>
        </w:rPr>
        <w:pict>
          <v:rect id="_x0000_s2056" style="position:absolute;left:0;text-align:left;margin-left:782.25pt;margin-top:2in;width:186pt;height:25.5pt;z-index:251663360">
            <v:textbox style="mso-next-textbox:#_x0000_s2056">
              <w:txbxContent>
                <w:p w:rsidR="00AB70BE" w:rsidRDefault="00AB70BE" w:rsidP="00AB70BE">
                  <w:pPr>
                    <w:jc w:val="center"/>
                  </w:pPr>
                  <w:r>
                    <w:rPr>
                      <w:rFonts w:hint="eastAsia"/>
                    </w:rPr>
                    <w:t>amqp_gen_connection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shape id="_x0000_s2055" type="#_x0000_t32" style="position:absolute;left:0;text-align:left;margin-left:498pt;margin-top:114pt;width:83.25pt;height:30pt;flip:x;z-index:251662336" o:connectortype="straight">
            <v:stroke endarrow="block"/>
          </v:shape>
        </w:pict>
      </w:r>
      <w:r w:rsidR="008D189A">
        <w:rPr>
          <w:noProof/>
        </w:rPr>
        <w:pict>
          <v:rect id="_x0000_s2054" style="position:absolute;left:0;text-align:left;margin-left:383.25pt;margin-top:2in;width:186pt;height:25.5pt;z-index:251661312">
            <v:textbox style="mso-next-textbox:#_x0000_s2054">
              <w:txbxContent>
                <w:p w:rsidR="00E01F26" w:rsidRDefault="00E01F26" w:rsidP="00E01F26">
                  <w:pPr>
                    <w:jc w:val="center"/>
                  </w:pPr>
                  <w:r>
                    <w:rPr>
                      <w:rFonts w:hint="eastAsia"/>
                    </w:rPr>
                    <w:t>amqp_connection_type_sup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shape id="_x0000_s2053" type="#_x0000_t32" style="position:absolute;left:0;text-align:left;margin-left:668.25pt;margin-top:51pt;width:1.5pt;height:37.5pt;z-index:251660288" o:connectortype="straight">
            <v:stroke endarrow="block"/>
          </v:shape>
        </w:pict>
      </w:r>
      <w:r w:rsidR="008D189A">
        <w:rPr>
          <w:noProof/>
        </w:rPr>
        <w:pict>
          <v:rect id="_x0000_s2051" style="position:absolute;left:0;text-align:left;margin-left:581.25pt;margin-top:88.5pt;width:186pt;height:25.5pt;z-index:251659264">
            <v:textbox style="mso-next-textbox:#_x0000_s2051">
              <w:txbxContent>
                <w:p w:rsidR="00E40458" w:rsidRDefault="00E40458" w:rsidP="00E40458">
                  <w:pPr>
                    <w:jc w:val="center"/>
                  </w:pPr>
                  <w:r>
                    <w:rPr>
                      <w:rFonts w:hint="eastAsia"/>
                    </w:rPr>
                    <w:t>amqp_connection_sup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8D189A">
        <w:rPr>
          <w:noProof/>
        </w:rPr>
        <w:pict>
          <v:rect id="_x0000_s2050" style="position:absolute;left:0;text-align:left;margin-left:581.25pt;margin-top:25.5pt;width:186pt;height:25.5pt;z-index:251658240">
            <v:textbox style="mso-next-textbox:#_x0000_s2050">
              <w:txbxContent>
                <w:p w:rsidR="00DD373C" w:rsidRDefault="00DD373C" w:rsidP="00DD373C">
                  <w:pPr>
                    <w:jc w:val="center"/>
                  </w:pPr>
                  <w:r>
                    <w:rPr>
                      <w:rFonts w:hint="eastAsia"/>
                    </w:rPr>
                    <w:t>amqp_sup(</w:t>
                  </w:r>
                  <w:r>
                    <w:rPr>
                      <w:rFonts w:hint="eastAsia"/>
                    </w:rPr>
                    <w:t>客户端顶监督树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sectPr w:rsidR="00355D6E" w:rsidSect="008D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DD7" w:rsidRDefault="00882DD7" w:rsidP="00DD373C">
      <w:r>
        <w:separator/>
      </w:r>
    </w:p>
  </w:endnote>
  <w:endnote w:type="continuationSeparator" w:id="1">
    <w:p w:rsidR="00882DD7" w:rsidRDefault="00882DD7" w:rsidP="00DD3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DD7" w:rsidRDefault="00882DD7" w:rsidP="00DD373C">
      <w:r>
        <w:separator/>
      </w:r>
    </w:p>
  </w:footnote>
  <w:footnote w:type="continuationSeparator" w:id="1">
    <w:p w:rsidR="00882DD7" w:rsidRDefault="00882DD7" w:rsidP="00DD3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73C"/>
    <w:rsid w:val="000A48FE"/>
    <w:rsid w:val="00197F22"/>
    <w:rsid w:val="00291D64"/>
    <w:rsid w:val="00355D6E"/>
    <w:rsid w:val="00364406"/>
    <w:rsid w:val="00462D7F"/>
    <w:rsid w:val="00536038"/>
    <w:rsid w:val="005C25A3"/>
    <w:rsid w:val="0060425E"/>
    <w:rsid w:val="007349C9"/>
    <w:rsid w:val="007C65CB"/>
    <w:rsid w:val="008510FC"/>
    <w:rsid w:val="008561C2"/>
    <w:rsid w:val="00882DD7"/>
    <w:rsid w:val="008D189A"/>
    <w:rsid w:val="009837C4"/>
    <w:rsid w:val="00A40F42"/>
    <w:rsid w:val="00A46B22"/>
    <w:rsid w:val="00AB70BE"/>
    <w:rsid w:val="00B66104"/>
    <w:rsid w:val="00B679C1"/>
    <w:rsid w:val="00D47111"/>
    <w:rsid w:val="00DD373C"/>
    <w:rsid w:val="00E01F26"/>
    <w:rsid w:val="00E4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8" type="connector" idref="#_x0000_s2066"/>
        <o:r id="V:Rule9" type="connector" idref="#_x0000_s2055"/>
        <o:r id="V:Rule10" type="connector" idref="#_x0000_s2053"/>
        <o:r id="V:Rule11" type="connector" idref="#_x0000_s2058"/>
        <o:r id="V:Rule12" type="connector" idref="#_x0000_s2060"/>
        <o:r id="V:Rule13" type="connector" idref="#_x0000_s2064"/>
        <o:r id="V:Rule14" type="connector" idref="#_x0000_s2062"/>
        <o:r id="V:Rule16" type="connector" idref="#_x0000_s2070"/>
        <o:r id="V:Rule18" type="connector" idref="#_x0000_s2071"/>
        <o:r id="V:Rule22" type="connector" idref="#_x0000_s2074"/>
        <o:r id="V:Rule24" type="connector" idref="#_x0000_s2076"/>
        <o:r id="V:Rule26" type="connector" idref="#_x0000_s2078"/>
        <o:r id="V:Rule28" type="connector" idref="#_x0000_s2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7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7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4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xxw</dc:creator>
  <cp:keywords/>
  <dc:description/>
  <cp:lastModifiedBy>xxw</cp:lastModifiedBy>
  <cp:revision>26</cp:revision>
  <dcterms:created xsi:type="dcterms:W3CDTF">2015-06-24T03:22:00Z</dcterms:created>
  <dcterms:modified xsi:type="dcterms:W3CDTF">2015-06-25T09:53:00Z</dcterms:modified>
</cp:coreProperties>
</file>