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RESUMO DE CUSTOS</w:t>
      </w:r>
    </w:p>
    <w:p>
      <w:pPr>
        <w:jc w:val="center"/>
      </w:pPr>
      <w:r>
        <w:rPr>
          <w:sz w:val="28"/>
        </w:rPr>
        <w:t>4 Estratégias de Modernização</w:t>
      </w:r>
    </w:p>
    <w:p>
      <w:pPr>
        <w:jc w:val="center"/>
      </w:pPr>
      <w:r>
        <w:rPr>
          <w:sz w:val="24"/>
        </w:rPr>
        <w:t>Tes-Top - Sistema de Gestão Empresarial</w:t>
      </w:r>
    </w:p>
    <w:p>
      <w:pPr>
        <w:jc w:val="center"/>
      </w:pPr>
      <w:r>
        <w:rPr>
          <w:sz w:val="22"/>
        </w:rPr>
        <w:t>Data: 02 de Novembro de 2025</w:t>
      </w:r>
    </w:p>
    <w:p>
      <w:pPr>
        <w:jc w:val="center"/>
      </w:pPr>
      <w:r>
        <w:rPr>
          <w:sz w:val="22"/>
        </w:rPr>
        <w:t>Preparado por: TECMOZA</w:t>
      </w:r>
    </w:p>
    <w:p>
      <w:r>
        <w:br w:type="page"/>
      </w:r>
    </w:p>
    <w:p>
      <w:pPr>
        <w:pStyle w:val="Heading1"/>
      </w:pPr>
      <w:r>
        <w:rPr>
          <w:color w:val="DC2626"/>
        </w:rPr>
        <w:t>1. COMPARAÇÃO DAS 4 ESTRATÉGIAS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Estratégia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Custo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Timeline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ROI 5y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Break-even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Status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Consolidar (Externa)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$324,000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18 meses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131%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2.2 anos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⚡ RÁPIDA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Consolidar (Interna)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$385,000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27 meses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95%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2.6 anos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🧠 CONHECIMENTO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Rebuild (Externa - Modular)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$255,000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18 meses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253%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1.4 anos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⭐ MELHOR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Rebuild (Interna - Modular)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$325,000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32 meses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177%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1.8 anos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✅ VIÁVEL</w:t>
            </w:r>
          </w:p>
        </w:tc>
      </w:tr>
    </w:tbl>
    <w:p/>
    <w:p>
      <w:r>
        <w:rPr>
          <w:b/>
        </w:rPr>
        <w:t xml:space="preserve">→ Recomendação: </w:t>
      </w:r>
      <w:r>
        <w:rPr>
          <w:color w:val="11998E"/>
        </w:rPr>
        <w:t>Estratégia 3</w:t>
      </w:r>
      <w:r>
        <w:t xml:space="preserve"> (mais barata, mais rápida, melhor ROI)</w:t>
      </w:r>
    </w:p>
    <w:p>
      <w:r>
        <w:br w:type="page"/>
      </w:r>
    </w:p>
    <w:p>
      <w:pPr>
        <w:pStyle w:val="Heading1"/>
      </w:pPr>
      <w:r>
        <w:rPr>
          <w:color w:val="DC2626"/>
        </w:rPr>
        <w:t>2. PARÂMETROS DE CUSTO (MOÇAMBIQUE)</w:t>
      </w:r>
    </w:p>
    <w:p>
      <w:pPr>
        <w:pStyle w:val="Heading2"/>
      </w:pPr>
      <w:r>
        <w:t>2.1 Salários Base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Função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Salário/Mês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Observações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Desenvolvedor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$1,000-1,600/mês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Júnior a Senior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DBA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$1,200-1,700/mês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Administrador BD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Tech Lead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$1,800-2,200/mês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Liderança técnica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Arquiteto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$2,000-2,500/mês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Arquitetura de soluções</w:t>
            </w:r>
          </w:p>
        </w:tc>
      </w:tr>
    </w:tbl>
    <w:p>
      <w:pPr>
        <w:pStyle w:val="Heading2"/>
      </w:pPr>
      <w:r>
        <w:t>2.2 Complexidade de Módulos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Complexidade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Custo Base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Overhead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Total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Baixa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&lt; $35,000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&lt; $35,000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Média 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$35,000-50,000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$7,500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$42,500-57,500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&gt; $50,000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Variável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&gt; $50,000</w:t>
            </w:r>
          </w:p>
        </w:tc>
      </w:tr>
    </w:tbl>
    <w:p/>
    <w:p>
      <w:r>
        <w:rPr>
          <w:b/>
        </w:rPr>
        <w:t xml:space="preserve">Overhead: </w:t>
      </w:r>
      <w:r>
        <w:t>$7,500/módulo = (Diferença $50K-$35K) / 2</w:t>
      </w:r>
    </w:p>
    <w:p>
      <w:r>
        <w:rPr>
          <w:b/>
        </w:rPr>
        <w:t xml:space="preserve">Nota: </w:t>
      </w:r>
      <w:r>
        <w:t>Todos os módulos deste projeto são classificados como complexidade MÉDIA.</w:t>
      </w:r>
    </w:p>
    <w:p>
      <w:r>
        <w:br w:type="page"/>
      </w:r>
    </w:p>
    <w:p>
      <w:pPr>
        <w:pStyle w:val="Heading1"/>
      </w:pPr>
      <w:r>
        <w:rPr>
          <w:color w:val="11998E"/>
        </w:rPr>
        <w:t>3. ESTRATÉGIA 3: RECOMENDADA ⭐</w:t>
      </w:r>
    </w:p>
    <w:p>
      <w:r>
        <w:rPr>
          <w:b/>
        </w:rPr>
        <w:t xml:space="preserve">Custo: </w:t>
      </w:r>
      <w:r>
        <w:rPr>
          <w:sz w:val="24"/>
        </w:rPr>
        <w:t xml:space="preserve">$255,000 | </w:t>
      </w:r>
      <w:r>
        <w:rPr>
          <w:b/>
        </w:rPr>
        <w:t xml:space="preserve">Timeline: </w:t>
      </w:r>
      <w:r>
        <w:rPr>
          <w:sz w:val="24"/>
        </w:rPr>
        <w:t xml:space="preserve">18 meses | </w:t>
      </w:r>
      <w:r>
        <w:rPr>
          <w:b/>
        </w:rPr>
        <w:t xml:space="preserve">ROI: </w:t>
      </w:r>
      <w:r>
        <w:rPr>
          <w:sz w:val="24"/>
        </w:rPr>
        <w:t>253%</w:t>
      </w:r>
    </w:p>
    <w:p>
      <w:pPr>
        <w:pStyle w:val="Heading2"/>
      </w:pPr>
      <w:r>
        <w:t>3.1 Por quê é a melhor?</w:t>
      </w:r>
    </w:p>
    <w:p>
      <w:r>
        <w:rPr>
          <w:b/>
        </w:rPr>
        <w:t xml:space="preserve">1. </w:t>
      </w:r>
      <w:r>
        <w:rPr>
          <w:color w:val="11998E"/>
        </w:rPr>
        <w:t xml:space="preserve">MAIS BARATA: </w:t>
      </w:r>
      <w:r>
        <w:t>$255K (21-34% menos que outras)</w:t>
        <w:br/>
      </w:r>
      <w:r>
        <w:rPr>
          <w:b/>
        </w:rPr>
        <w:t xml:space="preserve">2. </w:t>
      </w:r>
      <w:r>
        <w:rPr>
          <w:color w:val="11998E"/>
        </w:rPr>
        <w:t xml:space="preserve">MAIS RÁPIDA: </w:t>
      </w:r>
      <w:r>
        <w:t>18 meses</w:t>
        <w:br/>
      </w:r>
      <w:r>
        <w:rPr>
          <w:b/>
        </w:rPr>
        <w:t xml:space="preserve">3. </w:t>
      </w:r>
      <w:r>
        <w:rPr>
          <w:color w:val="11998E"/>
        </w:rPr>
        <w:t xml:space="preserve">MELHOR ROI: </w:t>
      </w:r>
      <w:r>
        <w:t>253% em 5 anos</w:t>
        <w:br/>
      </w:r>
      <w:r>
        <w:rPr>
          <w:b/>
        </w:rPr>
        <w:t xml:space="preserve">4. </w:t>
      </w:r>
      <w:r>
        <w:rPr>
          <w:color w:val="11998E"/>
        </w:rPr>
        <w:t xml:space="preserve">Break-even MAIS RÁPIDO: </w:t>
      </w:r>
      <w:r>
        <w:t>1.4 anos</w:t>
        <w:br/>
      </w:r>
      <w:r>
        <w:rPr>
          <w:b/>
        </w:rPr>
        <w:t xml:space="preserve">5. </w:t>
      </w:r>
      <w:r>
        <w:rPr>
          <w:color w:val="11998E"/>
        </w:rPr>
        <w:t xml:space="preserve">MODULAR: </w:t>
      </w:r>
      <w:r>
        <w:t>Entrega de valor a cada 3 meses</w:t>
        <w:br/>
      </w:r>
      <w:r>
        <w:rPr>
          <w:b/>
        </w:rPr>
        <w:t xml:space="preserve">6. </w:t>
      </w:r>
      <w:r>
        <w:rPr>
          <w:color w:val="11998E"/>
        </w:rPr>
        <w:t xml:space="preserve">SISTEMA NOVO: </w:t>
      </w:r>
      <w:r>
        <w:t>Zero dívida técnica</w:t>
      </w:r>
    </w:p>
    <w:p>
      <w:pPr>
        <w:pStyle w:val="Heading2"/>
      </w:pPr>
      <w:r>
        <w:t>3.2 Breakdown de Custos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Módulo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Desenvolvimento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Overhead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Total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Timeline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Finance Management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$35,000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$7,500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$42,500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 meses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Stock &amp; Procurement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$35,000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$7,500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$42,500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 meses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Projects Management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$35,000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$7,500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$42,500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 meses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Human Resources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$35,000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$7,500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$42,500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 meses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Transportation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$35,000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$7,500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$42,500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 meses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Company Properties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$35,000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$7,500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$42,500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 meses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$210,000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$45,000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$255,000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18 meses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DC2626"/>
        </w:rPr>
        <w:t>4. OUTRAS ESTRATÉGIAS DISPONÍVEIS</w:t>
      </w:r>
    </w:p>
    <w:p>
      <w:pPr>
        <w:pStyle w:val="Heading2"/>
      </w:pPr>
      <w:r>
        <w:t>4.1 Estratégia 1: Consolidar (Externa) - $324K</w:t>
      </w:r>
    </w:p>
    <w:p>
      <w:r>
        <w:rPr>
          <w:b/>
        </w:rPr>
        <w:t xml:space="preserve">Timeline: </w:t>
      </w:r>
      <w:r>
        <w:t xml:space="preserve">18 meses | </w:t>
      </w:r>
      <w:r>
        <w:rPr>
          <w:b/>
        </w:rPr>
        <w:t xml:space="preserve">ROI: </w:t>
      </w:r>
      <w:r>
        <w:t xml:space="preserve">131% | </w:t>
      </w:r>
      <w:r>
        <w:rPr>
          <w:b/>
        </w:rPr>
        <w:t xml:space="preserve">Break-even: </w:t>
      </w:r>
      <w:r>
        <w:t>2.2 anos</w:t>
      </w:r>
    </w:p>
    <w:p>
      <w:pPr>
        <w:pStyle w:val="ListBullet"/>
      </w:pPr>
      <w:r>
        <w:t>Equipa externa (9 profissionais) consolida sistemas existentes</w:t>
      </w:r>
    </w:p>
    <w:p>
      <w:pPr>
        <w:pStyle w:val="ListBullet"/>
      </w:pPr>
      <w:r>
        <w:t>Implementa API layer e SSO</w:t>
      </w:r>
    </w:p>
    <w:p>
      <w:pPr>
        <w:pStyle w:val="ListBullet"/>
      </w:pPr>
      <w:r>
        <w:t>Ideal para: resultados rápidos com equipa externa</w:t>
      </w:r>
    </w:p>
    <w:p>
      <w:pPr>
        <w:pStyle w:val="Heading2"/>
      </w:pPr>
      <w:r>
        <w:t>4.2 Estratégia 2: Consolidar (Interna) - $385K</w:t>
      </w:r>
    </w:p>
    <w:p>
      <w:r>
        <w:rPr>
          <w:b/>
        </w:rPr>
        <w:t xml:space="preserve">Timeline: </w:t>
      </w:r>
      <w:r>
        <w:t xml:space="preserve">27 meses | </w:t>
      </w:r>
      <w:r>
        <w:rPr>
          <w:b/>
        </w:rPr>
        <w:t xml:space="preserve">ROI: </w:t>
      </w:r>
      <w:r>
        <w:t xml:space="preserve">95% | </w:t>
      </w:r>
      <w:r>
        <w:rPr>
          <w:b/>
        </w:rPr>
        <w:t xml:space="preserve">Break-even: </w:t>
      </w:r>
      <w:r>
        <w:t>2.6 anos</w:t>
      </w:r>
    </w:p>
    <w:p>
      <w:pPr>
        <w:pStyle w:val="ListBullet"/>
      </w:pPr>
      <w:r>
        <w:t>Equipa interna (8 profissionais, 4+ seniors) consolida sistemas</w:t>
      </w:r>
    </w:p>
    <w:p>
      <w:pPr>
        <w:pStyle w:val="ListBullet"/>
      </w:pPr>
      <w:r>
        <w:t>100% conhecimento interno</w:t>
      </w:r>
    </w:p>
    <w:p>
      <w:pPr>
        <w:pStyle w:val="ListBullet"/>
      </w:pPr>
      <w:r>
        <w:t>Ideal para: empresa com 4+ seniors que quer reter conhecimento</w:t>
      </w:r>
    </w:p>
    <w:p>
      <w:pPr>
        <w:pStyle w:val="Heading2"/>
      </w:pPr>
      <w:r>
        <w:t>4.3 Estratégia 4: Rebuild (Interna) - $325K</w:t>
      </w:r>
    </w:p>
    <w:p>
      <w:r>
        <w:rPr>
          <w:b/>
        </w:rPr>
        <w:t xml:space="preserve">Timeline: </w:t>
      </w:r>
      <w:r>
        <w:t xml:space="preserve">32 meses | </w:t>
      </w:r>
      <w:r>
        <w:rPr>
          <w:b/>
        </w:rPr>
        <w:t xml:space="preserve">ROI: </w:t>
      </w:r>
      <w:r>
        <w:t xml:space="preserve">177% | </w:t>
      </w:r>
      <w:r>
        <w:rPr>
          <w:b/>
        </w:rPr>
        <w:t xml:space="preserve">Break-even: </w:t>
      </w:r>
      <w:r>
        <w:t>1.8 anos</w:t>
      </w:r>
    </w:p>
    <w:p>
      <w:pPr>
        <w:pStyle w:val="ListBullet"/>
      </w:pPr>
      <w:r>
        <w:t>Equipa interna (7 profissionais) reconstrói sistema modularmente</w:t>
      </w:r>
    </w:p>
    <w:p>
      <w:pPr>
        <w:pStyle w:val="ListBullet"/>
      </w:pPr>
      <w:r>
        <w:t>Sistema novo do zero, 100% conhecimento interno</w:t>
      </w:r>
    </w:p>
    <w:p>
      <w:pPr>
        <w:pStyle w:val="ListBullet"/>
      </w:pPr>
      <w:r>
        <w:t>Ideal para: empresa com 3+ seniors, quer rebuild interno</w:t>
      </w:r>
    </w:p>
    <w:p>
      <w:r>
        <w:br w:type="page"/>
      </w:r>
    </w:p>
    <w:p>
      <w:pPr>
        <w:pStyle w:val="Heading1"/>
      </w:pPr>
      <w:r>
        <w:rPr>
          <w:color w:val="DC2626"/>
        </w:rPr>
        <w:t>5. ROI COMPARATIVO (5 ANOS)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20"/>
              </w:rPr>
              <w:t>Estratégia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Investimento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Savings/Ano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Total 5y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ROI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Break-even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$324,000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$150,000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$750,000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131%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2.2 anos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$385,000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$150,000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$750,000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95%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2.6 anos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E3 ⭐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$255,000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$180,000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$900,000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253%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1.4 anos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$325,000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$180,000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$900,000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177%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1.8 anos</w:t>
            </w:r>
          </w:p>
        </w:tc>
      </w:tr>
    </w:tbl>
    <w:p/>
    <w:p>
      <w:r>
        <w:rPr>
          <w:b/>
        </w:rPr>
        <w:t xml:space="preserve">Savings incluem: </w:t>
      </w:r>
      <w:r>
        <w:t>Redução custos de manutenção ($100K-150K/ano), menor downtime ($20K-30K/ano), produtividade aumentada ($10K-30K/ano)</w:t>
      </w:r>
    </w:p>
    <w:p>
      <w:r>
        <w:rPr>
          <w:b/>
        </w:rPr>
        <w:t xml:space="preserve">Nota: </w:t>
      </w:r>
      <w:r>
        <w:rPr>
          <w:color w:val="11998E"/>
        </w:rPr>
        <w:t>TODAS as 4 estratégias têm ROI POSITIVO</w:t>
      </w:r>
      <w:r>
        <w:t xml:space="preserve"> (95-253%)!</w:t>
      </w:r>
    </w:p>
    <w:p>
      <w:pPr>
        <w:pStyle w:val="Heading1"/>
      </w:pPr>
      <w:r>
        <w:rPr>
          <w:color w:val="DC2626"/>
        </w:rPr>
        <w:t>6. DECISÃO RÁPIDA</w:t>
      </w:r>
    </w:p>
    <w:p>
      <w:pPr>
        <w:pStyle w:val="Heading2"/>
      </w:pPr>
      <w:r>
        <w:t>Se você tem:</w:t>
      </w:r>
    </w:p>
    <w:p>
      <w:r>
        <w:rPr>
          <w:b/>
        </w:rPr>
        <w:t xml:space="preserve">$255K: </w:t>
      </w:r>
      <w:r>
        <w:rPr>
          <w:color w:val="11998E"/>
        </w:rPr>
        <w:t>Estratégia 3 ⭐ (melhor opção)</w:t>
        <w:br/>
      </w:r>
      <w:r>
        <w:rPr>
          <w:b/>
        </w:rPr>
        <w:t xml:space="preserve">$324K: </w:t>
      </w:r>
      <w:r>
        <w:t>Estratégia 1 (consolidar rápido)</w:t>
        <w:br/>
      </w:r>
      <w:r>
        <w:rPr>
          <w:b/>
        </w:rPr>
        <w:t xml:space="preserve">$325K: </w:t>
      </w:r>
      <w:r>
        <w:t>Estratégia 4 (rebuild interno)</w:t>
        <w:br/>
      </w:r>
      <w:r>
        <w:rPr>
          <w:b/>
        </w:rPr>
        <w:t xml:space="preserve">$385K: </w:t>
      </w:r>
      <w:r>
        <w:t>Estratégia 2 (conhecimento interno)</w:t>
      </w:r>
    </w:p>
    <w:p>
      <w:pPr>
        <w:pStyle w:val="Heading2"/>
      </w:pPr>
      <w:r>
        <w:t>Se você quer:</w:t>
      </w:r>
    </w:p>
    <w:p>
      <w:r>
        <w:rPr>
          <w:b/>
        </w:rPr>
        <w:t xml:space="preserve">Melhor custo-benefício: </w:t>
      </w:r>
      <w:r>
        <w:rPr>
          <w:color w:val="11998E"/>
        </w:rPr>
        <w:t>Estratégia 3 ⭐</w:t>
        <w:br/>
      </w:r>
      <w:r>
        <w:rPr>
          <w:b/>
        </w:rPr>
        <w:t xml:space="preserve">Rapidez: </w:t>
      </w:r>
      <w:r>
        <w:t>Estratégia 1 ou 3 (ambas 18 meses)</w:t>
        <w:br/>
      </w:r>
      <w:r>
        <w:rPr>
          <w:b/>
        </w:rPr>
        <w:t xml:space="preserve">Conhecimento 100% interno: </w:t>
      </w:r>
      <w:r>
        <w:t>Estratégia 2 ou 4</w:t>
        <w:br/>
      </w:r>
      <w:r>
        <w:rPr>
          <w:b/>
        </w:rPr>
        <w:t xml:space="preserve">Entrega modular: </w:t>
      </w:r>
      <w:r>
        <w:t>Estratégia 3 ou 4</w:t>
      </w:r>
    </w:p>
    <w:p>
      <w:r>
        <w:br w:type="page"/>
      </w:r>
    </w:p>
    <w:p>
      <w:pPr>
        <w:pStyle w:val="Heading1"/>
      </w:pPr>
      <w:r>
        <w:rPr>
          <w:color w:val="DC2626"/>
        </w:rPr>
        <w:t>CONTACTOS</w:t>
      </w:r>
    </w:p>
    <w:p>
      <w:pPr>
        <w:pStyle w:val="Heading2"/>
      </w:pPr>
      <w:r>
        <w:t>Tes-Top - Ponto Focal</w:t>
      </w:r>
    </w:p>
    <w:p>
      <w:r>
        <w:rPr>
          <w:b/>
        </w:rPr>
        <w:t>Younus Mohammed</w:t>
        <w:br/>
      </w:r>
      <w:r>
        <w:t>Tel: (+258) 843030477</w:t>
      </w:r>
    </w:p>
    <w:p>
      <w:pPr>
        <w:pStyle w:val="Heading2"/>
      </w:pPr>
      <w:r>
        <w:t>TECMOZA - Assessment e Documentação</w:t>
      </w:r>
    </w:p>
    <w:p>
      <w:r>
        <w:rPr>
          <w:b/>
        </w:rPr>
        <w:t>Evariste Musekwa Iguna</w:t>
        <w:br/>
      </w:r>
      <w:r>
        <w:t>Email: musekwa@tecmoza.com</w:t>
        <w:br/>
      </w:r>
      <w:r>
        <w:t>Tel: (+258) 860140080</w:t>
      </w:r>
    </w:p>
    <w:p>
      <w:pPr>
        <w:pStyle w:val="Heading1"/>
      </w:pPr>
      <w:r>
        <w:rPr>
          <w:color w:val="DC2626"/>
        </w:rPr>
        <w:t>APROVAÇÃO</w:t>
      </w:r>
    </w:p>
    <w:p/>
    <w:p>
      <w:r>
        <w:rPr>
          <w:b/>
        </w:rPr>
        <w:t xml:space="preserve">Aprovar Estratégia: </w:t>
      </w:r>
      <w:r>
        <w:t>☐ E1 ($324K) | ☐ E2 ($385K) | ☐ E3 ($255K) ⭐ | ☐ E4 ($325K)</w:t>
      </w:r>
    </w:p>
    <w:p/>
    <w:p>
      <w:r>
        <w:t>Nome: _________________________________________</w:t>
      </w:r>
    </w:p>
    <w:p>
      <w:r>
        <w:t>Cargo: _________________________________________</w:t>
      </w:r>
    </w:p>
    <w:p>
      <w:r>
        <w:t>Data: ___ / ___ / 2025</w:t>
      </w:r>
    </w:p>
    <w:p>
      <w:r>
        <w:t>Assinatura: 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