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Termos de Referência</w:t>
      </w:r>
    </w:p>
    <w:bookmarkStart w:id="122" w:name="termos-de-referência-tor"/>
    <w:p>
      <w:pPr>
        <w:pStyle w:val="Heading1"/>
      </w:pPr>
      <w:r>
        <w:t xml:space="preserve">Termos de Referência (ToR)</w:t>
      </w:r>
    </w:p>
    <w:bookmarkStart w:id="10" w:name="X64c77809ef1758f28bdb3c012c76557bed3bbf9"/>
    <w:p>
      <w:pPr>
        <w:pStyle w:val="Heading2"/>
      </w:pPr>
      <w:r>
        <w:t xml:space="preserve">Projeto de Melhoria e Evolução do Sistema</w:t>
      </w:r>
    </w:p>
    <w:bookmarkStart w:id="9" w:name="nome-do-sistema---tes-top"/>
    <w:p>
      <w:pPr>
        <w:pStyle w:val="Heading3"/>
      </w:pPr>
      <w:r>
        <w:t xml:space="preserve">[Nome do Sistema] - TES-TOP</w:t>
      </w:r>
    </w:p>
    <w:p>
      <w:pPr>
        <w:pStyle w:val="FirstParagraph"/>
      </w:pPr>
      <w:r>
        <w:t xml:space="preserve">[💾 Download em Word (.docx)]({{</w:t>
      </w:r>
      <w:r>
        <w:t xml:space="preserve"> </w:t>
      </w:r>
      <w:r>
        <w:t xml:space="preserve">‘/terms-of-reference/TERMS-OF-REFERENCE.docx’</w:t>
      </w:r>
      <w:r>
        <w:t xml:space="preserve"> </w:t>
      </w:r>
      <w:r>
        <w:t xml:space="preserve">| relative_url }})</w:t>
      </w:r>
    </w:p>
    <w:p>
      <w:pPr>
        <w:pStyle w:val="BodyText"/>
      </w:pPr>
      <w:r>
        <w:rPr>
          <w:b/>
          <w:bCs/>
        </w:rPr>
        <w:t xml:space="preserve">Versão do Documento: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Data:</w:t>
      </w:r>
      <w:r>
        <w:t xml:space="preserve"> </w:t>
      </w:r>
      <w:r>
        <w:t xml:space="preserve">[Data]</w:t>
      </w:r>
      <w:r>
        <w:br/>
      </w:r>
      <w:r>
        <w:rPr>
          <w:b/>
          <w:bCs/>
        </w:rPr>
        <w:t xml:space="preserve">Duração do Projeto:</w:t>
      </w:r>
      <w:r>
        <w:t xml:space="preserve"> </w:t>
      </w:r>
      <w:r>
        <w:t xml:space="preserve">[Data de Início] - [Data de Fim]</w:t>
      </w:r>
      <w:r>
        <w:br/>
      </w:r>
      <w:r>
        <w:rPr>
          <w:b/>
          <w:bCs/>
        </w:rPr>
        <w:t xml:space="preserve">Elaborado por:</w:t>
      </w:r>
      <w:r>
        <w:t xml:space="preserve"> </w:t>
      </w:r>
      <w:r>
        <w:t xml:space="preserve">[Seu Nome]</w:t>
      </w:r>
      <w:r>
        <w:br/>
      </w:r>
      <w:r>
        <w:rPr>
          <w:b/>
          <w:bCs/>
        </w:rPr>
        <w:t xml:space="preserve">Aprovado por:</w:t>
      </w:r>
      <w:r>
        <w:t xml:space="preserve"> </w:t>
      </w:r>
      <w:r>
        <w:t xml:space="preserve">[Autoridade de Aprovação]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controlo-do-documento"/>
    <w:p>
      <w:pPr>
        <w:pStyle w:val="Heading2"/>
      </w:pPr>
      <w:r>
        <w:t xml:space="preserve">Controlo do Documento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Versão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Autor</w:t>
            </w:r>
          </w:p>
        </w:tc>
        <w:tc>
          <w:tcPr/>
          <w:p>
            <w:pPr>
              <w:pStyle w:val="Compact"/>
            </w:pPr>
            <w:r>
              <w:t xml:space="preserve">Alterações</w:t>
            </w:r>
          </w:p>
        </w:tc>
        <w:tc>
          <w:tcPr/>
          <w:p>
            <w:pPr>
              <w:pStyle w:val="Compact"/>
            </w:pPr>
            <w:r>
              <w:t xml:space="preserve">Aprovado por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[Data]</w:t>
            </w:r>
          </w:p>
        </w:tc>
        <w:tc>
          <w:tcPr/>
          <w:p>
            <w:pPr>
              <w:pStyle w:val="Compact"/>
            </w:pPr>
            <w:r>
              <w:t xml:space="preserve">[Nome]</w:t>
            </w:r>
          </w:p>
        </w:tc>
        <w:tc>
          <w:tcPr/>
          <w:p>
            <w:pPr>
              <w:pStyle w:val="Compact"/>
            </w:pPr>
            <w:r>
              <w:t xml:space="preserve">Rascunho inicial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[Data]</w:t>
            </w:r>
          </w:p>
        </w:tc>
        <w:tc>
          <w:tcPr/>
          <w:p>
            <w:pPr>
              <w:pStyle w:val="Compact"/>
            </w:pPr>
            <w:r>
              <w:t xml:space="preserve">[Nome]</w:t>
            </w:r>
          </w:p>
        </w:tc>
        <w:tc>
          <w:tcPr/>
          <w:p>
            <w:pPr>
              <w:pStyle w:val="Compact"/>
            </w:pPr>
            <w:r>
              <w:t xml:space="preserve">Versão final</w:t>
            </w:r>
          </w:p>
        </w:tc>
        <w:tc>
          <w:tcPr/>
          <w:p>
            <w:pPr>
              <w:pStyle w:val="Compact"/>
            </w:pPr>
            <w:r>
              <w:t xml:space="preserve">[Nome]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índice"/>
    <w:p>
      <w:pPr>
        <w:pStyle w:val="Heading2"/>
      </w:pPr>
      <w:r>
        <w:t xml:space="preserve">Índice</w:t>
      </w:r>
    </w:p>
    <w:p>
      <w:pPr>
        <w:pStyle w:val="Compact"/>
        <w:numPr>
          <w:ilvl w:val="0"/>
          <w:numId w:val="1001"/>
        </w:numPr>
      </w:pPr>
      <w:hyperlink w:anchor="Xbe53bf6b57bfac0ad41acd8e1956694b77b6e0a">
        <w:r>
          <w:rPr>
            <w:rStyle w:val="Hyperlink"/>
          </w:rPr>
          <w:t xml:space="preserve">Resumo Executivo</w:t>
        </w:r>
      </w:hyperlink>
    </w:p>
    <w:p>
      <w:pPr>
        <w:pStyle w:val="Compact"/>
        <w:numPr>
          <w:ilvl w:val="0"/>
          <w:numId w:val="1001"/>
        </w:numPr>
      </w:pPr>
      <w:hyperlink w:anchor="X8c39ddbc14ec468ca8072f2e34ab6205762bf23">
        <w:r>
          <w:rPr>
            <w:rStyle w:val="Hyperlink"/>
          </w:rPr>
          <w:t xml:space="preserve">Contexto e Antecedentes</w:t>
        </w:r>
      </w:hyperlink>
    </w:p>
    <w:p>
      <w:pPr>
        <w:pStyle w:val="Compact"/>
        <w:numPr>
          <w:ilvl w:val="0"/>
          <w:numId w:val="1001"/>
        </w:numPr>
      </w:pPr>
      <w:hyperlink w:anchor="Xef0be3c389f8a1b86f1cdf8f5eec489c3b125a1">
        <w:r>
          <w:rPr>
            <w:rStyle w:val="Hyperlink"/>
          </w:rPr>
          <w:t xml:space="preserve">Objetivos do Projeto</w:t>
        </w:r>
      </w:hyperlink>
    </w:p>
    <w:p>
      <w:pPr>
        <w:pStyle w:val="Compact"/>
        <w:numPr>
          <w:ilvl w:val="0"/>
          <w:numId w:val="1001"/>
        </w:numPr>
      </w:pPr>
      <w:hyperlink w:anchor="Xcfae4d9f8a5ad9aa24bc01f6975f2d754dfccbc">
        <w:r>
          <w:rPr>
            <w:rStyle w:val="Hyperlink"/>
          </w:rPr>
          <w:t xml:space="preserve">Âmbito do Trabalho</w:t>
        </w:r>
      </w:hyperlink>
    </w:p>
    <w:p>
      <w:pPr>
        <w:pStyle w:val="Compact"/>
        <w:numPr>
          <w:ilvl w:val="0"/>
          <w:numId w:val="1001"/>
        </w:numPr>
      </w:pPr>
      <w:hyperlink w:anchor="X579ca7e54d9c0bf6dbdb01c4177874434fba327">
        <w:r>
          <w:rPr>
            <w:rStyle w:val="Hyperlink"/>
          </w:rPr>
          <w:t xml:space="preserve">Entregáveis</w:t>
        </w:r>
      </w:hyperlink>
    </w:p>
    <w:p>
      <w:pPr>
        <w:pStyle w:val="Compact"/>
        <w:numPr>
          <w:ilvl w:val="0"/>
          <w:numId w:val="1001"/>
        </w:numPr>
      </w:pPr>
      <w:hyperlink w:anchor="X0707933557705a8f05da9b2d5019d2ebdd59cce">
        <w:r>
          <w:rPr>
            <w:rStyle w:val="Hyperlink"/>
          </w:rPr>
          <w:t xml:space="preserve">Especificações Técnicas</w:t>
        </w:r>
      </w:hyperlink>
    </w:p>
    <w:p>
      <w:pPr>
        <w:pStyle w:val="Compact"/>
        <w:numPr>
          <w:ilvl w:val="0"/>
          <w:numId w:val="1001"/>
        </w:numPr>
      </w:pPr>
      <w:hyperlink w:anchor="Xb17335f580837894498f5095fa6ed2ba144b9c9">
        <w:r>
          <w:rPr>
            <w:rStyle w:val="Hyperlink"/>
          </w:rPr>
          <w:t xml:space="preserve">Plano de Implementação</w:t>
        </w:r>
      </w:hyperlink>
    </w:p>
    <w:p>
      <w:pPr>
        <w:pStyle w:val="Compact"/>
        <w:numPr>
          <w:ilvl w:val="0"/>
          <w:numId w:val="1001"/>
        </w:numPr>
      </w:pPr>
      <w:hyperlink w:anchor="Xc627ec0108929e3861d4ef0b8e4b6476793c868">
        <w:r>
          <w:rPr>
            <w:rStyle w:val="Hyperlink"/>
          </w:rPr>
          <w:t xml:space="preserve">Cronograma e Marcos</w:t>
        </w:r>
      </w:hyperlink>
    </w:p>
    <w:p>
      <w:pPr>
        <w:pStyle w:val="Compact"/>
        <w:numPr>
          <w:ilvl w:val="0"/>
          <w:numId w:val="1001"/>
        </w:numPr>
      </w:pPr>
      <w:hyperlink w:anchor="X176dec10a0946172043ad29e2c0570b155c4e4c">
        <w:r>
          <w:rPr>
            <w:rStyle w:val="Hyperlink"/>
          </w:rPr>
          <w:t xml:space="preserve">Recursos Necessários</w:t>
        </w:r>
      </w:hyperlink>
    </w:p>
    <w:p>
      <w:pPr>
        <w:pStyle w:val="Compact"/>
        <w:numPr>
          <w:ilvl w:val="0"/>
          <w:numId w:val="1001"/>
        </w:numPr>
      </w:pPr>
      <w:hyperlink w:anchor="X35342b37b1d9ea5fcc33f788c104b51aca352ae">
        <w:r>
          <w:rPr>
            <w:rStyle w:val="Hyperlink"/>
          </w:rPr>
          <w:t xml:space="preserve">Orçamento e Custos</w:t>
        </w:r>
      </w:hyperlink>
    </w:p>
    <w:p>
      <w:pPr>
        <w:pStyle w:val="Compact"/>
        <w:numPr>
          <w:ilvl w:val="0"/>
          <w:numId w:val="1001"/>
        </w:numPr>
      </w:pPr>
      <w:hyperlink w:anchor="X41e2b2b5f6be9b16ed96e6516cc7b222c5281b6">
        <w:r>
          <w:rPr>
            <w:rStyle w:val="Hyperlink"/>
          </w:rPr>
          <w:t xml:space="preserve">Papéis e Responsabilidades</w:t>
        </w:r>
      </w:hyperlink>
    </w:p>
    <w:p>
      <w:pPr>
        <w:pStyle w:val="Compact"/>
        <w:numPr>
          <w:ilvl w:val="0"/>
          <w:numId w:val="1001"/>
        </w:numPr>
      </w:pPr>
      <w:hyperlink w:anchor="X67fe01b507ea839f469872dbec83ee66cb693d9">
        <w:r>
          <w:rPr>
            <w:rStyle w:val="Hyperlink"/>
          </w:rPr>
          <w:t xml:space="preserve">Garantia da Qualidade</w:t>
        </w:r>
      </w:hyperlink>
    </w:p>
    <w:p>
      <w:pPr>
        <w:pStyle w:val="Compact"/>
        <w:numPr>
          <w:ilvl w:val="0"/>
          <w:numId w:val="1001"/>
        </w:numPr>
      </w:pPr>
      <w:hyperlink w:anchor="Xf5209cdd2301e291162596d1334c4043d700d6e">
        <w:r>
          <w:rPr>
            <w:rStyle w:val="Hyperlink"/>
          </w:rPr>
          <w:t xml:space="preserve">Gestão de Riscos</w:t>
        </w:r>
      </w:hyperlink>
    </w:p>
    <w:p>
      <w:pPr>
        <w:pStyle w:val="Compact"/>
        <w:numPr>
          <w:ilvl w:val="0"/>
          <w:numId w:val="1001"/>
        </w:numPr>
      </w:pPr>
      <w:hyperlink w:anchor="X237b9684769d2507cafb03bcc9ae086fb52c536">
        <w:r>
          <w:rPr>
            <w:rStyle w:val="Hyperlink"/>
          </w:rPr>
          <w:t xml:space="preserve">Pressupostos e Restrições</w:t>
        </w:r>
      </w:hyperlink>
    </w:p>
    <w:p>
      <w:pPr>
        <w:pStyle w:val="Compact"/>
        <w:numPr>
          <w:ilvl w:val="0"/>
          <w:numId w:val="1001"/>
        </w:numPr>
      </w:pPr>
      <w:hyperlink w:anchor="Xf1f0556e0378dcd30782a2129707991c4271d41">
        <w:r>
          <w:rPr>
            <w:rStyle w:val="Hyperlink"/>
          </w:rPr>
          <w:t xml:space="preserve">Critérios de Sucesso</w:t>
        </w:r>
      </w:hyperlink>
    </w:p>
    <w:p>
      <w:pPr>
        <w:pStyle w:val="Compact"/>
        <w:numPr>
          <w:ilvl w:val="0"/>
          <w:numId w:val="1001"/>
        </w:numPr>
      </w:pPr>
      <w:hyperlink w:anchor="Xc018014826a718291ea5868823b1a413c1b699b">
        <w:r>
          <w:rPr>
            <w:rStyle w:val="Hyperlink"/>
          </w:rPr>
          <w:t xml:space="preserve">Critérios de Aceitação</w:t>
        </w:r>
      </w:hyperlink>
    </w:p>
    <w:p>
      <w:pPr>
        <w:pStyle w:val="Compact"/>
        <w:numPr>
          <w:ilvl w:val="0"/>
          <w:numId w:val="1001"/>
        </w:numPr>
      </w:pPr>
      <w:hyperlink w:anchor="X4e434d449efc8e514b288949188acda73a6b3f7">
        <w:r>
          <w:rPr>
            <w:rStyle w:val="Hyperlink"/>
          </w:rPr>
          <w:t xml:space="preserve">Plano de Comunicação</w:t>
        </w:r>
      </w:hyperlink>
    </w:p>
    <w:p>
      <w:pPr>
        <w:pStyle w:val="Compact"/>
        <w:numPr>
          <w:ilvl w:val="0"/>
          <w:numId w:val="1001"/>
        </w:numPr>
      </w:pPr>
      <w:hyperlink w:anchor="X2aaf74a15147b3af47b7935aa1a44c6bcb96b1d">
        <w:r>
          <w:rPr>
            <w:rStyle w:val="Hyperlink"/>
          </w:rPr>
          <w:t xml:space="preserve">Gestão de Mudanças</w:t>
        </w:r>
      </w:hyperlink>
    </w:p>
    <w:p>
      <w:pPr>
        <w:pStyle w:val="Compact"/>
        <w:numPr>
          <w:ilvl w:val="0"/>
          <w:numId w:val="1001"/>
        </w:numPr>
      </w:pPr>
      <w:hyperlink w:anchor="X81e4ef2b63197ba273a946e7121bc57de101f05">
        <w:r>
          <w:rPr>
            <w:rStyle w:val="Hyperlink"/>
          </w:rPr>
          <w:t xml:space="preserve">Transferência de Conhecimento e Formação</w:t>
        </w:r>
      </w:hyperlink>
    </w:p>
    <w:p>
      <w:pPr>
        <w:pStyle w:val="Compact"/>
        <w:numPr>
          <w:ilvl w:val="0"/>
          <w:numId w:val="1001"/>
        </w:numPr>
      </w:pPr>
      <w:hyperlink w:anchor="X7b66c71fa7cf7b3a96c6731922979b06d61f44f">
        <w:r>
          <w:rPr>
            <w:rStyle w:val="Hyperlink"/>
          </w:rPr>
          <w:t xml:space="preserve">Suporte Pós-Implementação</w:t>
        </w:r>
      </w:hyperlink>
    </w:p>
    <w:p>
      <w:pPr>
        <w:pStyle w:val="Compact"/>
        <w:numPr>
          <w:ilvl w:val="0"/>
          <w:numId w:val="1001"/>
        </w:numPr>
      </w:pPr>
      <w:hyperlink w:anchor="X65c389908548bcdce8f10b4ce44335a8a98bcd6">
        <w:r>
          <w:rPr>
            <w:rStyle w:val="Hyperlink"/>
          </w:rPr>
          <w:t xml:space="preserve">Encerramento do Projeto</w:t>
        </w:r>
      </w:hyperlink>
    </w:p>
    <w:p>
      <w:pPr>
        <w:pStyle w:val="Compact"/>
        <w:numPr>
          <w:ilvl w:val="0"/>
          <w:numId w:val="1001"/>
        </w:numPr>
      </w:pPr>
      <w:hyperlink w:anchor="X533cff6bf0398cad50567e2678586b634655b8a">
        <w:r>
          <w:rPr>
            <w:rStyle w:val="Hyperlink"/>
          </w:rPr>
          <w:t xml:space="preserve">Apêndices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6" w:name="resumo-executivo"/>
    <w:p>
      <w:pPr>
        <w:pStyle w:val="Heading2"/>
      </w:pPr>
      <w:r>
        <w:t xml:space="preserve">1. Resumo Executivo</w:t>
      </w:r>
    </w:p>
    <w:bookmarkStart w:id="13" w:name="enquadramento-do-projeto"/>
    <w:p>
      <w:pPr>
        <w:pStyle w:val="Heading3"/>
      </w:pPr>
      <w:r>
        <w:t xml:space="preserve">1.1 Enquadramento do Projeto</w:t>
      </w:r>
    </w:p>
    <w:p>
      <w:pPr>
        <w:pStyle w:val="FirstParagraph"/>
      </w:pPr>
      <w:r>
        <w:t xml:space="preserve">[2-3 parágrafos descrevendo o propósito do projeto, o âmbito e os resultados esperados]</w:t>
      </w:r>
    </w:p>
    <w:bookmarkEnd w:id="13"/>
    <w:bookmarkStart w:id="14" w:name="caso-de-negócio"/>
    <w:p>
      <w:pPr>
        <w:pStyle w:val="Heading3"/>
      </w:pPr>
      <w:r>
        <w:t xml:space="preserve">1.2 Caso de Negócio</w:t>
      </w:r>
    </w:p>
    <w:p>
      <w:pPr>
        <w:pStyle w:val="FirstParagraph"/>
      </w:pPr>
      <w:r>
        <w:rPr>
          <w:b/>
          <w:bCs/>
        </w:rPr>
        <w:t xml:space="preserve">Declaração do Problema:</w:t>
      </w:r>
      <w:r>
        <w:br/>
      </w:r>
      <w:r>
        <w:t xml:space="preserve">[Descrição dos desafios atuais e motivo pelo qual o projeto é necessário]</w:t>
      </w:r>
    </w:p>
    <w:p>
      <w:pPr>
        <w:pStyle w:val="BodyText"/>
      </w:pPr>
      <w:r>
        <w:rPr>
          <w:b/>
          <w:bCs/>
        </w:rPr>
        <w:t xml:space="preserve">Benefícios Esperados:</w:t>
      </w:r>
      <w:r>
        <w:br/>
      </w:r>
      <w:r>
        <w:t xml:space="preserve">- Benefício 1: [Descrição e quantificação]</w:t>
      </w:r>
      <w:r>
        <w:br/>
      </w:r>
      <w:r>
        <w:t xml:space="preserve">- Benefício 2: [Descrição e quantificação]</w:t>
      </w:r>
      <w:r>
        <w:br/>
      </w:r>
      <w:r>
        <w:t xml:space="preserve">- Benefício 3: [Descrição e quantificação]</w:t>
      </w:r>
    </w:p>
    <w:p>
      <w:pPr>
        <w:pStyle w:val="BodyText"/>
      </w:pPr>
      <w:r>
        <w:rPr>
          <w:b/>
          <w:bCs/>
        </w:rPr>
        <w:t xml:space="preserve">Retorno sobre o Investimento (ROI):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Investimento Total:</w:t>
      </w:r>
      <w:r>
        <w:t xml:space="preserve"> </w:t>
      </w:r>
      <w:r>
        <w:t xml:space="preserve">$[Montante]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Poupança/Valor Anual Estimado:</w:t>
      </w:r>
      <w:r>
        <w:t xml:space="preserve"> </w:t>
      </w:r>
      <w:r>
        <w:t xml:space="preserve">$[Montante]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Período de Payback:</w:t>
      </w:r>
      <w:r>
        <w:t xml:space="preserve"> </w:t>
      </w:r>
      <w:r>
        <w:t xml:space="preserve">[Meses/Anos]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Percentagem de ROI:</w:t>
      </w:r>
      <w:r>
        <w:t xml:space="preserve"> </w:t>
      </w:r>
      <w:r>
        <w:t xml:space="preserve">[X]%</w:t>
      </w:r>
    </w:p>
    <w:bookmarkEnd w:id="14"/>
    <w:bookmarkStart w:id="15" w:name="alinhamento-estratégico"/>
    <w:p>
      <w:pPr>
        <w:pStyle w:val="Heading3"/>
      </w:pPr>
      <w:r>
        <w:t xml:space="preserve">1.3 Alinhamento Estratégico</w:t>
      </w:r>
    </w:p>
    <w:p>
      <w:pPr>
        <w:pStyle w:val="FirstParagraph"/>
      </w:pPr>
      <w:r>
        <w:t xml:space="preserve">[Como o projeto se alinha com as metas estratégicas da TES-TOP]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contexto-e-antecedentes"/>
    <w:p>
      <w:pPr>
        <w:pStyle w:val="Heading2"/>
      </w:pPr>
      <w:r>
        <w:t xml:space="preserve">2. Contexto e Antecedentes</w:t>
      </w:r>
    </w:p>
    <w:bookmarkStart w:id="17" w:name="situação-atual"/>
    <w:p>
      <w:pPr>
        <w:pStyle w:val="Heading3"/>
      </w:pPr>
      <w:r>
        <w:t xml:space="preserve">2.1 Situação Atual</w:t>
      </w:r>
    </w:p>
    <w:p>
      <w:pPr>
        <w:pStyle w:val="FirstParagraph"/>
      </w:pPr>
      <w:r>
        <w:rPr>
          <w:b/>
          <w:bCs/>
        </w:rPr>
        <w:t xml:space="preserve">Descrição do Sistema: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Nome:</w:t>
      </w:r>
      <w:r>
        <w:t xml:space="preserve"> </w:t>
      </w:r>
      <w:r>
        <w:t xml:space="preserve">[Nome do sistema]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Pilha Tecnológica:</w:t>
      </w:r>
      <w:r>
        <w:t xml:space="preserve"> </w:t>
      </w:r>
      <w:r>
        <w:t xml:space="preserve">Laravel [Versão], MySQL [Versão], JavaScript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Utilizadores Atuais:</w:t>
      </w:r>
      <w:r>
        <w:t xml:space="preserve"> </w:t>
      </w:r>
      <w:r>
        <w:t xml:space="preserve">[Número] utilizadores em [N] departamentos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Tempo em Operação:</w:t>
      </w:r>
      <w:r>
        <w:t xml:space="preserve"> </w:t>
      </w:r>
      <w:r>
        <w:t xml:space="preserve">[Anos/Meses]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Última Atualização Significativa:</w:t>
      </w:r>
      <w:r>
        <w:t xml:space="preserve"> </w:t>
      </w:r>
      <w:r>
        <w:t xml:space="preserve">[Data]</w:t>
      </w:r>
    </w:p>
    <w:p>
      <w:pPr>
        <w:pStyle w:val="BodyText"/>
      </w:pPr>
      <w:r>
        <w:rPr>
          <w:b/>
          <w:bCs/>
        </w:rPr>
        <w:t xml:space="preserve">Principais Desafios Identificados:</w:t>
      </w:r>
      <w:r>
        <w:br/>
      </w:r>
      <w:r>
        <w:t xml:space="preserve">1. [Desafio 1 e impacto associado]</w:t>
      </w:r>
      <w:r>
        <w:br/>
      </w:r>
      <w:r>
        <w:t xml:space="preserve">2. [Desafio 2 e impacto associado]</w:t>
      </w:r>
      <w:r>
        <w:br/>
      </w:r>
      <w:r>
        <w:t xml:space="preserve">3. [Desafio 3 e impacto associado]</w:t>
      </w:r>
    </w:p>
    <w:bookmarkEnd w:id="17"/>
    <w:bookmarkStart w:id="18" w:name="sumário-da-avaliação"/>
    <w:p>
      <w:pPr>
        <w:pStyle w:val="Heading3"/>
      </w:pPr>
      <w:r>
        <w:t xml:space="preserve">2.2 Sumário da Avaliação</w:t>
      </w:r>
    </w:p>
    <w:p>
      <w:pPr>
        <w:pStyle w:val="FirstParagraph"/>
      </w:pPr>
      <w:r>
        <w:rPr>
          <w:b/>
          <w:bCs/>
        </w:rPr>
        <w:t xml:space="preserve">Forças:</w:t>
      </w:r>
      <w:r>
        <w:br/>
      </w:r>
      <w:r>
        <w:t xml:space="preserve">- [Força principal 1]</w:t>
      </w:r>
      <w:r>
        <w:br/>
      </w:r>
      <w:r>
        <w:t xml:space="preserve">- [Força principal 2]</w:t>
      </w:r>
    </w:p>
    <w:p>
      <w:pPr>
        <w:pStyle w:val="BodyText"/>
      </w:pPr>
      <w:r>
        <w:rPr>
          <w:b/>
          <w:bCs/>
        </w:rPr>
        <w:t xml:space="preserve">Fraquezas:</w:t>
      </w:r>
      <w:r>
        <w:br/>
      </w:r>
      <w:r>
        <w:t xml:space="preserve">- [Fraqueza 1]</w:t>
      </w:r>
      <w:r>
        <w:br/>
      </w:r>
      <w:r>
        <w:t xml:space="preserve">- [Fraqueza 2]</w:t>
      </w:r>
    </w:p>
    <w:p>
      <w:pPr>
        <w:pStyle w:val="BodyText"/>
      </w:pPr>
      <w:r>
        <w:rPr>
          <w:b/>
          <w:bCs/>
        </w:rPr>
        <w:t xml:space="preserve">Questões Críticas:</w:t>
      </w:r>
      <w:r>
        <w:br/>
      </w:r>
      <w:r>
        <w:t xml:space="preserve">- [Questão crítica 1] – Impacta [N] utilizadores</w:t>
      </w:r>
      <w:r>
        <w:br/>
      </w:r>
      <w:r>
        <w:t xml:space="preserve">- [Questão crítica 2] – Impacta [N] utilizadores</w:t>
      </w:r>
    </w:p>
    <w:bookmarkEnd w:id="18"/>
    <w:bookmarkStart w:id="19" w:name="justificação-do-projeto"/>
    <w:p>
      <w:pPr>
        <w:pStyle w:val="Heading3"/>
      </w:pPr>
      <w:r>
        <w:t xml:space="preserve">2.3 Justificação do Projeto</w:t>
      </w:r>
    </w:p>
    <w:p>
      <w:pPr>
        <w:pStyle w:val="FirstParagraph"/>
      </w:pPr>
      <w:r>
        <w:t xml:space="preserve">[Porque é que este trabalho deve ser realizado agora e o impacto para o negócio caso não avance]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objetivos-do-projeto"/>
    <w:p>
      <w:pPr>
        <w:pStyle w:val="Heading2"/>
      </w:pPr>
      <w:r>
        <w:t xml:space="preserve">3. Objetivos do Projeto</w:t>
      </w:r>
    </w:p>
    <w:bookmarkStart w:id="21" w:name="objetivos-principais"/>
    <w:p>
      <w:pPr>
        <w:pStyle w:val="Heading3"/>
      </w:pPr>
      <w:r>
        <w:t xml:space="preserve">3.1 Objetivos Principais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[Objetivo 1]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Descrição:</w:t>
      </w:r>
      <w:r>
        <w:t xml:space="preserve"> </w:t>
      </w:r>
      <w:r>
        <w:t xml:space="preserve">[O que será alcançado]</w:t>
      </w:r>
      <w:r>
        <w:br/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Métrica de Sucesso:</w:t>
      </w:r>
      <w:r>
        <w:t xml:space="preserve"> </w:t>
      </w:r>
      <w:r>
        <w:t xml:space="preserve">[KPI mensurável]</w:t>
      </w:r>
      <w:r>
        <w:br/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Meta:</w:t>
      </w:r>
      <w:r>
        <w:t xml:space="preserve"> </w:t>
      </w:r>
      <w:r>
        <w:t xml:space="preserve">[Meta específica]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[Objetivo 2]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Descrição:</w:t>
      </w:r>
      <w:r>
        <w:t xml:space="preserve"> </w:t>
      </w:r>
      <w:r>
        <w:t xml:space="preserve">[O que será alcançado]</w:t>
      </w:r>
      <w:r>
        <w:br/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Métrica de Sucesso:</w:t>
      </w:r>
      <w:r>
        <w:t xml:space="preserve"> </w:t>
      </w:r>
      <w:r>
        <w:t xml:space="preserve">[KPI mensurável]</w:t>
      </w:r>
      <w:r>
        <w:br/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Meta:</w:t>
      </w:r>
      <w:r>
        <w:t xml:space="preserve"> </w:t>
      </w:r>
      <w:r>
        <w:t xml:space="preserve">[Meta específica]</w:t>
      </w:r>
    </w:p>
    <w:bookmarkEnd w:id="21"/>
    <w:bookmarkStart w:id="22" w:name="objetivos-secundários"/>
    <w:p>
      <w:pPr>
        <w:pStyle w:val="Heading3"/>
      </w:pPr>
      <w:r>
        <w:t xml:space="preserve">3.2 Objetivos Secundários</w:t>
      </w:r>
    </w:p>
    <w:p>
      <w:pPr>
        <w:pStyle w:val="Compact"/>
        <w:numPr>
          <w:ilvl w:val="0"/>
          <w:numId w:val="1005"/>
        </w:numPr>
      </w:pPr>
      <w:r>
        <w:t xml:space="preserve">[Objetivo complementar]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[Objetivo complementar]</w:t>
      </w:r>
    </w:p>
    <w:bookmarkEnd w:id="22"/>
    <w:bookmarkStart w:id="23" w:name="metas-de-negócio"/>
    <w:p>
      <w:pPr>
        <w:pStyle w:val="Heading3"/>
      </w:pPr>
      <w:r>
        <w:t xml:space="preserve">3.3 Metas de Negócio</w:t>
      </w:r>
    </w:p>
    <w:p>
      <w:pPr>
        <w:pStyle w:val="Compact"/>
        <w:numPr>
          <w:ilvl w:val="0"/>
          <w:numId w:val="1006"/>
        </w:numPr>
      </w:pPr>
      <w:r>
        <w:t xml:space="preserve">Melhorar a eficiência operacional em [X]%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Reduzir reclamações/reportes de incidentes em [X]%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Aumentar a satisfação dos utilizadores de [X]% para [Y]%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Permitir [nova capacidade ou processo]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1" w:name="âmbito-do-trabalho"/>
    <w:p>
      <w:pPr>
        <w:pStyle w:val="Heading2"/>
      </w:pPr>
      <w:r>
        <w:t xml:space="preserve">4. Âmbito do Trabalho</w:t>
      </w:r>
    </w:p>
    <w:bookmarkStart w:id="28" w:name="itens-incluídos"/>
    <w:p>
      <w:pPr>
        <w:pStyle w:val="Heading3"/>
      </w:pPr>
      <w:r>
        <w:t xml:space="preserve">4.1 Itens Incluídos</w:t>
      </w:r>
    </w:p>
    <w:bookmarkStart w:id="25" w:name="X9f4b0988d3ce4b66f20d53248a3b0838fb25aad"/>
    <w:p>
      <w:pPr>
        <w:pStyle w:val="Heading4"/>
      </w:pPr>
      <w:r>
        <w:t xml:space="preserve">Fase 1: Correções Críticas e Estabilização (Meses 1-3)</w:t>
      </w:r>
    </w:p>
    <w:p>
      <w:pPr>
        <w:pStyle w:val="FirstParagraph"/>
      </w:pPr>
      <w:r>
        <w:rPr>
          <w:b/>
          <w:bCs/>
        </w:rPr>
        <w:t xml:space="preserve">WP1.1: Reforço de Segurança</w:t>
      </w:r>
      <w:r>
        <w:br/>
      </w:r>
      <w:r>
        <w:t xml:space="preserve">- [ ] Atualizar o framework Laravel de [Versão atual] para [Versão alvo]</w:t>
      </w:r>
      <w:r>
        <w:br/>
      </w:r>
      <w:r>
        <w:t xml:space="preserve">- [ ] Corrigir vulnerabilidades identificadas ([N] itens)</w:t>
      </w:r>
      <w:r>
        <w:br/>
      </w:r>
      <w:r>
        <w:t xml:space="preserve">- [ ] Implementar [funcionalidade de segurança específica]</w:t>
      </w:r>
      <w:r>
        <w:br/>
      </w:r>
      <w:r>
        <w:t xml:space="preserve">- [ ] Realizar auditoria de segurança e testes de intrusão</w:t>
      </w:r>
    </w:p>
    <w:p>
      <w:pPr>
        <w:pStyle w:val="BodyText"/>
      </w:pPr>
      <w:r>
        <w:rPr>
          <w:b/>
          <w:bCs/>
        </w:rPr>
        <w:t xml:space="preserve">WP1.2: Otimização de Performance</w:t>
      </w:r>
      <w:r>
        <w:br/>
      </w:r>
      <w:r>
        <w:t xml:space="preserve">- [ ] Otimizar consultas à base de dados ([N] queries)</w:t>
      </w:r>
      <w:r>
        <w:br/>
      </w:r>
      <w:r>
        <w:t xml:space="preserve">- [ ] Implementar estratégia de cache (Redis/Memcached)</w:t>
      </w:r>
      <w:r>
        <w:br/>
      </w:r>
      <w:r>
        <w:t xml:space="preserve">- [ ] Melhorar desempenho do front-end</w:t>
      </w:r>
      <w:r>
        <w:br/>
      </w:r>
      <w:r>
        <w:t xml:space="preserve">- [ ] Otimizar configuração do servidor</w:t>
      </w:r>
    </w:p>
    <w:p>
      <w:pPr>
        <w:pStyle w:val="BodyText"/>
      </w:pPr>
      <w:r>
        <w:rPr>
          <w:b/>
          <w:bCs/>
        </w:rPr>
        <w:t xml:space="preserve">WP1.3: Correção de Bugs Críticos</w:t>
      </w:r>
      <w:r>
        <w:br/>
      </w:r>
      <w:r>
        <w:t xml:space="preserve">- [ ] Resolver [Bug/Issue #1] – [Descrição breve]</w:t>
      </w:r>
      <w:r>
        <w:br/>
      </w:r>
      <w:r>
        <w:t xml:space="preserve">- [ ] Resolver [Bug/Issue #2] – [Descrição breve]</w:t>
      </w:r>
      <w:r>
        <w:br/>
      </w:r>
      <w:r>
        <w:t xml:space="preserve">- [ ] Eliminar [N] problemas de alta prioridade reportados pelos utilizadores</w:t>
      </w:r>
    </w:p>
    <w:p>
      <w:pPr>
        <w:pStyle w:val="BodyText"/>
      </w:pPr>
      <w:r>
        <w:rPr>
          <w:b/>
          <w:bCs/>
        </w:rPr>
        <w:t xml:space="preserve">WP1.4: Qualidade de Código</w:t>
      </w:r>
      <w:r>
        <w:br/>
      </w:r>
      <w:r>
        <w:t xml:space="preserve">- [ ] Refatorar [módulo/funcionalidade] segundo boas práticas Laravel</w:t>
      </w:r>
      <w:r>
        <w:br/>
      </w:r>
      <w:r>
        <w:t xml:space="preserve">- [ ] Implementar testes automatizados (unitários e de integração)</w:t>
      </w:r>
      <w:r>
        <w:br/>
      </w:r>
      <w:r>
        <w:t xml:space="preserve">- [ ] Atualizar documentação de código</w:t>
      </w:r>
      <w:r>
        <w:br/>
      </w:r>
      <w:r>
        <w:t xml:space="preserve">- [ ] Configurar pipeline de CI/CD</w:t>
      </w:r>
    </w:p>
    <w:p>
      <w:r>
        <w:pict>
          <v:rect style="width:0;height:1.5pt" o:hralign="center" o:hrstd="t" o:hr="t"/>
        </w:pict>
      </w:r>
    </w:p>
    <w:bookmarkEnd w:id="25"/>
    <w:bookmarkStart w:id="26" w:name="fase-2-evolução-funcional-meses-4-6"/>
    <w:p>
      <w:pPr>
        <w:pStyle w:val="Heading4"/>
      </w:pPr>
      <w:r>
        <w:t xml:space="preserve">Fase 2: Evolução Funcional (Meses 4-6)</w:t>
      </w:r>
    </w:p>
    <w:p>
      <w:pPr>
        <w:pStyle w:val="FirstParagraph"/>
      </w:pPr>
      <w:r>
        <w:rPr>
          <w:b/>
          <w:bCs/>
        </w:rPr>
        <w:t xml:space="preserve">WP2.1: Melhorias de UI/UX</w:t>
      </w:r>
      <w:r>
        <w:br/>
      </w:r>
      <w:r>
        <w:t xml:space="preserve">- [ ] Redesenhar a interface de [módulo/página]</w:t>
      </w:r>
      <w:r>
        <w:br/>
      </w:r>
      <w:r>
        <w:t xml:space="preserve">- [ ] Implementar design responsivo</w:t>
      </w:r>
      <w:r>
        <w:br/>
      </w:r>
      <w:r>
        <w:t xml:space="preserve">- [ ] Otimizar navegação e arquitetura de informação</w:t>
      </w:r>
      <w:r>
        <w:br/>
      </w:r>
      <w:r>
        <w:t xml:space="preserve">- [ ] Adicionar [funcionalidade de UI específica]</w:t>
      </w:r>
    </w:p>
    <w:p>
      <w:pPr>
        <w:pStyle w:val="BodyText"/>
      </w:pPr>
      <w:r>
        <w:rPr>
          <w:b/>
          <w:bCs/>
        </w:rPr>
        <w:t xml:space="preserve">WP2.2: Incremento Funcional</w:t>
      </w:r>
      <w:r>
        <w:br/>
      </w:r>
      <w:r>
        <w:t xml:space="preserve">- [ ] Implementar [Funcionalidade #1] – [Descrição]</w:t>
      </w:r>
      <w:r>
        <w:br/>
      </w:r>
      <w:r>
        <w:t xml:space="preserve">- [ ] Melhorar [Funcionalidade existente] com [melhoria]</w:t>
      </w:r>
      <w:r>
        <w:br/>
      </w:r>
      <w:r>
        <w:t xml:space="preserve">- [ ] Adicionar [capacidade de relatórios/analytics]</w:t>
      </w:r>
      <w:r>
        <w:br/>
      </w:r>
      <w:r>
        <w:t xml:space="preserve">- [ ] Integrar com [sistema/API externo]</w:t>
      </w:r>
    </w:p>
    <w:p>
      <w:pPr>
        <w:pStyle w:val="BodyText"/>
      </w:pPr>
      <w:r>
        <w:rPr>
          <w:b/>
          <w:bCs/>
        </w:rPr>
        <w:t xml:space="preserve">WP2.3: Automação de Processos</w:t>
      </w:r>
      <w:r>
        <w:br/>
      </w:r>
      <w:r>
        <w:t xml:space="preserve">- [ ] Automatizar [processo #1]</w:t>
      </w:r>
      <w:r>
        <w:br/>
      </w:r>
      <w:r>
        <w:t xml:space="preserve">- [ ] Implementar sistema de notificações</w:t>
      </w:r>
      <w:r>
        <w:br/>
      </w:r>
      <w:r>
        <w:t xml:space="preserve">- [ ] Configurar alertas por email para [eventos]</w:t>
      </w:r>
      <w:r>
        <w:br/>
      </w:r>
      <w:r>
        <w:t xml:space="preserve">- [ ] Criar tarefas agendadas para [operações]</w:t>
      </w:r>
    </w:p>
    <w:p>
      <w:r>
        <w:pict>
          <v:rect style="width:0;height:1.5pt" o:hralign="center" o:hrstd="t" o:hr="t"/>
        </w:pict>
      </w:r>
    </w:p>
    <w:bookmarkEnd w:id="26"/>
    <w:bookmarkStart w:id="27" w:name="fase-3-melhorias-estratégicas-meses-7-12"/>
    <w:p>
      <w:pPr>
        <w:pStyle w:val="Heading4"/>
      </w:pPr>
      <w:r>
        <w:t xml:space="preserve">Fase 3: Melhorias Estratégicas (Meses 7-12)</w:t>
      </w:r>
    </w:p>
    <w:p>
      <w:pPr>
        <w:pStyle w:val="FirstParagraph"/>
      </w:pPr>
      <w:r>
        <w:rPr>
          <w:b/>
          <w:bCs/>
        </w:rPr>
        <w:t xml:space="preserve">WP3.1: Funcionalidades Avançadas</w:t>
      </w:r>
      <w:r>
        <w:br/>
      </w:r>
      <w:r>
        <w:t xml:space="preserve">- [ ] Implementar [funcionalidade avançada #1]</w:t>
      </w:r>
      <w:r>
        <w:br/>
      </w:r>
      <w:r>
        <w:t xml:space="preserve">- [ ] Adicionar [integração com sistema X]</w:t>
      </w:r>
      <w:r>
        <w:br/>
      </w:r>
      <w:r>
        <w:t xml:space="preserve">- [ ] Desenvolver [novo módulo/capacidade]</w:t>
      </w:r>
    </w:p>
    <w:p>
      <w:pPr>
        <w:pStyle w:val="BodyText"/>
      </w:pPr>
      <w:r>
        <w:rPr>
          <w:b/>
          <w:bCs/>
        </w:rPr>
        <w:t xml:space="preserve">WP3.2: Escalabilidade e Arquitetura</w:t>
      </w:r>
      <w:r>
        <w:br/>
      </w:r>
      <w:r>
        <w:t xml:space="preserve">- [ ] Avaliar adoção de microserviços (quando aplicável)</w:t>
      </w:r>
      <w:r>
        <w:br/>
      </w:r>
      <w:r>
        <w:t xml:space="preserve">- [ ] Configurar balanceamento de carga</w:t>
      </w:r>
      <w:r>
        <w:br/>
      </w:r>
      <w:r>
        <w:t xml:space="preserve">- [ ] Definir estratégia de otimização e sharding da base de dados</w:t>
      </w:r>
      <w:r>
        <w:br/>
      </w:r>
      <w:r>
        <w:t xml:space="preserve">- [ ] Planear eventual migração para cloud</w:t>
      </w:r>
    </w:p>
    <w:p>
      <w:pPr>
        <w:pStyle w:val="BodyText"/>
      </w:pPr>
      <w:r>
        <w:rPr>
          <w:b/>
          <w:bCs/>
        </w:rPr>
        <w:t xml:space="preserve">WP3.3: Analytics e Reporting</w:t>
      </w:r>
      <w:r>
        <w:br/>
      </w:r>
      <w:r>
        <w:t xml:space="preserve">- [ ] Desenvolver dashboard abrangente</w:t>
      </w:r>
      <w:r>
        <w:br/>
      </w:r>
      <w:r>
        <w:t xml:space="preserve">- [ ] Implementar funcionalidades de business intelligence</w:t>
      </w:r>
      <w:r>
        <w:br/>
      </w:r>
      <w:r>
        <w:t xml:space="preserve">- [ ] Criar geração automática de relatórios</w:t>
      </w:r>
      <w:r>
        <w:br/>
      </w:r>
      <w:r>
        <w:t xml:space="preserve">- [ ] Adicionar capacidades de exportação de dados</w:t>
      </w:r>
    </w:p>
    <w:bookmarkEnd w:id="27"/>
    <w:bookmarkEnd w:id="28"/>
    <w:bookmarkStart w:id="29" w:name="itens-fora-do-âmbito"/>
    <w:p>
      <w:pPr>
        <w:pStyle w:val="Heading3"/>
      </w:pPr>
      <w:r>
        <w:t xml:space="preserve">4.2 Itens Fora do Âmbito</w:t>
      </w:r>
    </w:p>
    <w:p>
      <w:pPr>
        <w:pStyle w:val="Compact"/>
        <w:numPr>
          <w:ilvl w:val="0"/>
          <w:numId w:val="1007"/>
        </w:numPr>
      </w:pPr>
      <w:r>
        <w:t xml:space="preserve">[Elemento explicitamente excluído]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[Elemento explicitamente excluído]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[Elemento explicitamente excluído]</w:t>
      </w:r>
    </w:p>
    <w:bookmarkEnd w:id="29"/>
    <w:bookmarkStart w:id="30" w:name="limites-do-âmbito"/>
    <w:p>
      <w:pPr>
        <w:pStyle w:val="Heading3"/>
      </w:pPr>
      <w:r>
        <w:t xml:space="preserve">4.3 Limites do Âmbito</w:t>
      </w:r>
    </w:p>
    <w:p>
      <w:pPr>
        <w:pStyle w:val="FirstParagraph"/>
      </w:pPr>
      <w:r>
        <w:rPr>
          <w:b/>
          <w:bCs/>
        </w:rPr>
        <w:t xml:space="preserve">Limites Tecnológicos:</w:t>
      </w:r>
      <w:r>
        <w:br/>
      </w:r>
      <w:r>
        <w:t xml:space="preserve">- Manter a pilha Laravel/MySQL</w:t>
      </w:r>
      <w:r>
        <w:br/>
      </w:r>
      <w:r>
        <w:t xml:space="preserve">- Suportar navegadores: [Lista de navegadores]</w:t>
      </w:r>
      <w:r>
        <w:br/>
      </w:r>
      <w:r>
        <w:t xml:space="preserve">- Não contempla desenvolvimento de aplicações móveis nativas</w:t>
      </w:r>
    </w:p>
    <w:p>
      <w:pPr>
        <w:pStyle w:val="BodyText"/>
      </w:pPr>
      <w:r>
        <w:rPr>
          <w:b/>
          <w:bCs/>
        </w:rPr>
        <w:t xml:space="preserve">Limites Funcionais:</w:t>
      </w:r>
      <w:r>
        <w:br/>
      </w:r>
      <w:r>
        <w:t xml:space="preserve">- [Funcionalidade que permanece inalterada]</w:t>
      </w:r>
      <w:r>
        <w:br/>
      </w:r>
      <w:r>
        <w:t xml:space="preserve">- [Processo mantido como está]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entregáveis"/>
    <w:p>
      <w:pPr>
        <w:pStyle w:val="Heading2"/>
      </w:pPr>
      <w:r>
        <w:t xml:space="preserve">5. Entregáveis</w:t>
      </w:r>
    </w:p>
    <w:bookmarkStart w:id="32" w:name="entregáveis-técnicos"/>
    <w:p>
      <w:pPr>
        <w:pStyle w:val="Heading3"/>
      </w:pPr>
      <w:r>
        <w:t xml:space="preserve">5.1 Entregáveis Técnicos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"/>
        <w:gridCol w:w="2022"/>
        <w:gridCol w:w="3285"/>
        <w:gridCol w:w="1432"/>
        <w:gridCol w:w="9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Entregável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Data Limite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Código Fonte</w:t>
            </w:r>
          </w:p>
        </w:tc>
        <w:tc>
          <w:tcPr/>
          <w:p>
            <w:pPr>
              <w:pStyle w:val="Compact"/>
            </w:pPr>
            <w:r>
              <w:t xml:space="preserve">Código do sistema atualizado</w:t>
            </w:r>
          </w:p>
        </w:tc>
        <w:tc>
          <w:tcPr/>
          <w:p>
            <w:pPr>
              <w:pStyle w:val="Compact"/>
            </w:pPr>
            <w:r>
              <w:t xml:space="preserve">Repositório Git</w:t>
            </w:r>
          </w:p>
        </w:tc>
        <w:tc>
          <w:tcPr/>
          <w:p>
            <w:pPr>
              <w:pStyle w:val="Compact"/>
            </w:pPr>
            <w:r>
              <w:t xml:space="preserve">[Data]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Scripts de Base de Dados</w:t>
            </w:r>
          </w:p>
        </w:tc>
        <w:tc>
          <w:tcPr/>
          <w:p>
            <w:pPr>
              <w:pStyle w:val="Compact"/>
            </w:pPr>
            <w:r>
              <w:t xml:space="preserve">Scripts de migração e seed</w:t>
            </w:r>
          </w:p>
        </w:tc>
        <w:tc>
          <w:tcPr/>
          <w:p>
            <w:pPr>
              <w:pStyle w:val="Compact"/>
            </w:pPr>
            <w:r>
              <w:t xml:space="preserve">Ficheiros .sql</w:t>
            </w:r>
          </w:p>
        </w:tc>
        <w:tc>
          <w:tcPr/>
          <w:p>
            <w:pPr>
              <w:pStyle w:val="Compact"/>
            </w:pPr>
            <w:r>
              <w:t xml:space="preserve">[Data]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Documentação de API</w:t>
            </w:r>
          </w:p>
        </w:tc>
        <w:tc>
          <w:tcPr/>
          <w:p>
            <w:pPr>
              <w:pStyle w:val="Compact"/>
            </w:pPr>
            <w:r>
              <w:t xml:space="preserve">Referência completa de API</w:t>
            </w:r>
          </w:p>
        </w:tc>
        <w:tc>
          <w:tcPr/>
          <w:p>
            <w:pPr>
              <w:pStyle w:val="Compact"/>
            </w:pPr>
            <w:r>
              <w:t xml:space="preserve">Swagger/OpenAPI</w:t>
            </w:r>
          </w:p>
        </w:tc>
        <w:tc>
          <w:tcPr/>
          <w:p>
            <w:pPr>
              <w:pStyle w:val="Compact"/>
            </w:pPr>
            <w:r>
              <w:t xml:space="preserve">[Data]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</w:t>
            </w:r>
          </w:p>
        </w:tc>
        <w:tc>
          <w:tcPr/>
          <w:p>
            <w:pPr>
              <w:pStyle w:val="Compact"/>
            </w:pPr>
            <w:r>
              <w:t xml:space="preserve">Documentação Técnica</w:t>
            </w:r>
          </w:p>
        </w:tc>
        <w:tc>
          <w:tcPr/>
          <w:p>
            <w:pPr>
              <w:pStyle w:val="Compact"/>
            </w:pPr>
            <w:r>
              <w:t xml:space="preserve">Arquitetura e documentação de código</w:t>
            </w:r>
          </w:p>
        </w:tc>
        <w:tc>
          <w:tcPr/>
          <w:p>
            <w:pPr>
              <w:pStyle w:val="Compact"/>
            </w:pPr>
            <w:r>
              <w:t xml:space="preserve">Markdown/PDF</w:t>
            </w:r>
          </w:p>
        </w:tc>
        <w:tc>
          <w:tcPr/>
          <w:p>
            <w:pPr>
              <w:pStyle w:val="Compact"/>
            </w:pPr>
            <w:r>
              <w:t xml:space="preserve">[Data]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D5</w:t>
            </w:r>
          </w:p>
        </w:tc>
        <w:tc>
          <w:tcPr/>
          <w:p>
            <w:pPr>
              <w:pStyle w:val="Compact"/>
            </w:pPr>
            <w:r>
              <w:t xml:space="preserve">Casos de Teste</w:t>
            </w:r>
          </w:p>
        </w:tc>
        <w:tc>
          <w:tcPr/>
          <w:p>
            <w:pPr>
              <w:pStyle w:val="Compact"/>
            </w:pPr>
            <w:r>
              <w:t xml:space="preserve">Suite de testes automatizados</w:t>
            </w:r>
          </w:p>
        </w:tc>
        <w:tc>
          <w:tcPr/>
          <w:p>
            <w:pPr>
              <w:pStyle w:val="Compact"/>
            </w:pPr>
            <w:r>
              <w:t xml:space="preserve">Ficheiros PHPUnit</w:t>
            </w:r>
          </w:p>
        </w:tc>
        <w:tc>
          <w:tcPr/>
          <w:p>
            <w:pPr>
              <w:pStyle w:val="Compact"/>
            </w:pPr>
            <w:r>
              <w:t xml:space="preserve">[Data]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D6</w:t>
            </w:r>
          </w:p>
        </w:tc>
        <w:tc>
          <w:tcPr/>
          <w:p>
            <w:pPr>
              <w:pStyle w:val="Compact"/>
            </w:pPr>
            <w:r>
              <w:t xml:space="preserve">Guia de Deploy</w:t>
            </w:r>
          </w:p>
        </w:tc>
        <w:tc>
          <w:tcPr/>
          <w:p>
            <w:pPr>
              <w:pStyle w:val="Compact"/>
            </w:pPr>
            <w:r>
              <w:t xml:space="preserve">Instruções detalhadas de implementação</w:t>
            </w:r>
          </w:p>
        </w:tc>
        <w:tc>
          <w:tcPr/>
          <w:p>
            <w:pPr>
              <w:pStyle w:val="Compact"/>
            </w:pPr>
            <w:r>
              <w:t xml:space="preserve">PDF</w:t>
            </w:r>
          </w:p>
        </w:tc>
        <w:tc>
          <w:tcPr/>
          <w:p>
            <w:pPr>
              <w:pStyle w:val="Compact"/>
            </w:pPr>
            <w:r>
              <w:t xml:space="preserve">[Data]</w:t>
            </w:r>
          </w:p>
        </w:tc>
      </w:tr>
    </w:tbl>
    <w:bookmarkEnd w:id="32"/>
    <w:bookmarkStart w:id="33" w:name="entregáveis-de-documentação"/>
    <w:p>
      <w:pPr>
        <w:pStyle w:val="Heading3"/>
      </w:pPr>
      <w:r>
        <w:t xml:space="preserve">5.2 Entregáveis de Documentação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"/>
        <w:gridCol w:w="2093"/>
        <w:gridCol w:w="3459"/>
        <w:gridCol w:w="1092"/>
        <w:gridCol w:w="10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Entregável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Público Alvo</w:t>
            </w:r>
          </w:p>
        </w:tc>
        <w:tc>
          <w:tcPr/>
          <w:p>
            <w:pPr>
              <w:pStyle w:val="Compact"/>
            </w:pPr>
            <w:r>
              <w:t xml:space="preserve">Data Limite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D7</w:t>
            </w:r>
          </w:p>
        </w:tc>
        <w:tc>
          <w:tcPr/>
          <w:p>
            <w:pPr>
              <w:pStyle w:val="Compact"/>
            </w:pPr>
            <w:r>
              <w:t xml:space="preserve">Manual do Utilizador</w:t>
            </w:r>
          </w:p>
        </w:tc>
        <w:tc>
          <w:tcPr/>
          <w:p>
            <w:pPr>
              <w:pStyle w:val="Compact"/>
            </w:pPr>
            <w:r>
              <w:t xml:space="preserve">Guia com capturas de ecrã</w:t>
            </w:r>
          </w:p>
        </w:tc>
        <w:tc>
          <w:tcPr/>
          <w:p>
            <w:pPr>
              <w:pStyle w:val="Compact"/>
            </w:pPr>
            <w:r>
              <w:t xml:space="preserve">Utilizadores</w:t>
            </w:r>
          </w:p>
        </w:tc>
        <w:tc>
          <w:tcPr/>
          <w:p>
            <w:pPr>
              <w:pStyle w:val="Compact"/>
            </w:pPr>
            <w:r>
              <w:t xml:space="preserve">[Data]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D8</w:t>
            </w:r>
          </w:p>
        </w:tc>
        <w:tc>
          <w:tcPr/>
          <w:p>
            <w:pPr>
              <w:pStyle w:val="Compact"/>
            </w:pPr>
            <w:r>
              <w:t xml:space="preserve">Guia de Administração</w:t>
            </w:r>
          </w:p>
        </w:tc>
        <w:tc>
          <w:tcPr/>
          <w:p>
            <w:pPr>
              <w:pStyle w:val="Compact"/>
            </w:pPr>
            <w:r>
              <w:t xml:space="preserve">Manual para equipa de TI</w:t>
            </w:r>
          </w:p>
        </w:tc>
        <w:tc>
          <w:tcPr/>
          <w:p>
            <w:pPr>
              <w:pStyle w:val="Compact"/>
            </w:pPr>
            <w:r>
              <w:t xml:space="preserve">Equipa de TI</w:t>
            </w:r>
          </w:p>
        </w:tc>
        <w:tc>
          <w:tcPr/>
          <w:p>
            <w:pPr>
              <w:pStyle w:val="Compact"/>
            </w:pPr>
            <w:r>
              <w:t xml:space="preserve">[Data]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D9</w:t>
            </w:r>
          </w:p>
        </w:tc>
        <w:tc>
          <w:tcPr/>
          <w:p>
            <w:pPr>
              <w:pStyle w:val="Compact"/>
            </w:pPr>
            <w:r>
              <w:t xml:space="preserve">Materiais de Formação</w:t>
            </w:r>
          </w:p>
        </w:tc>
        <w:tc>
          <w:tcPr/>
          <w:p>
            <w:pPr>
              <w:pStyle w:val="Compact"/>
            </w:pPr>
            <w:r>
              <w:t xml:space="preserve">Apresentações e exercícios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  <w:tc>
          <w:tcPr/>
          <w:p>
            <w:pPr>
              <w:pStyle w:val="Compact"/>
            </w:pPr>
            <w:r>
              <w:t xml:space="preserve">[Data]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D10</w:t>
            </w:r>
          </w:p>
        </w:tc>
        <w:tc>
          <w:tcPr/>
          <w:p>
            <w:pPr>
              <w:pStyle w:val="Compact"/>
            </w:pPr>
            <w:r>
              <w:t xml:space="preserve">Notas de Versão</w:t>
            </w:r>
          </w:p>
        </w:tc>
        <w:tc>
          <w:tcPr/>
          <w:p>
            <w:pPr>
              <w:pStyle w:val="Compact"/>
            </w:pPr>
            <w:r>
              <w:t xml:space="preserve">Lista de alterações e novas features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  <w:tc>
          <w:tcPr/>
          <w:p>
            <w:pPr>
              <w:pStyle w:val="Compact"/>
            </w:pPr>
            <w:r>
              <w:t xml:space="preserve">[Data]</w:t>
            </w:r>
          </w:p>
        </w:tc>
      </w:tr>
    </w:tbl>
    <w:bookmarkEnd w:id="33"/>
    <w:bookmarkStart w:id="34" w:name="entregáveis-de-gestão"/>
    <w:p>
      <w:pPr>
        <w:pStyle w:val="Heading3"/>
      </w:pPr>
      <w:r>
        <w:t xml:space="preserve">5.3 Entregáveis de Gestão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9"/>
        <w:gridCol w:w="2678"/>
        <w:gridCol w:w="2212"/>
        <w:gridCol w:w="267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Entregável</w:t>
            </w:r>
          </w:p>
        </w:tc>
        <w:tc>
          <w:tcPr/>
          <w:p>
            <w:pPr>
              <w:pStyle w:val="Compact"/>
            </w:pPr>
            <w:r>
              <w:t xml:space="preserve">Frequência</w:t>
            </w:r>
          </w:p>
        </w:tc>
        <w:tc>
          <w:tcPr/>
          <w:p>
            <w:pPr>
              <w:pStyle w:val="Compact"/>
            </w:pPr>
            <w:r>
              <w:t xml:space="preserve">Destinatário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D11</w:t>
            </w:r>
          </w:p>
        </w:tc>
        <w:tc>
          <w:tcPr/>
          <w:p>
            <w:pPr>
              <w:pStyle w:val="Compact"/>
            </w:pPr>
            <w:r>
              <w:t xml:space="preserve">Relatórios de Progresso</w:t>
            </w:r>
          </w:p>
        </w:tc>
        <w:tc>
          <w:tcPr/>
          <w:p>
            <w:pPr>
              <w:pStyle w:val="Compact"/>
            </w:pPr>
            <w:r>
              <w:t xml:space="preserve">Semanal</w:t>
            </w:r>
          </w:p>
        </w:tc>
        <w:tc>
          <w:tcPr/>
          <w:p>
            <w:pPr>
              <w:pStyle w:val="Compact"/>
            </w:pPr>
            <w:r>
              <w:t xml:space="preserve">Patrocinador do Projeto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D12</w:t>
            </w:r>
          </w:p>
        </w:tc>
        <w:tc>
          <w:tcPr/>
          <w:p>
            <w:pPr>
              <w:pStyle w:val="Compact"/>
            </w:pPr>
            <w:r>
              <w:t xml:space="preserve">Registo de Riscos</w:t>
            </w:r>
          </w:p>
        </w:tc>
        <w:tc>
          <w:tcPr/>
          <w:p>
            <w:pPr>
              <w:pStyle w:val="Compact"/>
            </w:pPr>
            <w:r>
              <w:t xml:space="preserve">Atualização quinzenal</w:t>
            </w:r>
          </w:p>
        </w:tc>
        <w:tc>
          <w:tcPr/>
          <w:p>
            <w:pPr>
              <w:pStyle w:val="Compact"/>
            </w:pPr>
            <w:r>
              <w:t xml:space="preserve">Stakeholders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D13</w:t>
            </w:r>
          </w:p>
        </w:tc>
        <w:tc>
          <w:tcPr/>
          <w:p>
            <w:pPr>
              <w:pStyle w:val="Compact"/>
            </w:pPr>
            <w:r>
              <w:t xml:space="preserve">Registo de Mudanças</w:t>
            </w:r>
          </w:p>
        </w:tc>
        <w:tc>
          <w:tcPr/>
          <w:p>
            <w:pPr>
              <w:pStyle w:val="Compact"/>
            </w:pPr>
            <w:r>
              <w:t xml:space="preserve">Contínua</w:t>
            </w:r>
          </w:p>
        </w:tc>
        <w:tc>
          <w:tcPr/>
          <w:p>
            <w:pPr>
              <w:pStyle w:val="Compact"/>
            </w:pPr>
            <w:r>
              <w:t xml:space="preserve">Equipa de Desenvolvimento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D14</w:t>
            </w:r>
          </w:p>
        </w:tc>
        <w:tc>
          <w:tcPr/>
          <w:p>
            <w:pPr>
              <w:pStyle w:val="Compact"/>
            </w:pPr>
            <w:r>
              <w:t xml:space="preserve">Relatório Final</w:t>
            </w:r>
          </w:p>
        </w:tc>
        <w:tc>
          <w:tcPr/>
          <w:p>
            <w:pPr>
              <w:pStyle w:val="Compact"/>
            </w:pPr>
            <w:r>
              <w:t xml:space="preserve">Encerramento</w:t>
            </w:r>
          </w:p>
        </w:tc>
        <w:tc>
          <w:tcPr/>
          <w:p>
            <w:pPr>
              <w:pStyle w:val="Compact"/>
            </w:pPr>
            <w:r>
              <w:t xml:space="preserve">Direção Executiva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41" w:name="especificações-técnicas"/>
    <w:p>
      <w:pPr>
        <w:pStyle w:val="Heading2"/>
      </w:pPr>
      <w:r>
        <w:t xml:space="preserve">6. Especificações Técnicas</w:t>
      </w:r>
    </w:p>
    <w:bookmarkStart w:id="36" w:name="pilha-tecnológica"/>
    <w:p>
      <w:pPr>
        <w:pStyle w:val="Heading3"/>
      </w:pPr>
      <w:r>
        <w:t xml:space="preserve">6.1 Pilha Tecnológica</w:t>
      </w:r>
    </w:p>
    <w:p>
      <w:pPr>
        <w:pStyle w:val="FirstParagraph"/>
      </w:pPr>
      <w:r>
        <w:rPr>
          <w:b/>
          <w:bCs/>
        </w:rPr>
        <w:t xml:space="preserve">Back-end: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Framework:</w:t>
      </w:r>
      <w:r>
        <w:t xml:space="preserve"> </w:t>
      </w:r>
      <w:r>
        <w:t xml:space="preserve">Laravel [Versão alvo]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PHP:</w:t>
      </w:r>
      <w:r>
        <w:t xml:space="preserve"> </w:t>
      </w:r>
      <w:r>
        <w:t xml:space="preserve">Versão [Versão] ou superior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Base de Dados:</w:t>
      </w:r>
      <w:r>
        <w:t xml:space="preserve"> </w:t>
      </w:r>
      <w:r>
        <w:t xml:space="preserve">MySQL [Versão alvo]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Extensões PHP Necessárias:</w:t>
      </w:r>
      <w:r>
        <w:t xml:space="preserve"> </w:t>
      </w:r>
      <w:r>
        <w:t xml:space="preserve">[Lista]</w:t>
      </w:r>
    </w:p>
    <w:p>
      <w:pPr>
        <w:pStyle w:val="BodyText"/>
      </w:pPr>
      <w:r>
        <w:rPr>
          <w:b/>
          <w:bCs/>
        </w:rPr>
        <w:t xml:space="preserve">Front-end: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JavaScript:</w:t>
      </w:r>
      <w:r>
        <w:t xml:space="preserve"> </w:t>
      </w:r>
      <w:r>
        <w:t xml:space="preserve">[Vanilla/Vue.js/React] [Versão]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Framework CSS:</w:t>
      </w:r>
      <w:r>
        <w:t xml:space="preserve"> </w:t>
      </w:r>
      <w:r>
        <w:t xml:space="preserve">[Framework] [Versão]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Ferramenta de Build:</w:t>
      </w:r>
      <w:r>
        <w:t xml:space="preserve"> </w:t>
      </w:r>
      <w:r>
        <w:t xml:space="preserve">[Webpack/Vite]</w:t>
      </w:r>
    </w:p>
    <w:p>
      <w:pPr>
        <w:pStyle w:val="BodyText"/>
      </w:pPr>
      <w:r>
        <w:rPr>
          <w:b/>
          <w:bCs/>
        </w:rPr>
        <w:t xml:space="preserve">Infraestrutura: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Servidor Web:</w:t>
      </w:r>
      <w:r>
        <w:t xml:space="preserve"> </w:t>
      </w:r>
      <w:r>
        <w:t xml:space="preserve">[Apache/Nginx] [Versão]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Sistema Operativo:</w:t>
      </w:r>
      <w:r>
        <w:t xml:space="preserve"> </w:t>
      </w:r>
      <w:r>
        <w:t xml:space="preserve">[SO] [Versão]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Cache:</w:t>
      </w:r>
      <w:r>
        <w:t xml:space="preserve"> </w:t>
      </w:r>
      <w:r>
        <w:t xml:space="preserve">[Redis/Memcached] [Versão]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Sistema de Filas:</w:t>
      </w:r>
      <w:r>
        <w:t xml:space="preserve"> </w:t>
      </w:r>
      <w:r>
        <w:t xml:space="preserve">[Redis/RabbitMQ]</w:t>
      </w:r>
    </w:p>
    <w:bookmarkEnd w:id="36"/>
    <w:bookmarkStart w:id="37" w:name="requisitos-de-arquitetura"/>
    <w:p>
      <w:pPr>
        <w:pStyle w:val="Heading3"/>
      </w:pPr>
      <w:r>
        <w:t xml:space="preserve">6.2 Requisitos de Arquitetura</w:t>
      </w:r>
    </w:p>
    <w:p>
      <w:pPr>
        <w:pStyle w:val="FirstParagraph"/>
      </w:pPr>
      <w:r>
        <w:rPr>
          <w:b/>
          <w:bCs/>
        </w:rPr>
        <w:t xml:space="preserve">Padrões de Design:</w:t>
      </w:r>
      <w:r>
        <w:br/>
      </w:r>
      <w:r>
        <w:t xml:space="preserve">- MVC (Model-View-Controller)</w:t>
      </w:r>
      <w:r>
        <w:br/>
      </w:r>
      <w:r>
        <w:t xml:space="preserve">- Padrão Repositório para acesso a dados</w:t>
      </w:r>
      <w:r>
        <w:br/>
      </w:r>
      <w:r>
        <w:t xml:space="preserve">- Camada de Serviços para regras de negócio</w:t>
      </w:r>
      <w:r>
        <w:br/>
      </w:r>
      <w:r>
        <w:t xml:space="preserve">- [Outros padrões necessários]</w:t>
      </w:r>
    </w:p>
    <w:p>
      <w:pPr>
        <w:pStyle w:val="BodyText"/>
      </w:pPr>
      <w:r>
        <w:rPr>
          <w:b/>
          <w:bCs/>
        </w:rPr>
        <w:t xml:space="preserve">Normas de Código:</w:t>
      </w:r>
      <w:r>
        <w:br/>
      </w:r>
      <w:r>
        <w:t xml:space="preserve">- PSR-12</w:t>
      </w:r>
      <w:r>
        <w:br/>
      </w:r>
      <w:r>
        <w:t xml:space="preserve">- Boas práticas Laravel</w:t>
      </w:r>
      <w:r>
        <w:br/>
      </w:r>
      <w:r>
        <w:t xml:space="preserve">- Princípios SOLID</w:t>
      </w:r>
      <w:r>
        <w:br/>
      </w:r>
      <w:r>
        <w:t xml:space="preserve">- DRY (Don’t Repeat Yourself)</w:t>
      </w:r>
    </w:p>
    <w:bookmarkEnd w:id="37"/>
    <w:bookmarkStart w:id="38" w:name="requisitos-de-performance"/>
    <w:p>
      <w:pPr>
        <w:pStyle w:val="Heading3"/>
      </w:pPr>
      <w:r>
        <w:t xml:space="preserve">6.3 Requisitos de Performance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22"/>
        <w:gridCol w:w="1361"/>
        <w:gridCol w:w="990"/>
        <w:gridCol w:w="28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Valor Atual</w:t>
            </w:r>
          </w:p>
        </w:tc>
        <w:tc>
          <w:tcPr/>
          <w:p>
            <w:pPr>
              <w:pStyle w:val="Compact"/>
            </w:pPr>
            <w:r>
              <w:t xml:space="preserve">Objetivo</w:t>
            </w:r>
          </w:p>
        </w:tc>
        <w:tc>
          <w:tcPr/>
          <w:p>
            <w:pPr>
              <w:pStyle w:val="Compact"/>
            </w:pPr>
            <w:r>
              <w:t xml:space="preserve">Método de Medição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 de Carregamento</w:t>
            </w:r>
          </w:p>
        </w:tc>
        <w:tc>
          <w:tcPr/>
          <w:p>
            <w:pPr>
              <w:pStyle w:val="Compact"/>
            </w:pPr>
            <w:r>
              <w:t xml:space="preserve">[X] s</w:t>
            </w:r>
          </w:p>
        </w:tc>
        <w:tc>
          <w:tcPr/>
          <w:p>
            <w:pPr>
              <w:pStyle w:val="Compact"/>
            </w:pPr>
            <w:r>
              <w:t xml:space="preserve">&lt; [Y] s</w:t>
            </w:r>
          </w:p>
        </w:tc>
        <w:tc>
          <w:tcPr/>
          <w:p>
            <w:pPr>
              <w:pStyle w:val="Compact"/>
            </w:pPr>
            <w:r>
              <w:t xml:space="preserve">GTmetrix/Lighthouse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 de Query</w:t>
            </w:r>
          </w:p>
        </w:tc>
        <w:tc>
          <w:tcPr/>
          <w:p>
            <w:pPr>
              <w:pStyle w:val="Compact"/>
            </w:pPr>
            <w:r>
              <w:t xml:space="preserve">[X] ms</w:t>
            </w:r>
          </w:p>
        </w:tc>
        <w:tc>
          <w:tcPr/>
          <w:p>
            <w:pPr>
              <w:pStyle w:val="Compact"/>
            </w:pPr>
            <w:r>
              <w:t xml:space="preserve">&lt; [Y] ms</w:t>
            </w:r>
          </w:p>
        </w:tc>
        <w:tc>
          <w:tcPr/>
          <w:p>
            <w:pPr>
              <w:pStyle w:val="Compact"/>
            </w:pPr>
            <w:r>
              <w:t xml:space="preserve">Laravel Debugbar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 de Resposta API</w:t>
            </w:r>
          </w:p>
        </w:tc>
        <w:tc>
          <w:tcPr/>
          <w:p>
            <w:pPr>
              <w:pStyle w:val="Compact"/>
            </w:pPr>
            <w:r>
              <w:t xml:space="preserve">[X] ms</w:t>
            </w:r>
          </w:p>
        </w:tc>
        <w:tc>
          <w:tcPr/>
          <w:p>
            <w:pPr>
              <w:pStyle w:val="Compact"/>
            </w:pPr>
            <w:r>
              <w:t xml:space="preserve">&lt; [Y] ms</w:t>
            </w:r>
          </w:p>
        </w:tc>
        <w:tc>
          <w:tcPr/>
          <w:p>
            <w:pPr>
              <w:pStyle w:val="Compact"/>
            </w:pPr>
            <w:r>
              <w:t xml:space="preserve">Postman/New Relic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Utilizadores Concorrentes</w:t>
            </w:r>
          </w:p>
        </w:tc>
        <w:tc>
          <w:tcPr/>
          <w:p>
            <w:pPr>
              <w:pStyle w:val="Compact"/>
            </w:pPr>
            <w:r>
              <w:t xml:space="preserve">[N]</w:t>
            </w:r>
          </w:p>
        </w:tc>
        <w:tc>
          <w:tcPr/>
          <w:p>
            <w:pPr>
              <w:pStyle w:val="Compact"/>
            </w:pPr>
            <w:r>
              <w:t xml:space="preserve">[M]</w:t>
            </w:r>
          </w:p>
        </w:tc>
        <w:tc>
          <w:tcPr/>
          <w:p>
            <w:pPr>
              <w:pStyle w:val="Compact"/>
            </w:pPr>
            <w:r>
              <w:t xml:space="preserve">Testes de carga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</w:t>
            </w:r>
          </w:p>
        </w:tc>
        <w:tc>
          <w:tcPr/>
          <w:p>
            <w:pPr>
              <w:pStyle w:val="Compact"/>
            </w:pPr>
            <w:r>
              <w:t xml:space="preserve">[X]%</w:t>
            </w:r>
          </w:p>
        </w:tc>
        <w:tc>
          <w:tcPr/>
          <w:p>
            <w:pPr>
              <w:pStyle w:val="Compact"/>
            </w:pPr>
            <w:r>
              <w:t xml:space="preserve">≥ 99,5%</w:t>
            </w:r>
          </w:p>
        </w:tc>
        <w:tc>
          <w:tcPr/>
          <w:p>
            <w:pPr>
              <w:pStyle w:val="Compact"/>
            </w:pPr>
            <w:r>
              <w:t xml:space="preserve">Ferramentas de monitorização</w:t>
            </w:r>
          </w:p>
        </w:tc>
      </w:tr>
    </w:tbl>
    <w:bookmarkEnd w:id="38"/>
    <w:bookmarkStart w:id="39" w:name="requisitos-de-segurança"/>
    <w:p>
      <w:pPr>
        <w:pStyle w:val="Heading3"/>
      </w:pPr>
      <w:r>
        <w:t xml:space="preserve">6.4 Requisitos de Segurança</w:t>
      </w:r>
    </w:p>
    <w:p>
      <w:pPr>
        <w:pStyle w:val="Compact"/>
        <w:numPr>
          <w:ilvl w:val="0"/>
          <w:numId w:val="1010"/>
        </w:numPr>
      </w:pPr>
      <w:r>
        <w:t xml:space="preserve">HTTPS/SSL ativo</w:t>
      </w:r>
      <w:r>
        <w:br/>
      </w:r>
    </w:p>
    <w:p>
      <w:pPr>
        <w:pStyle w:val="Compact"/>
        <w:numPr>
          <w:ilvl w:val="0"/>
          <w:numId w:val="1011"/>
        </w:numPr>
      </w:pPr>
      <w:r>
        <w:t xml:space="preserve">Prevenção de SQL Injection (queries parametrizadas)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Proteção contra XSS</w:t>
      </w:r>
      <w:r>
        <w:br/>
      </w:r>
    </w:p>
    <w:p>
      <w:pPr>
        <w:pStyle w:val="Compact"/>
        <w:numPr>
          <w:ilvl w:val="0"/>
          <w:numId w:val="1013"/>
        </w:numPr>
      </w:pPr>
      <w:r>
        <w:t xml:space="preserve">Tokens CSRF</w:t>
      </w:r>
      <w:r>
        <w:br/>
      </w:r>
    </w:p>
    <w:p>
      <w:pPr>
        <w:pStyle w:val="Compact"/>
        <w:numPr>
          <w:ilvl w:val="0"/>
          <w:numId w:val="1014"/>
        </w:numPr>
      </w:pPr>
      <w:r>
        <w:t xml:space="preserve">Validação e sanitização de inputs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Hashing de palavras-passe (bcrypt/argon2)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Controlo de acessos baseado em papéis (RBAC)</w:t>
      </w:r>
      <w:r>
        <w:br/>
      </w:r>
    </w:p>
    <w:p>
      <w:pPr>
        <w:pStyle w:val="Compact"/>
        <w:numPr>
          <w:ilvl w:val="0"/>
          <w:numId w:val="1017"/>
        </w:numPr>
      </w:pPr>
      <w:r>
        <w:t xml:space="preserve">Gestão de sessões e expiração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Logs de auditoria para operações sensíveis</w:t>
      </w:r>
      <w:r>
        <w:br/>
      </w:r>
    </w:p>
    <w:p>
      <w:pPr>
        <w:pStyle w:val="Compact"/>
        <w:numPr>
          <w:ilvl w:val="0"/>
          <w:numId w:val="1019"/>
        </w:numPr>
      </w:pPr>
      <w:r>
        <w:t xml:space="preserve">Aplicação de patches de segurança regulares</w:t>
      </w:r>
    </w:p>
    <w:p>
      <w:pPr>
        <w:pStyle w:val="FirstParagraph"/>
      </w:pPr>
      <w:r>
        <w:rPr>
          <w:b/>
          <w:bCs/>
        </w:rPr>
        <w:t xml:space="preserve">Testes de Segurança:</w:t>
      </w:r>
      <w:r>
        <w:br/>
      </w:r>
      <w:r>
        <w:t xml:space="preserve">- [ ] Testes de penetração antes do go-live</w:t>
      </w:r>
      <w:r>
        <w:br/>
      </w:r>
      <w:r>
        <w:t xml:space="preserve">- [ ] Scans de vulnerabilidades (OWASP Top 10)</w:t>
      </w:r>
      <w:r>
        <w:br/>
      </w:r>
      <w:r>
        <w:t xml:space="preserve">- [ ] Revisão de segurança de código</w:t>
      </w:r>
    </w:p>
    <w:bookmarkEnd w:id="39"/>
    <w:bookmarkStart w:id="40" w:name="requisitos-de-dados"/>
    <w:p>
      <w:pPr>
        <w:pStyle w:val="Heading3"/>
      </w:pPr>
      <w:r>
        <w:t xml:space="preserve">6.5 Requisitos de Dados</w:t>
      </w:r>
    </w:p>
    <w:p>
      <w:pPr>
        <w:pStyle w:val="FirstParagraph"/>
      </w:pPr>
      <w:r>
        <w:rPr>
          <w:b/>
          <w:bCs/>
        </w:rPr>
        <w:t xml:space="preserve">Migração de Dados:</w:t>
      </w:r>
      <w:r>
        <w:br/>
      </w:r>
      <w:r>
        <w:t xml:space="preserve">- Preservar todos os dados existentes</w:t>
      </w:r>
      <w:r>
        <w:br/>
      </w:r>
      <w:r>
        <w:t xml:space="preserve">- Validar integridade após migração</w:t>
      </w:r>
      <w:r>
        <w:br/>
      </w:r>
      <w:r>
        <w:t xml:space="preserve">- Plano de backup antes de qualquer migração</w:t>
      </w:r>
    </w:p>
    <w:p>
      <w:pPr>
        <w:pStyle w:val="BodyText"/>
      </w:pPr>
      <w:r>
        <w:rPr>
          <w:b/>
          <w:bCs/>
        </w:rPr>
        <w:t xml:space="preserve">Backups:</w:t>
      </w:r>
      <w:r>
        <w:br/>
      </w:r>
      <w:r>
        <w:t xml:space="preserve">- Backups automáticos diários</w:t>
      </w:r>
      <w:r>
        <w:br/>
      </w:r>
      <w:r>
        <w:t xml:space="preserve">- Retenção mínima de 30 dias</w:t>
      </w:r>
      <w:r>
        <w:br/>
      </w:r>
      <w:r>
        <w:t xml:space="preserve">- Armazenamento off-site</w:t>
      </w:r>
      <w:r>
        <w:br/>
      </w:r>
      <w:r>
        <w:t xml:space="preserve">- Testes regulares de restauração</w:t>
      </w:r>
    </w:p>
    <w:p>
      <w:pPr>
        <w:pStyle w:val="BodyText"/>
      </w:pPr>
      <w:r>
        <w:rPr>
          <w:b/>
          <w:bCs/>
        </w:rPr>
        <w:t xml:space="preserve">Privacidade:</w:t>
      </w:r>
      <w:r>
        <w:br/>
      </w:r>
      <w:r>
        <w:t xml:space="preserve">- Cumprimento de [GDPR/regulamentos locais]</w:t>
      </w:r>
      <w:r>
        <w:br/>
      </w:r>
      <w:r>
        <w:t xml:space="preserve">- Encriptação de dados sensíveis</w:t>
      </w:r>
      <w:r>
        <w:br/>
      </w:r>
      <w:r>
        <w:t xml:space="preserve">- Anonimização de dados para ambientes de teste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plano-de-implementação"/>
    <w:p>
      <w:pPr>
        <w:pStyle w:val="Heading2"/>
      </w:pPr>
      <w:r>
        <w:t xml:space="preserve">7. Plano de Implementação</w:t>
      </w:r>
    </w:p>
    <w:bookmarkStart w:id="42" w:name="metodologia"/>
    <w:p>
      <w:pPr>
        <w:pStyle w:val="Heading3"/>
      </w:pPr>
      <w:r>
        <w:t xml:space="preserve">7.1 Metodologia</w:t>
      </w:r>
    </w:p>
    <w:p>
      <w:pPr>
        <w:pStyle w:val="FirstParagraph"/>
      </w:pPr>
      <w:r>
        <w:rPr>
          <w:b/>
          <w:bCs/>
        </w:rPr>
        <w:t xml:space="preserve">Abordagem:</w:t>
      </w:r>
      <w:r>
        <w:t xml:space="preserve"> </w:t>
      </w:r>
      <w:r>
        <w:t xml:space="preserve">Agile/Scrum com sprints de 2 semanas</w:t>
      </w:r>
    </w:p>
    <w:p>
      <w:pPr>
        <w:pStyle w:val="BodyText"/>
      </w:pPr>
      <w:r>
        <w:rPr>
          <w:b/>
          <w:bCs/>
        </w:rPr>
        <w:t xml:space="preserve">Fluxo de Trabalho:</w:t>
      </w:r>
      <w:r>
        <w:br/>
      </w:r>
      <w:r>
        <w:t xml:space="preserve">1. Levantamento de requisitos e user stories</w:t>
      </w:r>
      <w:r>
        <w:br/>
      </w:r>
      <w:r>
        <w:t xml:space="preserve">2. Desenho técnico e definição de arquitetura</w:t>
      </w:r>
      <w:r>
        <w:br/>
      </w:r>
      <w:r>
        <w:t xml:space="preserve">3. Desenvolvimento em branches feature</w:t>
      </w:r>
      <w:r>
        <w:br/>
      </w:r>
      <w:r>
        <w:t xml:space="preserve">4. Revisão de código e testes</w:t>
      </w:r>
      <w:r>
        <w:br/>
      </w:r>
      <w:r>
        <w:t xml:space="preserve">5. Deploy em staging e UAT</w:t>
      </w:r>
      <w:r>
        <w:br/>
      </w:r>
      <w:r>
        <w:t xml:space="preserve">6. Deploy em produção</w:t>
      </w:r>
      <w:r>
        <w:br/>
      </w:r>
      <w:r>
        <w:t xml:space="preserve">7. Monitorização e suporte</w:t>
      </w:r>
    </w:p>
    <w:bookmarkEnd w:id="42"/>
    <w:bookmarkStart w:id="43" w:name="configuração-dos-ambientes"/>
    <w:p>
      <w:pPr>
        <w:pStyle w:val="Heading3"/>
      </w:pPr>
      <w:r>
        <w:t xml:space="preserve">7.2 Configuração dos Ambientes</w:t>
      </w:r>
    </w:p>
    <w:p>
      <w:pPr>
        <w:pStyle w:val="FirstParagraph"/>
      </w:pPr>
      <w:r>
        <w:rPr>
          <w:b/>
          <w:bCs/>
        </w:rPr>
        <w:t xml:space="preserve">Desenvolvimento:</w:t>
      </w:r>
      <w:r>
        <w:br/>
      </w:r>
      <w:r>
        <w:t xml:space="preserve">- Ambiente local para cada programador</w:t>
      </w:r>
      <w:r>
        <w:br/>
      </w:r>
      <w:r>
        <w:t xml:space="preserve">- Git para controlo de versão (GitHub/GitLab)</w:t>
      </w:r>
      <w:r>
        <w:br/>
      </w:r>
      <w:r>
        <w:t xml:space="preserve">- Processo de code review via pull requests</w:t>
      </w:r>
    </w:p>
    <w:p>
      <w:pPr>
        <w:pStyle w:val="BodyText"/>
      </w:pPr>
      <w:r>
        <w:rPr>
          <w:b/>
          <w:bCs/>
        </w:rPr>
        <w:t xml:space="preserve">Staging:</w:t>
      </w:r>
      <w:r>
        <w:br/>
      </w:r>
      <w:r>
        <w:t xml:space="preserve">- Réplica do ambiente de produção</w:t>
      </w:r>
      <w:r>
        <w:br/>
      </w:r>
      <w:r>
        <w:t xml:space="preserve">- Utilizado para UAT e testes finais</w:t>
      </w:r>
      <w:r>
        <w:br/>
      </w:r>
      <w:r>
        <w:t xml:space="preserve">- URL: [URL de staging]</w:t>
      </w:r>
    </w:p>
    <w:p>
      <w:pPr>
        <w:pStyle w:val="BodyText"/>
      </w:pPr>
      <w:r>
        <w:rPr>
          <w:b/>
          <w:bCs/>
        </w:rPr>
        <w:t xml:space="preserve">Produção:</w:t>
      </w:r>
      <w:r>
        <w:br/>
      </w:r>
      <w:r>
        <w:t xml:space="preserve">- Ambiente ativo</w:t>
      </w:r>
      <w:r>
        <w:br/>
      </w:r>
      <w:r>
        <w:t xml:space="preserve">- Deploy através de [Ferramenta de CI/CD]</w:t>
      </w:r>
      <w:r>
        <w:br/>
      </w:r>
      <w:r>
        <w:t xml:space="preserve">- URL: [URL de produção]</w:t>
      </w:r>
    </w:p>
    <w:bookmarkEnd w:id="43"/>
    <w:bookmarkStart w:id="44" w:name="estratégia-de-testes"/>
    <w:p>
      <w:pPr>
        <w:pStyle w:val="Heading3"/>
      </w:pPr>
      <w:r>
        <w:t xml:space="preserve">7.3 Estratégia de Testes</w:t>
      </w:r>
    </w:p>
    <w:p>
      <w:pPr>
        <w:pStyle w:val="FirstParagraph"/>
      </w:pPr>
      <w:r>
        <w:rPr>
          <w:b/>
          <w:bCs/>
        </w:rPr>
        <w:t xml:space="preserve">Níveis de Teste:</w:t>
      </w:r>
      <w:r>
        <w:br/>
      </w:r>
      <w:r>
        <w:t xml:space="preserve">1.</w:t>
      </w:r>
      <w:r>
        <w:t xml:space="preserve"> </w:t>
      </w:r>
      <w:r>
        <w:rPr>
          <w:b/>
          <w:bCs/>
        </w:rPr>
        <w:t xml:space="preserve">Testes Unitários</w:t>
      </w:r>
      <w:r>
        <w:t xml:space="preserve"> </w:t>
      </w:r>
      <w:r>
        <w:t xml:space="preserve">– Componentes isolados (Ferramenta: PHPUnit; cobertura-alvo: 80%)</w:t>
      </w:r>
      <w:r>
        <w:br/>
      </w:r>
      <w:r>
        <w:t xml:space="preserve">2.</w:t>
      </w:r>
      <w:r>
        <w:t xml:space="preserve"> </w:t>
      </w:r>
      <w:r>
        <w:rPr>
          <w:b/>
          <w:bCs/>
        </w:rPr>
        <w:t xml:space="preserve">Testes de Integração</w:t>
      </w:r>
      <w:r>
        <w:t xml:space="preserve"> </w:t>
      </w:r>
      <w:r>
        <w:t xml:space="preserve">– Interação entre componentes (Ferramentas: PHPUnit, Laravel Dusk)</w:t>
      </w:r>
      <w:r>
        <w:br/>
      </w:r>
      <w:r>
        <w:t xml:space="preserve">3.</w:t>
      </w:r>
      <w:r>
        <w:t xml:space="preserve"> </w:t>
      </w:r>
      <w:r>
        <w:rPr>
          <w:b/>
          <w:bCs/>
        </w:rPr>
        <w:t xml:space="preserve">UAT (User Acceptance Testing)</w:t>
      </w:r>
      <w:r>
        <w:t xml:space="preserve"> </w:t>
      </w:r>
      <w:r>
        <w:t xml:space="preserve">– 2 semanas por fase, com [N] utilizadores por departamento</w:t>
      </w:r>
      <w:r>
        <w:br/>
      </w:r>
      <w:r>
        <w:t xml:space="preserve">4.</w:t>
      </w:r>
      <w:r>
        <w:t xml:space="preserve"> </w:t>
      </w:r>
      <w:r>
        <w:rPr>
          <w:b/>
          <w:bCs/>
        </w:rPr>
        <w:t xml:space="preserve">Testes de Performance</w:t>
      </w:r>
      <w:r>
        <w:t xml:space="preserve"> </w:t>
      </w:r>
      <w:r>
        <w:t xml:space="preserve">– Ferramentas: [Ferramentas]; objetivo [X] utilizadores concorrentes</w:t>
      </w:r>
      <w:r>
        <w:br/>
      </w:r>
      <w:r>
        <w:t xml:space="preserve">5.</w:t>
      </w:r>
      <w:r>
        <w:t xml:space="preserve"> </w:t>
      </w:r>
      <w:r>
        <w:rPr>
          <w:b/>
          <w:bCs/>
        </w:rPr>
        <w:t xml:space="preserve">Testes de Segurança</w:t>
      </w:r>
      <w:r>
        <w:t xml:space="preserve"> </w:t>
      </w:r>
      <w:r>
        <w:t xml:space="preserve">– Scans automatizados e testes de penetração manuais</w:t>
      </w:r>
    </w:p>
    <w:bookmarkEnd w:id="44"/>
    <w:bookmarkStart w:id="45" w:name="estratégia-de-deploy"/>
    <w:p>
      <w:pPr>
        <w:pStyle w:val="Heading3"/>
      </w:pPr>
      <w:r>
        <w:t xml:space="preserve">7.4 Estratégia de Deploy</w:t>
      </w:r>
    </w:p>
    <w:p>
      <w:pPr>
        <w:pStyle w:val="FirstParagraph"/>
      </w:pPr>
      <w:r>
        <w:rPr>
          <w:b/>
          <w:bCs/>
        </w:rPr>
        <w:t xml:space="preserve">Modelo:</w:t>
      </w:r>
      <w:r>
        <w:t xml:space="preserve"> </w:t>
      </w:r>
      <w:r>
        <w:t xml:space="preserve">Blue-Green / Rolling / Canary (selecionar conforme contexto)</w:t>
      </w:r>
    </w:p>
    <w:p>
      <w:pPr>
        <w:pStyle w:val="BodyText"/>
      </w:pPr>
      <w:r>
        <w:rPr>
          <w:b/>
          <w:bCs/>
        </w:rPr>
        <w:t xml:space="preserve">Passos de Deploy:</w:t>
      </w:r>
      <w:r>
        <w:br/>
      </w:r>
      <w:r>
        <w:t xml:space="preserve">1. Code freeze e testes finais</w:t>
      </w:r>
      <w:r>
        <w:br/>
      </w:r>
      <w:r>
        <w:t xml:space="preserve">2. Backup da base de dados</w:t>
      </w:r>
      <w:r>
        <w:br/>
      </w:r>
      <w:r>
        <w:t xml:space="preserve">3. Ativar modo de manutenção</w:t>
      </w:r>
      <w:r>
        <w:br/>
      </w:r>
      <w:r>
        <w:t xml:space="preserve">4. Executar migrações</w:t>
      </w:r>
      <w:r>
        <w:br/>
      </w:r>
      <w:r>
        <w:t xml:space="preserve">5. Deploy do código</w:t>
      </w:r>
      <w:r>
        <w:br/>
      </w:r>
      <w:r>
        <w:t xml:space="preserve">6. Limpar caches</w:t>
      </w:r>
      <w:r>
        <w:br/>
      </w:r>
      <w:r>
        <w:t xml:space="preserve">7. Testes de fumo</w:t>
      </w:r>
      <w:r>
        <w:br/>
      </w:r>
      <w:r>
        <w:t xml:space="preserve">8. Desativar modo de manutenção</w:t>
      </w:r>
      <w:r>
        <w:br/>
      </w:r>
      <w:r>
        <w:t xml:space="preserve">9. Monitorizar pós-deploy</w:t>
      </w:r>
    </w:p>
    <w:p>
      <w:pPr>
        <w:pStyle w:val="BodyText"/>
      </w:pPr>
      <w:r>
        <w:rPr>
          <w:b/>
          <w:bCs/>
        </w:rPr>
        <w:t xml:space="preserve">Plano de Rollback:</w:t>
      </w:r>
      <w:r>
        <w:br/>
      </w:r>
      <w:r>
        <w:t xml:space="preserve">- Restaurar base de dados a partir de backup</w:t>
      </w:r>
      <w:r>
        <w:br/>
      </w:r>
      <w:r>
        <w:t xml:space="preserve">- Reverter para versão anterior do código</w:t>
      </w:r>
      <w:r>
        <w:br/>
      </w:r>
      <w:r>
        <w:t xml:space="preserve">- Tempo máximo de rollback: [X] minutos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3" w:name="cronograma-e-marcos"/>
    <w:p>
      <w:pPr>
        <w:pStyle w:val="Heading2"/>
      </w:pPr>
      <w:r>
        <w:t xml:space="preserve">8. Cronograma e Marcos</w:t>
      </w:r>
    </w:p>
    <w:bookmarkStart w:id="47" w:name="linha-temporal"/>
    <w:p>
      <w:pPr>
        <w:pStyle w:val="Heading3"/>
      </w:pPr>
      <w:r>
        <w:t xml:space="preserve">8.1 Linha Temporal</w:t>
      </w:r>
    </w:p>
    <w:p>
      <w:pPr>
        <w:pStyle w:val="FirstParagraph"/>
      </w:pPr>
      <w:r>
        <w:rPr>
          <w:b/>
          <w:bCs/>
        </w:rPr>
        <w:t xml:space="preserve">Duração Total:</w:t>
      </w:r>
      <w:r>
        <w:t xml:space="preserve"> </w:t>
      </w:r>
      <w:r>
        <w:t xml:space="preserve">12 meses</w:t>
      </w:r>
      <w:r>
        <w:br/>
      </w:r>
      <w:r>
        <w:rPr>
          <w:b/>
          <w:bCs/>
        </w:rPr>
        <w:t xml:space="preserve">Início:</w:t>
      </w:r>
      <w:r>
        <w:t xml:space="preserve"> </w:t>
      </w:r>
      <w:r>
        <w:t xml:space="preserve">[Data]</w:t>
      </w:r>
      <w:r>
        <w:br/>
      </w:r>
      <w:r>
        <w:rPr>
          <w:b/>
          <w:bCs/>
        </w:rPr>
        <w:t xml:space="preserve">Conclusão:</w:t>
      </w:r>
      <w:r>
        <w:t xml:space="preserve"> </w:t>
      </w:r>
      <w:r>
        <w:t xml:space="preserve">[Data]</w:t>
      </w:r>
    </w:p>
    <w:bookmarkEnd w:id="47"/>
    <w:bookmarkStart w:id="51" w:name="plano-detalhado"/>
    <w:p>
      <w:pPr>
        <w:pStyle w:val="Heading3"/>
      </w:pPr>
      <w:r>
        <w:t xml:space="preserve">8.2 Plano Detalhado</w:t>
      </w:r>
    </w:p>
    <w:bookmarkStart w:id="48" w:name="fase-1-meses-1-3-estabilização"/>
    <w:p>
      <w:pPr>
        <w:pStyle w:val="Heading4"/>
      </w:pPr>
      <w:r>
        <w:t xml:space="preserve">Fase 1: Meses 1-3 (Estabilização)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5"/>
        <w:gridCol w:w="2948"/>
        <w:gridCol w:w="2274"/>
        <w:gridCol w:w="21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Atividades</w:t>
            </w:r>
          </w:p>
        </w:tc>
        <w:tc>
          <w:tcPr/>
          <w:p>
            <w:pPr>
              <w:pStyle w:val="Compact"/>
            </w:pPr>
            <w:r>
              <w:t xml:space="preserve">Entregáveis</w:t>
            </w:r>
          </w:p>
        </w:tc>
        <w:tc>
          <w:tcPr/>
          <w:p>
            <w:pPr>
              <w:pStyle w:val="Compact"/>
            </w:pPr>
            <w:r>
              <w:t xml:space="preserve">Marco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1-2</w:t>
            </w:r>
          </w:p>
        </w:tc>
        <w:tc>
          <w:tcPr/>
          <w:p>
            <w:pPr>
              <w:pStyle w:val="Compact"/>
            </w:pPr>
            <w:r>
              <w:t xml:space="preserve">Preparação de ambientes, auditoria</w:t>
            </w:r>
          </w:p>
        </w:tc>
        <w:tc>
          <w:tcPr/>
          <w:p>
            <w:pPr>
              <w:pStyle w:val="Compact"/>
            </w:pPr>
            <w:r>
              <w:t xml:space="preserve">Relatório de segurança</w:t>
            </w:r>
          </w:p>
        </w:tc>
        <w:tc>
          <w:tcPr/>
          <w:p>
            <w:pPr>
              <w:pStyle w:val="Compact"/>
            </w:pPr>
            <w:r>
              <w:t xml:space="preserve">M1: Kick-off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3-4</w:t>
            </w:r>
          </w:p>
        </w:tc>
        <w:tc>
          <w:tcPr/>
          <w:p>
            <w:pPr>
              <w:pStyle w:val="Compact"/>
            </w:pPr>
            <w:r>
              <w:t xml:space="preserve">Upgrade Laravel, patches</w:t>
            </w:r>
          </w:p>
        </w:tc>
        <w:tc>
          <w:tcPr/>
          <w:p>
            <w:pPr>
              <w:pStyle w:val="Compact"/>
            </w:pPr>
            <w:r>
              <w:t xml:space="preserve">Framework atualizado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5-6</w:t>
            </w:r>
          </w:p>
        </w:tc>
        <w:tc>
          <w:tcPr/>
          <w:p>
            <w:pPr>
              <w:pStyle w:val="Compact"/>
            </w:pPr>
            <w:r>
              <w:t xml:space="preserve">Otimização da base de dados</w:t>
            </w:r>
          </w:p>
        </w:tc>
        <w:tc>
          <w:tcPr/>
          <w:p>
            <w:pPr>
              <w:pStyle w:val="Compact"/>
            </w:pPr>
            <w:r>
              <w:t xml:space="preserve">Relatório de performance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7-8</w:t>
            </w:r>
          </w:p>
        </w:tc>
        <w:tc>
          <w:tcPr/>
          <w:p>
            <w:pPr>
              <w:pStyle w:val="Compact"/>
            </w:pPr>
            <w:r>
              <w:t xml:space="preserve">Correção de bugs críticos</w:t>
            </w:r>
          </w:p>
        </w:tc>
        <w:tc>
          <w:tcPr/>
          <w:p>
            <w:pPr>
              <w:pStyle w:val="Compact"/>
            </w:pPr>
            <w:r>
              <w:t xml:space="preserve">Release corretiva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9-10</w:t>
            </w:r>
          </w:p>
        </w:tc>
        <w:tc>
          <w:tcPr/>
          <w:p>
            <w:pPr>
              <w:pStyle w:val="Compact"/>
            </w:pPr>
            <w:r>
              <w:t xml:space="preserve">Refatoração e testes</w:t>
            </w:r>
          </w:p>
        </w:tc>
        <w:tc>
          <w:tcPr/>
          <w:p>
            <w:pPr>
              <w:pStyle w:val="Compact"/>
            </w:pPr>
            <w:r>
              <w:t xml:space="preserve">Suite de testes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11-12</w:t>
            </w:r>
          </w:p>
        </w:tc>
        <w:tc>
          <w:tcPr/>
          <w:p>
            <w:pPr>
              <w:pStyle w:val="Compact"/>
            </w:pPr>
            <w:r>
              <w:t xml:space="preserve">UAT e deploy</w:t>
            </w:r>
          </w:p>
        </w:tc>
        <w:tc>
          <w:tcPr/>
          <w:p>
            <w:pPr>
              <w:pStyle w:val="Compact"/>
            </w:pPr>
            <w:r>
              <w:t xml:space="preserve">Release da Fase 1</w:t>
            </w:r>
          </w:p>
        </w:tc>
        <w:tc>
          <w:tcPr/>
          <w:p>
            <w:pPr>
              <w:pStyle w:val="Compact"/>
            </w:pPr>
            <w:r>
              <w:t xml:space="preserve">M2: Estabilização concluída</w:t>
            </w:r>
          </w:p>
        </w:tc>
      </w:tr>
    </w:tbl>
    <w:bookmarkEnd w:id="48"/>
    <w:bookmarkStart w:id="49" w:name="fase-2-meses-4-6-evolução"/>
    <w:p>
      <w:pPr>
        <w:pStyle w:val="Heading4"/>
      </w:pPr>
      <w:r>
        <w:t xml:space="preserve">Fase 2: Meses 4-6 (Evolução)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2511"/>
        <w:gridCol w:w="2318"/>
        <w:gridCol w:w="25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Atividades</w:t>
            </w:r>
          </w:p>
        </w:tc>
        <w:tc>
          <w:tcPr/>
          <w:p>
            <w:pPr>
              <w:pStyle w:val="Compact"/>
            </w:pPr>
            <w:r>
              <w:t xml:space="preserve">Entregáveis</w:t>
            </w:r>
          </w:p>
        </w:tc>
        <w:tc>
          <w:tcPr/>
          <w:p>
            <w:pPr>
              <w:pStyle w:val="Compact"/>
            </w:pPr>
            <w:r>
              <w:t xml:space="preserve">Marco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13-14</w:t>
            </w:r>
          </w:p>
        </w:tc>
        <w:tc>
          <w:tcPr/>
          <w:p>
            <w:pPr>
              <w:pStyle w:val="Compact"/>
            </w:pPr>
            <w:r>
              <w:t xml:space="preserve">Redesign UI/UX</w:t>
            </w:r>
          </w:p>
        </w:tc>
        <w:tc>
          <w:tcPr/>
          <w:p>
            <w:pPr>
              <w:pStyle w:val="Compact"/>
            </w:pPr>
            <w:r>
              <w:t xml:space="preserve">Mockups aprovados</w:t>
            </w:r>
          </w:p>
        </w:tc>
        <w:tc>
          <w:tcPr/>
          <w:p>
            <w:pPr>
              <w:pStyle w:val="Compact"/>
            </w:pPr>
            <w:r>
              <w:t xml:space="preserve">M3: Design aprovado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15-16</w:t>
            </w:r>
          </w:p>
        </w:tc>
        <w:tc>
          <w:tcPr/>
          <w:p>
            <w:pPr>
              <w:pStyle w:val="Compact"/>
            </w:pPr>
            <w:r>
              <w:t xml:space="preserve">Desenvolvimento front-end</w:t>
            </w:r>
          </w:p>
        </w:tc>
        <w:tc>
          <w:tcPr/>
          <w:p>
            <w:pPr>
              <w:pStyle w:val="Compact"/>
            </w:pPr>
            <w:r>
              <w:t xml:space="preserve">Interface implementada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17-18</w:t>
            </w:r>
          </w:p>
        </w:tc>
        <w:tc>
          <w:tcPr/>
          <w:p>
            <w:pPr>
              <w:pStyle w:val="Compact"/>
            </w:pPr>
            <w:r>
              <w:t xml:space="preserve">Desenvolver funcionalidade #1</w:t>
            </w:r>
          </w:p>
        </w:tc>
        <w:tc>
          <w:tcPr/>
          <w:p>
            <w:pPr>
              <w:pStyle w:val="Compact"/>
            </w:pPr>
            <w:r>
              <w:t xml:space="preserve">Feature entregue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19-20</w:t>
            </w:r>
          </w:p>
        </w:tc>
        <w:tc>
          <w:tcPr/>
          <w:p>
            <w:pPr>
              <w:pStyle w:val="Compact"/>
            </w:pPr>
            <w:r>
              <w:t xml:space="preserve">Desenvolver funcionalidade #2</w:t>
            </w:r>
          </w:p>
        </w:tc>
        <w:tc>
          <w:tcPr/>
          <w:p>
            <w:pPr>
              <w:pStyle w:val="Compact"/>
            </w:pPr>
            <w:r>
              <w:t xml:space="preserve">Feature entregue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21-22</w:t>
            </w:r>
          </w:p>
        </w:tc>
        <w:tc>
          <w:tcPr/>
          <w:p>
            <w:pPr>
              <w:pStyle w:val="Compact"/>
            </w:pPr>
            <w:r>
              <w:t xml:space="preserve">Integrações e documentação</w:t>
            </w:r>
          </w:p>
        </w:tc>
        <w:tc>
          <w:tcPr/>
          <w:p>
            <w:pPr>
              <w:pStyle w:val="Compact"/>
            </w:pPr>
            <w:r>
              <w:t xml:space="preserve">Documentação API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23-24</w:t>
            </w:r>
          </w:p>
        </w:tc>
        <w:tc>
          <w:tcPr/>
          <w:p>
            <w:pPr>
              <w:pStyle w:val="Compact"/>
            </w:pPr>
            <w:r>
              <w:t xml:space="preserve">UAT e deploy</w:t>
            </w:r>
          </w:p>
        </w:tc>
        <w:tc>
          <w:tcPr/>
          <w:p>
            <w:pPr>
              <w:pStyle w:val="Compact"/>
            </w:pPr>
            <w:r>
              <w:t xml:space="preserve">Release da Fase 2</w:t>
            </w:r>
          </w:p>
        </w:tc>
        <w:tc>
          <w:tcPr/>
          <w:p>
            <w:pPr>
              <w:pStyle w:val="Compact"/>
            </w:pPr>
            <w:r>
              <w:t xml:space="preserve">M4: Evolução concluída</w:t>
            </w:r>
          </w:p>
        </w:tc>
      </w:tr>
    </w:tbl>
    <w:bookmarkEnd w:id="49"/>
    <w:bookmarkStart w:id="50" w:name="fase-3-meses-7-12-estratégico"/>
    <w:p>
      <w:pPr>
        <w:pStyle w:val="Heading4"/>
      </w:pPr>
      <w:r>
        <w:t xml:space="preserve">Fase 3: Meses 7-12 (Estratégico)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"/>
        <w:gridCol w:w="3074"/>
        <w:gridCol w:w="2143"/>
        <w:gridCol w:w="24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Mês</w:t>
            </w:r>
          </w:p>
        </w:tc>
        <w:tc>
          <w:tcPr/>
          <w:p>
            <w:pPr>
              <w:pStyle w:val="Compact"/>
            </w:pPr>
            <w:r>
              <w:t xml:space="preserve">Atividades</w:t>
            </w:r>
          </w:p>
        </w:tc>
        <w:tc>
          <w:tcPr/>
          <w:p>
            <w:pPr>
              <w:pStyle w:val="Compact"/>
            </w:pPr>
            <w:r>
              <w:t xml:space="preserve">Entregáveis</w:t>
            </w:r>
          </w:p>
        </w:tc>
        <w:tc>
          <w:tcPr/>
          <w:p>
            <w:pPr>
              <w:pStyle w:val="Compact"/>
            </w:pPr>
            <w:r>
              <w:t xml:space="preserve">Marco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7-8</w:t>
            </w:r>
          </w:p>
        </w:tc>
        <w:tc>
          <w:tcPr/>
          <w:p>
            <w:pPr>
              <w:pStyle w:val="Compact"/>
            </w:pPr>
            <w:r>
              <w:t xml:space="preserve">Desenvolvimento de funcionalidades avançadas</w:t>
            </w:r>
          </w:p>
        </w:tc>
        <w:tc>
          <w:tcPr/>
          <w:p>
            <w:pPr>
              <w:pStyle w:val="Compact"/>
            </w:pPr>
            <w:r>
              <w:t xml:space="preserve">Módulos avançados</w:t>
            </w:r>
          </w:p>
        </w:tc>
        <w:tc>
          <w:tcPr/>
          <w:p>
            <w:pPr>
              <w:pStyle w:val="Compact"/>
            </w:pPr>
            <w:r>
              <w:t xml:space="preserve">M5: Desenvolvimento completo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9-10</w:t>
            </w:r>
          </w:p>
        </w:tc>
        <w:tc>
          <w:tcPr/>
          <w:p>
            <w:pPr>
              <w:pStyle w:val="Compact"/>
            </w:pPr>
            <w:r>
              <w:t xml:space="preserve">Melhoria de infraestrutura</w:t>
            </w:r>
          </w:p>
        </w:tc>
        <w:tc>
          <w:tcPr/>
          <w:p>
            <w:pPr>
              <w:pStyle w:val="Compact"/>
            </w:pPr>
            <w:r>
              <w:t xml:space="preserve">Infraestrutura otimizada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Analytics e reporting</w:t>
            </w:r>
          </w:p>
        </w:tc>
        <w:tc>
          <w:tcPr/>
          <w:p>
            <w:pPr>
              <w:pStyle w:val="Compact"/>
            </w:pPr>
            <w:r>
              <w:t xml:space="preserve">Dashboards e relatórios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Testes finais e documentação</w:t>
            </w:r>
          </w:p>
        </w:tc>
        <w:tc>
          <w:tcPr/>
          <w:p>
            <w:pPr>
              <w:pStyle w:val="Compact"/>
            </w:pPr>
            <w:r>
              <w:t xml:space="preserve">Entregáveis concluídos</w:t>
            </w:r>
          </w:p>
        </w:tc>
        <w:tc>
          <w:tcPr/>
          <w:p>
            <w:pPr>
              <w:pStyle w:val="Compact"/>
            </w:pPr>
            <w:r>
              <w:t xml:space="preserve">M6: Projeto concluído</w:t>
            </w:r>
          </w:p>
        </w:tc>
      </w:tr>
    </w:tbl>
    <w:bookmarkEnd w:id="50"/>
    <w:bookmarkEnd w:id="51"/>
    <w:bookmarkStart w:id="52" w:name="principais-marcos"/>
    <w:p>
      <w:pPr>
        <w:pStyle w:val="Heading3"/>
      </w:pPr>
      <w:r>
        <w:t xml:space="preserve">8.3 Principais Marcos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"/>
        <w:gridCol w:w="2002"/>
        <w:gridCol w:w="819"/>
        <w:gridCol w:w="48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Marco</w:t>
            </w:r>
          </w:p>
        </w:tc>
        <w:tc>
          <w:tcPr/>
          <w:p>
            <w:pPr>
              <w:pStyle w:val="Compact"/>
            </w:pPr>
            <w:r>
              <w:t xml:space="preserve">Data Alvo</w:t>
            </w:r>
          </w:p>
        </w:tc>
        <w:tc>
          <w:tcPr/>
          <w:p>
            <w:pPr>
              <w:pStyle w:val="Compact"/>
            </w:pPr>
            <w:r>
              <w:t xml:space="preserve">Critério de Sucesso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Kick-off do Projeto</w:t>
            </w:r>
          </w:p>
        </w:tc>
        <w:tc>
          <w:tcPr/>
          <w:p>
            <w:pPr>
              <w:pStyle w:val="Compact"/>
            </w:pPr>
            <w:r>
              <w:t xml:space="preserve">[Data]</w:t>
            </w:r>
          </w:p>
        </w:tc>
        <w:tc>
          <w:tcPr/>
          <w:p>
            <w:pPr>
              <w:pStyle w:val="Compact"/>
            </w:pPr>
            <w:r>
              <w:t xml:space="preserve">Equipa alocada e ambientes preparados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Fase 1 completa</w:t>
            </w:r>
          </w:p>
        </w:tc>
        <w:tc>
          <w:tcPr/>
          <w:p>
            <w:pPr>
              <w:pStyle w:val="Compact"/>
            </w:pPr>
            <w:r>
              <w:t xml:space="preserve">[Data]</w:t>
            </w:r>
          </w:p>
        </w:tc>
        <w:tc>
          <w:tcPr/>
          <w:p>
            <w:pPr>
              <w:pStyle w:val="Compact"/>
            </w:pPr>
            <w:r>
              <w:t xml:space="preserve">Sistema estável e sem problemas críticos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Design aprovado</w:t>
            </w:r>
          </w:p>
        </w:tc>
        <w:tc>
          <w:tcPr/>
          <w:p>
            <w:pPr>
              <w:pStyle w:val="Compact"/>
            </w:pPr>
            <w:r>
              <w:t xml:space="preserve">[Data]</w:t>
            </w:r>
          </w:p>
        </w:tc>
        <w:tc>
          <w:tcPr/>
          <w:p>
            <w:pPr>
              <w:pStyle w:val="Compact"/>
            </w:pPr>
            <w:r>
              <w:t xml:space="preserve">Mockups validados pelos stakeholders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Fase 2 completa</w:t>
            </w:r>
          </w:p>
        </w:tc>
        <w:tc>
          <w:tcPr/>
          <w:p>
            <w:pPr>
              <w:pStyle w:val="Compact"/>
            </w:pPr>
            <w:r>
              <w:t xml:space="preserve">[Data]</w:t>
            </w:r>
          </w:p>
        </w:tc>
        <w:tc>
          <w:tcPr/>
          <w:p>
            <w:pPr>
              <w:pStyle w:val="Compact"/>
            </w:pPr>
            <w:r>
              <w:t xml:space="preserve">Novas funcionalidades em produção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Desenvolvimento fechado</w:t>
            </w:r>
          </w:p>
        </w:tc>
        <w:tc>
          <w:tcPr/>
          <w:p>
            <w:pPr>
              <w:pStyle w:val="Compact"/>
            </w:pPr>
            <w:r>
              <w:t xml:space="preserve">[Data]</w:t>
            </w:r>
          </w:p>
        </w:tc>
        <w:tc>
          <w:tcPr/>
          <w:p>
            <w:pPr>
              <w:pStyle w:val="Compact"/>
            </w:pPr>
            <w:r>
              <w:t xml:space="preserve">Todas as funcionalidades entregues e testadas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Projeto encerrado</w:t>
            </w:r>
          </w:p>
        </w:tc>
        <w:tc>
          <w:tcPr/>
          <w:p>
            <w:pPr>
              <w:pStyle w:val="Compact"/>
            </w:pPr>
            <w:r>
              <w:t xml:space="preserve">[Data]</w:t>
            </w:r>
          </w:p>
        </w:tc>
        <w:tc>
          <w:tcPr/>
          <w:p>
            <w:pPr>
              <w:pStyle w:val="Compact"/>
            </w:pPr>
            <w:r>
              <w:t xml:space="preserve">Entregáveis aceites, utilizadores formados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9" w:name="recursos-necessários"/>
    <w:p>
      <w:pPr>
        <w:pStyle w:val="Heading2"/>
      </w:pPr>
      <w:r>
        <w:t xml:space="preserve">9. Recursos Necessários</w:t>
      </w:r>
    </w:p>
    <w:bookmarkStart w:id="56" w:name="recursos-humanos"/>
    <w:p>
      <w:pPr>
        <w:pStyle w:val="Heading3"/>
      </w:pPr>
      <w:r>
        <w:t xml:space="preserve">9.1 Recursos Humanos</w:t>
      </w:r>
    </w:p>
    <w:bookmarkStart w:id="54" w:name="equipa-de-desenvolvimento"/>
    <w:p>
      <w:pPr>
        <w:pStyle w:val="Heading4"/>
      </w:pPr>
      <w:r>
        <w:t xml:space="preserve">Equipa de Desenvolvimento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93"/>
        <w:gridCol w:w="1075"/>
        <w:gridCol w:w="880"/>
        <w:gridCol w:w="39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Função</w:t>
            </w:r>
          </w:p>
        </w:tc>
        <w:tc>
          <w:tcPr/>
          <w:p>
            <w:pPr>
              <w:pStyle w:val="Compact"/>
            </w:pPr>
            <w:r>
              <w:t xml:space="preserve">Nº</w:t>
            </w:r>
          </w:p>
        </w:tc>
        <w:tc>
          <w:tcPr/>
          <w:p>
            <w:pPr>
              <w:pStyle w:val="Compact"/>
            </w:pPr>
            <w:r>
              <w:t xml:space="preserve">Senioridade</w:t>
            </w:r>
          </w:p>
        </w:tc>
        <w:tc>
          <w:tcPr/>
          <w:p>
            <w:pPr>
              <w:pStyle w:val="Compact"/>
            </w:pPr>
            <w:r>
              <w:t xml:space="preserve">Duração</w:t>
            </w:r>
          </w:p>
        </w:tc>
        <w:tc>
          <w:tcPr/>
          <w:p>
            <w:pPr>
              <w:pStyle w:val="Compact"/>
            </w:pPr>
            <w:r>
              <w:t xml:space="preserve">Responsabilidades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Gestor de Projeto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Sénior</w:t>
            </w:r>
          </w:p>
        </w:tc>
        <w:tc>
          <w:tcPr/>
          <w:p>
            <w:pPr>
              <w:pStyle w:val="Compact"/>
            </w:pPr>
            <w:r>
              <w:t xml:space="preserve">12 meses</w:t>
            </w:r>
          </w:p>
        </w:tc>
        <w:tc>
          <w:tcPr/>
          <w:p>
            <w:pPr>
              <w:pStyle w:val="Compact"/>
            </w:pPr>
            <w:r>
              <w:t xml:space="preserve">Coordenação geral, gestão de stakeholders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Arquiteto/Líder Técnico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Sénior</w:t>
            </w:r>
          </w:p>
        </w:tc>
        <w:tc>
          <w:tcPr/>
          <w:p>
            <w:pPr>
              <w:pStyle w:val="Compact"/>
            </w:pPr>
            <w:r>
              <w:t xml:space="preserve">12 meses</w:t>
            </w:r>
          </w:p>
        </w:tc>
        <w:tc>
          <w:tcPr/>
          <w:p>
            <w:pPr>
              <w:pStyle w:val="Compact"/>
            </w:pPr>
            <w:r>
              <w:t xml:space="preserve">Decisões técnicas, revisão de código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Programadores Back-end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Pleno/Sénior</w:t>
            </w:r>
          </w:p>
        </w:tc>
        <w:tc>
          <w:tcPr/>
          <w:p>
            <w:pPr>
              <w:pStyle w:val="Compact"/>
            </w:pPr>
            <w:r>
              <w:t xml:space="preserve">12 meses</w:t>
            </w:r>
          </w:p>
        </w:tc>
        <w:tc>
          <w:tcPr/>
          <w:p>
            <w:pPr>
              <w:pStyle w:val="Compact"/>
            </w:pPr>
            <w:r>
              <w:t xml:space="preserve">Desenvolvimento Laravel, APIs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Programador Front-end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Pleno</w:t>
            </w:r>
          </w:p>
        </w:tc>
        <w:tc>
          <w:tcPr/>
          <w:p>
            <w:pPr>
              <w:pStyle w:val="Compact"/>
            </w:pPr>
            <w:r>
              <w:t xml:space="preserve">9 meses</w:t>
            </w:r>
          </w:p>
        </w:tc>
        <w:tc>
          <w:tcPr/>
          <w:p>
            <w:pPr>
              <w:pStyle w:val="Compact"/>
            </w:pPr>
            <w:r>
              <w:t xml:space="preserve">Implementação UI/UX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 Engineer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Pleno</w:t>
            </w:r>
          </w:p>
        </w:tc>
        <w:tc>
          <w:tcPr/>
          <w:p>
            <w:pPr>
              <w:pStyle w:val="Compact"/>
            </w:pPr>
            <w:r>
              <w:t xml:space="preserve">10 meses</w:t>
            </w:r>
          </w:p>
        </w:tc>
        <w:tc>
          <w:tcPr/>
          <w:p>
            <w:pPr>
              <w:pStyle w:val="Compact"/>
            </w:pPr>
            <w:r>
              <w:t xml:space="preserve">Planeamento e execução de testes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DevOps Engineer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Pleno</w:t>
            </w:r>
          </w:p>
        </w:tc>
        <w:tc>
          <w:tcPr/>
          <w:p>
            <w:pPr>
              <w:pStyle w:val="Compact"/>
            </w:pPr>
            <w:r>
              <w:t xml:space="preserve">Parcial</w:t>
            </w:r>
          </w:p>
        </w:tc>
        <w:tc>
          <w:tcPr/>
          <w:p>
            <w:pPr>
              <w:pStyle w:val="Compact"/>
            </w:pPr>
            <w:r>
              <w:t xml:space="preserve">CI/CD, infraestrutura, monitorização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Designer UI/UX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Pleno</w:t>
            </w:r>
          </w:p>
        </w:tc>
        <w:tc>
          <w:tcPr/>
          <w:p>
            <w:pPr>
              <w:pStyle w:val="Compact"/>
            </w:pPr>
            <w:r>
              <w:t xml:space="preserve">3 meses</w:t>
            </w:r>
          </w:p>
        </w:tc>
        <w:tc>
          <w:tcPr/>
          <w:p>
            <w:pPr>
              <w:pStyle w:val="Compact"/>
            </w:pPr>
            <w:r>
              <w:t xml:space="preserve">Prototipagem, testes de usabilidade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Redator Técnico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Júnior</w:t>
            </w:r>
          </w:p>
        </w:tc>
        <w:tc>
          <w:tcPr/>
          <w:p>
            <w:pPr>
              <w:pStyle w:val="Compact"/>
            </w:pPr>
            <w:r>
              <w:t xml:space="preserve">2 meses</w:t>
            </w:r>
          </w:p>
        </w:tc>
        <w:tc>
          <w:tcPr/>
          <w:p>
            <w:pPr>
              <w:pStyle w:val="Compact"/>
            </w:pPr>
            <w:r>
              <w:t xml:space="preserve">Documentação técnica e funcional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 estimado:</w:t>
      </w:r>
      <w:r>
        <w:t xml:space="preserve"> </w:t>
      </w:r>
      <w:r>
        <w:t xml:space="preserve">9 FTE</w:t>
      </w:r>
    </w:p>
    <w:bookmarkEnd w:id="54"/>
    <w:bookmarkStart w:id="55" w:name="stakeholders-internos"/>
    <w:p>
      <w:pPr>
        <w:pStyle w:val="Heading4"/>
      </w:pPr>
      <w:r>
        <w:t xml:space="preserve">Stakeholders Internos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20"/>
        <w:gridCol w:w="1430"/>
        <w:gridCol w:w="40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Função</w:t>
            </w:r>
          </w:p>
        </w:tc>
        <w:tc>
          <w:tcPr/>
          <w:p>
            <w:pPr>
              <w:pStyle w:val="Compact"/>
            </w:pPr>
            <w:r>
              <w:t xml:space="preserve">Tempo Semanal</w:t>
            </w:r>
          </w:p>
        </w:tc>
        <w:tc>
          <w:tcPr/>
          <w:p>
            <w:pPr>
              <w:pStyle w:val="Compact"/>
            </w:pPr>
            <w:r>
              <w:t xml:space="preserve">Responsabilidades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Patrocinador do Projeto</w:t>
            </w:r>
          </w:p>
        </w:tc>
        <w:tc>
          <w:tcPr/>
          <w:p>
            <w:pPr>
              <w:pStyle w:val="Compact"/>
            </w:pPr>
            <w:r>
              <w:t xml:space="preserve">2h</w:t>
            </w:r>
          </w:p>
        </w:tc>
        <w:tc>
          <w:tcPr/>
          <w:p>
            <w:pPr>
              <w:pStyle w:val="Compact"/>
            </w:pPr>
            <w:r>
              <w:t xml:space="preserve">Aprovação, decisões estratégicas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Analista de Negócio</w:t>
            </w:r>
          </w:p>
        </w:tc>
        <w:tc>
          <w:tcPr/>
          <w:p>
            <w:pPr>
              <w:pStyle w:val="Compact"/>
            </w:pPr>
            <w:r>
              <w:t xml:space="preserve">4h</w:t>
            </w:r>
          </w:p>
        </w:tc>
        <w:tc>
          <w:tcPr/>
          <w:p>
            <w:pPr>
              <w:pStyle w:val="Compact"/>
            </w:pPr>
            <w:r>
              <w:t xml:space="preserve">Requisitos, coordenação de UAT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Gestor de TI</w:t>
            </w:r>
          </w:p>
        </w:tc>
        <w:tc>
          <w:tcPr/>
          <w:p>
            <w:pPr>
              <w:pStyle w:val="Compact"/>
            </w:pPr>
            <w:r>
              <w:t xml:space="preserve">4h</w:t>
            </w:r>
          </w:p>
        </w:tc>
        <w:tc>
          <w:tcPr/>
          <w:p>
            <w:pPr>
              <w:pStyle w:val="Compact"/>
            </w:pPr>
            <w:r>
              <w:t xml:space="preserve">Suporte infra, deploy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Representantes Departamentais</w:t>
            </w:r>
          </w:p>
        </w:tc>
        <w:tc>
          <w:tcPr/>
          <w:p>
            <w:pPr>
              <w:pStyle w:val="Compact"/>
            </w:pPr>
            <w:r>
              <w:t xml:space="preserve">2h</w:t>
            </w:r>
          </w:p>
        </w:tc>
        <w:tc>
          <w:tcPr/>
          <w:p>
            <w:pPr>
              <w:pStyle w:val="Compact"/>
            </w:pPr>
            <w:r>
              <w:t xml:space="preserve">Testes e feedback</w:t>
            </w:r>
          </w:p>
        </w:tc>
      </w:tr>
    </w:tbl>
    <w:bookmarkEnd w:id="55"/>
    <w:bookmarkEnd w:id="56"/>
    <w:bookmarkStart w:id="57" w:name="recursos-técnicos"/>
    <w:p>
      <w:pPr>
        <w:pStyle w:val="Heading3"/>
      </w:pPr>
      <w:r>
        <w:t xml:space="preserve">9.2 Recursos Técnicos</w:t>
      </w:r>
    </w:p>
    <w:p>
      <w:pPr>
        <w:pStyle w:val="Compact"/>
        <w:numPr>
          <w:ilvl w:val="0"/>
          <w:numId w:val="1020"/>
        </w:numPr>
      </w:pPr>
      <w:r>
        <w:t xml:space="preserve">Servidores de desenvolvimento: [N]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Servidor de staging alinhado com produção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Licenças de ferramentas: [Lista]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Repositório Git (Plano [Tipo])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Ferramenta de gestão (Jira/Trello)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Ferramentas de monitorização e segurança: [Lista]</w:t>
      </w:r>
    </w:p>
    <w:bookmarkEnd w:id="57"/>
    <w:bookmarkStart w:id="58" w:name="software-e-ferramentas"/>
    <w:p>
      <w:pPr>
        <w:pStyle w:val="Heading3"/>
      </w:pPr>
      <w:r>
        <w:t xml:space="preserve">9.3 Software e Ferramentas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78"/>
        <w:gridCol w:w="2820"/>
        <w:gridCol w:w="1518"/>
        <w:gridCol w:w="13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Ferramenta</w:t>
            </w:r>
          </w:p>
        </w:tc>
        <w:tc>
          <w:tcPr/>
          <w:p>
            <w:pPr>
              <w:pStyle w:val="Compact"/>
            </w:pPr>
            <w:r>
              <w:t xml:space="preserve">Finalidade</w:t>
            </w:r>
          </w:p>
        </w:tc>
        <w:tc>
          <w:tcPr/>
          <w:p>
            <w:pPr>
              <w:pStyle w:val="Compact"/>
            </w:pPr>
            <w:r>
              <w:t xml:space="preserve">Licença</w:t>
            </w:r>
          </w:p>
        </w:tc>
        <w:tc>
          <w:tcPr/>
          <w:p>
            <w:pPr>
              <w:pStyle w:val="Compact"/>
            </w:pPr>
            <w:r>
              <w:t xml:space="preserve">Custo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Laravel [Versão]</w:t>
            </w:r>
          </w:p>
        </w:tc>
        <w:tc>
          <w:tcPr/>
          <w:p>
            <w:pPr>
              <w:pStyle w:val="Compact"/>
            </w:pPr>
            <w:r>
              <w:t xml:space="preserve">Framework back-end</w:t>
            </w:r>
          </w:p>
        </w:tc>
        <w:tc>
          <w:tcPr/>
          <w:p>
            <w:pPr>
              <w:pStyle w:val="Compact"/>
            </w:pPr>
            <w:r>
              <w:t xml:space="preserve">Open source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MySQL [Versão]</w:t>
            </w:r>
          </w:p>
        </w:tc>
        <w:tc>
          <w:tcPr/>
          <w:p>
            <w:pPr>
              <w:pStyle w:val="Compact"/>
            </w:pPr>
            <w:r>
              <w:t xml:space="preserve">Base de dados</w:t>
            </w:r>
          </w:p>
        </w:tc>
        <w:tc>
          <w:tcPr/>
          <w:p>
            <w:pPr>
              <w:pStyle w:val="Compact"/>
            </w:pPr>
            <w:r>
              <w:t xml:space="preserve">Open source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</w:tr>
      <w:tr>
        <w:tc>
          <w:tcPr/>
          <w:p>
            <w:pPr>
              <w:pStyle w:val="Compact"/>
            </w:pPr>
            <w:r>
              <w:t xml:space="preserve">[IDE]</w:t>
            </w:r>
          </w:p>
        </w:tc>
        <w:tc>
          <w:tcPr/>
          <w:p>
            <w:pPr>
              <w:pStyle w:val="Compact"/>
            </w:pPr>
            <w:r>
              <w:t xml:space="preserve">Ambiente de desenvolvimento</w:t>
            </w:r>
          </w:p>
        </w:tc>
        <w:tc>
          <w:tcPr/>
          <w:p>
            <w:pPr>
              <w:pStyle w:val="Compact"/>
            </w:pPr>
            <w: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t xml:space="preserve">$[X]/util/ano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[Ferramenta de Design]</w:t>
            </w:r>
          </w:p>
        </w:tc>
        <w:tc>
          <w:tcPr/>
          <w:p>
            <w:pPr>
              <w:pStyle w:val="Compact"/>
            </w:pPr>
            <w:r>
              <w:t xml:space="preserve">UI/UX</w:t>
            </w:r>
          </w:p>
        </w:tc>
        <w:tc>
          <w:tcPr/>
          <w:p>
            <w:pPr>
              <w:pStyle w:val="Compact"/>
            </w:pPr>
            <w: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t xml:space="preserve">$[X]/mês</w:t>
            </w:r>
          </w:p>
        </w:tc>
      </w:tr>
      <w:tr>
        <w:tc>
          <w:tcPr/>
          <w:p>
            <w:pPr>
              <w:pStyle w:val="Compact"/>
            </w:pPr>
            <w:r>
              <w:t xml:space="preserve">[Ferramenta de Testes]</w:t>
            </w:r>
          </w:p>
        </w:tc>
        <w:tc>
          <w:tcPr/>
          <w:p>
            <w:pPr>
              <w:pStyle w:val="Compact"/>
            </w:pPr>
            <w:r>
              <w:t xml:space="preserve">Testes automatizados</w:t>
            </w:r>
          </w:p>
        </w:tc>
        <w:tc>
          <w:tcPr/>
          <w:p>
            <w:pPr>
              <w:pStyle w:val="Compact"/>
            </w:pPr>
            <w: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t xml:space="preserve">$[X]/mês</w:t>
            </w:r>
          </w:p>
        </w:tc>
      </w:tr>
      <w:tr>
        <w:tc>
          <w:tcPr/>
          <w:p>
            <w:pPr>
              <w:pStyle w:val="Compact"/>
            </w:pPr>
            <w:r>
              <w:t xml:space="preserve">[Ferramenta de Monitorização]</w:t>
            </w:r>
          </w:p>
        </w:tc>
        <w:tc>
          <w:tcPr/>
          <w:p>
            <w:pPr>
              <w:pStyle w:val="Compact"/>
            </w:pPr>
            <w:r>
              <w:t xml:space="preserve">Monitorização</w:t>
            </w:r>
          </w:p>
        </w:tc>
        <w:tc>
          <w:tcPr/>
          <w:p>
            <w:pPr>
              <w:pStyle w:val="Compact"/>
            </w:pPr>
            <w: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t xml:space="preserve">$[X]/mês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End w:id="59"/>
    <w:bookmarkStart w:id="69" w:name="orçamento-e-custos"/>
    <w:p>
      <w:pPr>
        <w:pStyle w:val="Heading2"/>
      </w:pPr>
      <w:r>
        <w:t xml:space="preserve">10. Orçamento e Custos</w:t>
      </w:r>
    </w:p>
    <w:bookmarkStart w:id="60" w:name="resumo-do-orçamento"/>
    <w:p>
      <w:pPr>
        <w:pStyle w:val="Heading3"/>
      </w:pPr>
      <w:r>
        <w:t xml:space="preserve">10.1 Resumo do Orçamento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52"/>
        <w:gridCol w:w="2436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t xml:space="preserve">Custo</w:t>
            </w:r>
          </w:p>
        </w:tc>
        <w:tc>
          <w:tcPr/>
          <w:p>
            <w:pPr>
              <w:pStyle w:val="Compact"/>
            </w:pPr>
            <w:r>
              <w:t xml:space="preserve">% do 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</w:pPr>
            <w:r>
              <w:t xml:space="preserve">$[Montante]</w:t>
            </w:r>
          </w:p>
        </w:tc>
        <w:tc>
          <w:tcPr/>
          <w:p>
            <w:pPr>
              <w:pStyle w:val="Compact"/>
            </w:pPr>
            <w:r>
              <w:t xml:space="preserve">[X]%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Infraestrutura</w:t>
            </w:r>
          </w:p>
        </w:tc>
        <w:tc>
          <w:tcPr/>
          <w:p>
            <w:pPr>
              <w:pStyle w:val="Compact"/>
            </w:pPr>
            <w:r>
              <w:t xml:space="preserve">$[Montante]</w:t>
            </w:r>
          </w:p>
        </w:tc>
        <w:tc>
          <w:tcPr/>
          <w:p>
            <w:pPr>
              <w:pStyle w:val="Compact"/>
            </w:pPr>
            <w:r>
              <w:t xml:space="preserve">[X]%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 &amp; Ferramentas</w:t>
            </w:r>
          </w:p>
        </w:tc>
        <w:tc>
          <w:tcPr/>
          <w:p>
            <w:pPr>
              <w:pStyle w:val="Compact"/>
            </w:pPr>
            <w:r>
              <w:t xml:space="preserve">$[Montante]</w:t>
            </w:r>
          </w:p>
        </w:tc>
        <w:tc>
          <w:tcPr/>
          <w:p>
            <w:pPr>
              <w:pStyle w:val="Compact"/>
            </w:pPr>
            <w:r>
              <w:t xml:space="preserve">[X]%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Formação</w:t>
            </w:r>
          </w:p>
        </w:tc>
        <w:tc>
          <w:tcPr/>
          <w:p>
            <w:pPr>
              <w:pStyle w:val="Compact"/>
            </w:pPr>
            <w:r>
              <w:t xml:space="preserve">$[Montante]</w:t>
            </w:r>
          </w:p>
        </w:tc>
        <w:tc>
          <w:tcPr/>
          <w:p>
            <w:pPr>
              <w:pStyle w:val="Compact"/>
            </w:pPr>
            <w:r>
              <w:t xml:space="preserve">[X]%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Contingência (20%)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M</m:t>
              </m:r>
              <m:r>
                <m:t>o</m:t>
              </m:r>
              <m:r>
                <m:t>n</m:t>
              </m:r>
              <m:r>
                <m:t>t</m:t>
              </m:r>
              <m:r>
                <m:t>a</m:t>
              </m:r>
              <m:r>
                <m:t>n</m:t>
              </m:r>
              <m:r>
                <m:t>t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</m:oMath>
            <w:r>
              <w:t xml:space="preserve">[Montante]**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</w:tr>
    </w:tbl>
    <w:bookmarkEnd w:id="60"/>
    <w:bookmarkStart w:id="66" w:name="detalhe-de-custos"/>
    <w:p>
      <w:pPr>
        <w:pStyle w:val="Heading3"/>
      </w:pPr>
      <w:r>
        <w:t xml:space="preserve">10.2 Detalhe de Custos</w:t>
      </w:r>
    </w:p>
    <w:bookmarkStart w:id="61" w:name="recursos-humanos-1"/>
    <w:p>
      <w:pPr>
        <w:pStyle w:val="Heading4"/>
      </w:pPr>
      <w:r>
        <w:t xml:space="preserve">10.2.1 Recursos Humanos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42"/>
        <w:gridCol w:w="1545"/>
        <w:gridCol w:w="965"/>
        <w:gridCol w:w="9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Função</w:t>
            </w:r>
          </w:p>
        </w:tc>
        <w:tc>
          <w:tcPr/>
          <w:p>
            <w:pPr>
              <w:pStyle w:val="Compact"/>
            </w:pPr>
            <w:r>
              <w:t xml:space="preserve">Taxa/Mês</w:t>
            </w:r>
          </w:p>
        </w:tc>
        <w:tc>
          <w:tcPr/>
          <w:p>
            <w:pPr>
              <w:pStyle w:val="Compact"/>
            </w:pPr>
            <w:r>
              <w:t xml:space="preserve">Meses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Gestor de Projeto</w:t>
            </w:r>
          </w:p>
        </w:tc>
        <w:tc>
          <w:tcPr/>
          <w:p>
            <w:pPr>
              <w:pStyle w:val="Compact"/>
            </w:pPr>
            <w:r>
              <w:t xml:space="preserve">$[X]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$[X]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Líder Técnico</w:t>
            </w:r>
          </w:p>
        </w:tc>
        <w:tc>
          <w:tcPr/>
          <w:p>
            <w:pPr>
              <w:pStyle w:val="Compact"/>
            </w:pPr>
            <w:r>
              <w:t xml:space="preserve">$[X]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$[X]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Programadores Back-end (×2)</w:t>
            </w:r>
          </w:p>
        </w:tc>
        <w:tc>
          <w:tcPr/>
          <w:p>
            <w:pPr>
              <w:pStyle w:val="Compact"/>
            </w:pPr>
            <w:r>
              <w:t xml:space="preserve">$[X]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$[X]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Programador Front-end</w:t>
            </w:r>
          </w:p>
        </w:tc>
        <w:tc>
          <w:tcPr/>
          <w:p>
            <w:pPr>
              <w:pStyle w:val="Compact"/>
            </w:pPr>
            <w:r>
              <w:t xml:space="preserve">$[X]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$[X]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 Engineer</w:t>
            </w:r>
          </w:p>
        </w:tc>
        <w:tc>
          <w:tcPr/>
          <w:p>
            <w:pPr>
              <w:pStyle w:val="Compact"/>
            </w:pPr>
            <w:r>
              <w:t xml:space="preserve">$[X]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$[X]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DevOps (parcial)</w:t>
            </w:r>
          </w:p>
        </w:tc>
        <w:tc>
          <w:tcPr/>
          <w:p>
            <w:pPr>
              <w:pStyle w:val="Compact"/>
            </w:pPr>
            <w:r>
              <w:t xml:space="preserve">$[X]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$[X]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Designer UI/UX</w:t>
            </w:r>
          </w:p>
        </w:tc>
        <w:tc>
          <w:tcPr/>
          <w:p>
            <w:pPr>
              <w:pStyle w:val="Compact"/>
            </w:pPr>
            <w:r>
              <w:t xml:space="preserve">$[X]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$[X]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Redator Técnico</w:t>
            </w:r>
          </w:p>
        </w:tc>
        <w:tc>
          <w:tcPr/>
          <w:p>
            <w:pPr>
              <w:pStyle w:val="Compact"/>
            </w:pPr>
            <w:r>
              <w:t xml:space="preserve">$[X]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t>S</m:t>
              </m:r>
              <m:r>
                <m:t>u</m:t>
              </m:r>
              <m:r>
                <m:t>b</m:t>
              </m:r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</m:oMath>
            <w:r>
              <w:t xml:space="preserve">[X]**</w:t>
            </w:r>
          </w:p>
        </w:tc>
      </w:tr>
    </w:tbl>
    <w:bookmarkEnd w:id="61"/>
    <w:bookmarkStart w:id="62" w:name="infraestrutura"/>
    <w:p>
      <w:pPr>
        <w:pStyle w:val="Heading4"/>
      </w:pPr>
      <w:r>
        <w:t xml:space="preserve">10.2.2 Infraestrutura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47"/>
        <w:gridCol w:w="2112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Custo Mensal</w:t>
            </w:r>
          </w:p>
        </w:tc>
        <w:tc>
          <w:tcPr/>
          <w:p>
            <w:pPr>
              <w:pStyle w:val="Compact"/>
            </w:pPr>
            <w:r>
              <w:t xml:space="preserve">Meses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de Staging</w:t>
            </w:r>
          </w:p>
        </w:tc>
        <w:tc>
          <w:tcPr/>
          <w:p>
            <w:pPr>
              <w:pStyle w:val="Compact"/>
            </w:pPr>
            <w:r>
              <w:t xml:space="preserve">$[X]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$[X]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Upgrade servidor produção</w:t>
            </w:r>
          </w:p>
        </w:tc>
        <w:tc>
          <w:tcPr/>
          <w:p>
            <w:pPr>
              <w:pStyle w:val="Compact"/>
            </w:pPr>
            <w:r>
              <w:t xml:space="preserve">$[X]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$[X]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Armazenamento backups</w:t>
            </w:r>
          </w:p>
        </w:tc>
        <w:tc>
          <w:tcPr/>
          <w:p>
            <w:pPr>
              <w:pStyle w:val="Compact"/>
            </w:pPr>
            <w:r>
              <w:t xml:space="preserve">$[X]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$[X]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Serviço CDN</w:t>
            </w:r>
          </w:p>
        </w:tc>
        <w:tc>
          <w:tcPr/>
          <w:p>
            <w:pPr>
              <w:pStyle w:val="Compact"/>
            </w:pPr>
            <w:r>
              <w:t xml:space="preserve">$[X]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$[X]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Certificados SSL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t>S</m:t>
              </m:r>
              <m:r>
                <m:t>u</m:t>
              </m:r>
              <m:r>
                <m:t>b</m:t>
              </m:r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</m:oMath>
            <w:r>
              <w:t xml:space="preserve">[X]**</w:t>
            </w:r>
          </w:p>
        </w:tc>
      </w:tr>
    </w:tbl>
    <w:bookmarkEnd w:id="62"/>
    <w:bookmarkStart w:id="63" w:name="ferramentas-e-licenças"/>
    <w:p>
      <w:pPr>
        <w:pStyle w:val="Heading4"/>
      </w:pPr>
      <w:r>
        <w:t xml:space="preserve">10.2.3 Ferramentas e Licenças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48"/>
        <w:gridCol w:w="1708"/>
        <w:gridCol w:w="1087"/>
        <w:gridCol w:w="7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Duração</w:t>
            </w:r>
          </w:p>
        </w:tc>
        <w:tc>
          <w:tcPr/>
          <w:p>
            <w:pPr>
              <w:pStyle w:val="Compact"/>
            </w:pPr>
            <w:r>
              <w:t xml:space="preserve">Custo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Licenças IDE</w:t>
            </w:r>
          </w:p>
        </w:tc>
        <w:tc>
          <w:tcPr/>
          <w:p>
            <w:pPr>
              <w:pStyle w:val="Compact"/>
            </w:pPr>
            <w:r>
              <w:t xml:space="preserve">Por utilizador</w:t>
            </w:r>
          </w:p>
        </w:tc>
        <w:tc>
          <w:tcPr/>
          <w:p>
            <w:pPr>
              <w:pStyle w:val="Compact"/>
            </w:pPr>
            <w:r>
              <w:t xml:space="preserve">12 meses</w:t>
            </w:r>
          </w:p>
        </w:tc>
        <w:tc>
          <w:tcPr/>
          <w:p>
            <w:pPr>
              <w:pStyle w:val="Compact"/>
            </w:pPr>
            <w:r>
              <w:t xml:space="preserve">$[X]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Ferramenta de Design</w:t>
            </w:r>
          </w:p>
        </w:tc>
        <w:tc>
          <w:tcPr/>
          <w:p>
            <w:pPr>
              <w:pStyle w:val="Compact"/>
            </w:pPr>
            <w:r>
              <w:t xml:space="preserve">Subscrição</w:t>
            </w:r>
          </w:p>
        </w:tc>
        <w:tc>
          <w:tcPr/>
          <w:p>
            <w:pPr>
              <w:pStyle w:val="Compact"/>
            </w:pPr>
            <w:r>
              <w:t xml:space="preserve">3 meses</w:t>
            </w:r>
          </w:p>
        </w:tc>
        <w:tc>
          <w:tcPr/>
          <w:p>
            <w:pPr>
              <w:pStyle w:val="Compact"/>
            </w:pPr>
            <w:r>
              <w:t xml:space="preserve">$[X]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Ferramenta de Testes</w:t>
            </w:r>
          </w:p>
        </w:tc>
        <w:tc>
          <w:tcPr/>
          <w:p>
            <w:pPr>
              <w:pStyle w:val="Compact"/>
            </w:pPr>
            <w:r>
              <w:t xml:space="preserve">Subscrição</w:t>
            </w:r>
          </w:p>
        </w:tc>
        <w:tc>
          <w:tcPr/>
          <w:p>
            <w:pPr>
              <w:pStyle w:val="Compact"/>
            </w:pPr>
            <w:r>
              <w:t xml:space="preserve">10 meses</w:t>
            </w:r>
          </w:p>
        </w:tc>
        <w:tc>
          <w:tcPr/>
          <w:p>
            <w:pPr>
              <w:pStyle w:val="Compact"/>
            </w:pPr>
            <w:r>
              <w:t xml:space="preserve">$[X]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Ferramenta de Gestão</w:t>
            </w:r>
          </w:p>
        </w:tc>
        <w:tc>
          <w:tcPr/>
          <w:p>
            <w:pPr>
              <w:pStyle w:val="Compact"/>
            </w:pPr>
            <w:r>
              <w:t xml:space="preserve">Subscrição</w:t>
            </w:r>
          </w:p>
        </w:tc>
        <w:tc>
          <w:tcPr/>
          <w:p>
            <w:pPr>
              <w:pStyle w:val="Compact"/>
            </w:pPr>
            <w:r>
              <w:t xml:space="preserve">12 meses</w:t>
            </w:r>
          </w:p>
        </w:tc>
        <w:tc>
          <w:tcPr/>
          <w:p>
            <w:pPr>
              <w:pStyle w:val="Compact"/>
            </w:pPr>
            <w:r>
              <w:t xml:space="preserve">$[X]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Serviço de Monitorização</w:t>
            </w:r>
          </w:p>
        </w:tc>
        <w:tc>
          <w:tcPr/>
          <w:p>
            <w:pPr>
              <w:pStyle w:val="Compact"/>
            </w:pPr>
            <w:r>
              <w:t xml:space="preserve">Subscrição</w:t>
            </w:r>
          </w:p>
        </w:tc>
        <w:tc>
          <w:tcPr/>
          <w:p>
            <w:pPr>
              <w:pStyle w:val="Compact"/>
            </w:pPr>
            <w:r>
              <w:t xml:space="preserve">12 meses</w:t>
            </w:r>
          </w:p>
        </w:tc>
        <w:tc>
          <w:tcPr/>
          <w:p>
            <w:pPr>
              <w:pStyle w:val="Compact"/>
            </w:pPr>
            <w:r>
              <w:t xml:space="preserve">$[X]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Ferramentas de Segurança</w:t>
            </w:r>
          </w:p>
        </w:tc>
        <w:tc>
          <w:tcPr/>
          <w:p>
            <w:pPr>
              <w:pStyle w:val="Compact"/>
            </w:pPr>
            <w:r>
              <w:t xml:space="preserve">Único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t>S</m:t>
              </m:r>
              <m:r>
                <m:t>u</m:t>
              </m:r>
              <m:r>
                <m:t>b</m:t>
              </m:r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</m:oMath>
            <w:r>
              <w:t xml:space="preserve">[X]**</w:t>
            </w:r>
          </w:p>
        </w:tc>
      </w:tr>
    </w:tbl>
    <w:bookmarkEnd w:id="63"/>
    <w:bookmarkStart w:id="64" w:name="formação-e-transferência"/>
    <w:p>
      <w:pPr>
        <w:pStyle w:val="Heading4"/>
      </w:pPr>
      <w:r>
        <w:t xml:space="preserve">10.2.4 Formação e Transferência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36"/>
        <w:gridCol w:w="4224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Custo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Sessões de Formação</w:t>
            </w:r>
          </w:p>
        </w:tc>
        <w:tc>
          <w:tcPr/>
          <w:p>
            <w:pPr>
              <w:pStyle w:val="Compact"/>
            </w:pPr>
            <w:r>
              <w:t xml:space="preserve">[N] sessões para [N] utilizadores</w:t>
            </w:r>
          </w:p>
        </w:tc>
        <w:tc>
          <w:tcPr/>
          <w:p>
            <w:pPr>
              <w:pStyle w:val="Compact"/>
            </w:pPr>
            <w:r>
              <w:t xml:space="preserve">$[X]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Materiais de Formação</w:t>
            </w:r>
          </w:p>
        </w:tc>
        <w:tc>
          <w:tcPr/>
          <w:p>
            <w:pPr>
              <w:pStyle w:val="Compact"/>
            </w:pPr>
            <w:r>
              <w:t xml:space="preserve">Manuais, vídeos</w:t>
            </w:r>
          </w:p>
        </w:tc>
        <w:tc>
          <w:tcPr/>
          <w:p>
            <w:pPr>
              <w:pStyle w:val="Compact"/>
            </w:pPr>
            <w:r>
              <w:t xml:space="preserve">$[X]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Formação Administradores</w:t>
            </w:r>
          </w:p>
        </w:tc>
        <w:tc>
          <w:tcPr/>
          <w:p>
            <w:pPr>
              <w:pStyle w:val="Compact"/>
            </w:pPr>
            <w:r>
              <w:t xml:space="preserve">Técnicos de 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t>S</m:t>
              </m:r>
              <m:r>
                <m:t>u</m:t>
              </m:r>
              <m:r>
                <m:t>b</m:t>
              </m:r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</m:oMath>
            <w:r>
              <w:t xml:space="preserve">[X]**</w:t>
            </w:r>
          </w:p>
        </w:tc>
      </w:tr>
    </w:tbl>
    <w:bookmarkEnd w:id="64"/>
    <w:bookmarkStart w:id="65" w:name="outros-custos"/>
    <w:p>
      <w:pPr>
        <w:pStyle w:val="Heading4"/>
      </w:pPr>
      <w:r>
        <w:t xml:space="preserve">10.2.5 Outros Custos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26"/>
        <w:gridCol w:w="3960"/>
        <w:gridCol w:w="7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Custo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Integrações externas</w:t>
            </w:r>
          </w:p>
        </w:tc>
        <w:tc>
          <w:tcPr/>
          <w:p>
            <w:pPr>
              <w:pStyle w:val="Compact"/>
            </w:pPr>
            <w:r>
              <w:t xml:space="preserve">APIs, licenças</w:t>
            </w:r>
          </w:p>
        </w:tc>
        <w:tc>
          <w:tcPr/>
          <w:p>
            <w:pPr>
              <w:pStyle w:val="Compact"/>
            </w:pPr>
            <w:r>
              <w:t xml:space="preserve">$[X]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Auditoria de Segurança</w:t>
            </w:r>
          </w:p>
        </w:tc>
        <w:tc>
          <w:tcPr/>
          <w:p>
            <w:pPr>
              <w:pStyle w:val="Compact"/>
            </w:pPr>
            <w:r>
              <w:t xml:space="preserve">Pen-test externo</w:t>
            </w:r>
          </w:p>
        </w:tc>
        <w:tc>
          <w:tcPr/>
          <w:p>
            <w:pPr>
              <w:pStyle w:val="Compact"/>
            </w:pPr>
            <w:r>
              <w:t xml:space="preserve">$[X]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Revisão Legal</w:t>
            </w:r>
          </w:p>
        </w:tc>
        <w:tc>
          <w:tcPr/>
          <w:p>
            <w:pPr>
              <w:pStyle w:val="Compact"/>
            </w:pPr>
            <w:r>
              <w:t xml:space="preserve">Compliance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t>S</m:t>
              </m:r>
              <m:r>
                <m:t>u</m:t>
              </m:r>
              <m:r>
                <m:t>b</m:t>
              </m:r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</m:oMath>
            <w:r>
              <w:t xml:space="preserve">[X]**</w:t>
            </w:r>
          </w:p>
        </w:tc>
      </w:tr>
    </w:tbl>
    <w:bookmarkEnd w:id="65"/>
    <w:bookmarkEnd w:id="66"/>
    <w:bookmarkStart w:id="67" w:name="plano-de-pagamentos"/>
    <w:p>
      <w:pPr>
        <w:pStyle w:val="Heading3"/>
      </w:pPr>
      <w:r>
        <w:t xml:space="preserve">10.3 Plano de Pagamentos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50"/>
        <w:gridCol w:w="1708"/>
        <w:gridCol w:w="1242"/>
        <w:gridCol w:w="20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Marco</w:t>
            </w:r>
          </w:p>
        </w:tc>
        <w:tc>
          <w:tcPr/>
          <w:p>
            <w:pPr>
              <w:pStyle w:val="Compact"/>
            </w:pPr>
            <w:r>
              <w:t xml:space="preserve">% Pagamento</w:t>
            </w:r>
          </w:p>
        </w:tc>
        <w:tc>
          <w:tcPr/>
          <w:p>
            <w:pPr>
              <w:pStyle w:val="Compact"/>
            </w:pPr>
            <w:r>
              <w:t xml:space="preserve">Montante</w:t>
            </w:r>
          </w:p>
        </w:tc>
        <w:tc>
          <w:tcPr/>
          <w:p>
            <w:pPr>
              <w:pStyle w:val="Compact"/>
            </w:pPr>
            <w:r>
              <w:t xml:space="preserve">Data Prevista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Início do Projeto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$[X]</w:t>
            </w:r>
          </w:p>
        </w:tc>
        <w:tc>
          <w:tcPr/>
          <w:p>
            <w:pPr>
              <w:pStyle w:val="Compact"/>
            </w:pPr>
            <w:r>
              <w:t xml:space="preserve">[Data]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Conclusão Fase 1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$[X]</w:t>
            </w:r>
          </w:p>
        </w:tc>
        <w:tc>
          <w:tcPr/>
          <w:p>
            <w:pPr>
              <w:pStyle w:val="Compact"/>
            </w:pPr>
            <w:r>
              <w:t xml:space="preserve">[Data]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Conclusão Fase 2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$[X]</w:t>
            </w:r>
          </w:p>
        </w:tc>
        <w:tc>
          <w:tcPr/>
          <w:p>
            <w:pPr>
              <w:pStyle w:val="Compact"/>
            </w:pPr>
            <w:r>
              <w:t xml:space="preserve">[Data]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Encerramento Projeto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t>a</m:t>
              </m:r>
              <m:r>
                <m:t>t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t>100</m:t>
              </m:r>
            </m:oMath>
            <w:r>
              <w:t xml:space="preserve">[X]**</w:t>
            </w:r>
          </w:p>
        </w:tc>
        <w:tc>
          <w:tcPr/>
          <w:p>
            <w:pPr>
              <w:pStyle w:val="Compact"/>
            </w:pPr>
          </w:p>
        </w:tc>
      </w:tr>
    </w:tbl>
    <w:bookmarkEnd w:id="67"/>
    <w:bookmarkStart w:id="68" w:name="pressupostos-de-custo"/>
    <w:p>
      <w:pPr>
        <w:pStyle w:val="Heading3"/>
      </w:pPr>
      <w:r>
        <w:t xml:space="preserve">10.4 Pressupostos de Custo</w:t>
      </w:r>
    </w:p>
    <w:p>
      <w:pPr>
        <w:pStyle w:val="Compact"/>
        <w:numPr>
          <w:ilvl w:val="0"/>
          <w:numId w:val="1021"/>
        </w:numPr>
      </w:pPr>
      <w:r>
        <w:t xml:space="preserve">Taxas de câmbio estáveis</w:t>
      </w:r>
      <w:r>
        <w:br/>
      </w:r>
    </w:p>
    <w:p>
      <w:pPr>
        <w:pStyle w:val="Compact"/>
        <w:numPr>
          <w:ilvl w:val="0"/>
          <w:numId w:val="1021"/>
        </w:numPr>
      </w:pPr>
      <w:r>
        <w:t xml:space="preserve">Ausência de alterações significativas de âmbito</w:t>
      </w:r>
      <w:r>
        <w:br/>
      </w:r>
    </w:p>
    <w:p>
      <w:pPr>
        <w:pStyle w:val="Compact"/>
        <w:numPr>
          <w:ilvl w:val="0"/>
          <w:numId w:val="1021"/>
        </w:numPr>
      </w:pPr>
      <w:r>
        <w:t xml:space="preserve">Recursos disponíveis conforme planeado</w:t>
      </w:r>
      <w:r>
        <w:br/>
      </w:r>
    </w:p>
    <w:p>
      <w:pPr>
        <w:pStyle w:val="Compact"/>
        <w:numPr>
          <w:ilvl w:val="0"/>
          <w:numId w:val="1021"/>
        </w:numPr>
      </w:pPr>
      <w:r>
        <w:t xml:space="preserve">Sem bloqueios técnicos relevantes</w:t>
      </w:r>
      <w:r>
        <w:br/>
      </w:r>
    </w:p>
    <w:p>
      <w:pPr>
        <w:pStyle w:val="Compact"/>
        <w:numPr>
          <w:ilvl w:val="0"/>
          <w:numId w:val="1021"/>
        </w:numPr>
      </w:pPr>
      <w:r>
        <w:t xml:space="preserve">Custos de terceiros conforme orçamentado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papéis-e-responsabilidades"/>
    <w:p>
      <w:pPr>
        <w:pStyle w:val="Heading2"/>
      </w:pPr>
      <w:r>
        <w:t xml:space="preserve">11. Papéis e Responsabilidades</w:t>
      </w:r>
    </w:p>
    <w:bookmarkStart w:id="70" w:name="estrutura-de-governação"/>
    <w:p>
      <w:pPr>
        <w:pStyle w:val="Heading3"/>
      </w:pPr>
      <w:r>
        <w:t xml:space="preserve">11.1 Estrutura de Governação</w:t>
      </w:r>
    </w:p>
    <w:p>
      <w:pPr>
        <w:pStyle w:val="SourceCode"/>
      </w:pPr>
      <w:r>
        <w:rPr>
          <w:rStyle w:val="VerbatimChar"/>
        </w:rPr>
        <w:t xml:space="preserve">Comité de Direção do Projeto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Patrocinador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Gestor de Projeto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┌────┴────┬─────────┬────────┐</w:t>
      </w:r>
      <w:r>
        <w:br/>
      </w:r>
      <w:r>
        <w:rPr>
          <w:rStyle w:val="VerbatimChar"/>
        </w:rPr>
        <w:t xml:space="preserve"> Equipa Dev  QA       DevOps   Stakeholders</w:t>
      </w:r>
    </w:p>
    <w:bookmarkEnd w:id="70"/>
    <w:bookmarkStart w:id="71" w:name="matriz-raci"/>
    <w:p>
      <w:pPr>
        <w:pStyle w:val="Heading3"/>
      </w:pPr>
      <w:r>
        <w:t xml:space="preserve">11.2 Matriz RACI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8"/>
        <w:gridCol w:w="255"/>
        <w:gridCol w:w="1149"/>
        <w:gridCol w:w="510"/>
        <w:gridCol w:w="255"/>
        <w:gridCol w:w="766"/>
        <w:gridCol w:w="1532"/>
        <w:gridCol w:w="1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Atividade</w:t>
            </w:r>
          </w:p>
        </w:tc>
        <w:tc>
          <w:tcPr/>
          <w:p>
            <w:pPr>
              <w:pStyle w:val="Compact"/>
            </w:pPr>
            <w:r>
              <w:t xml:space="preserve">GP</w:t>
            </w:r>
          </w:p>
        </w:tc>
        <w:tc>
          <w:tcPr/>
          <w:p>
            <w:pPr>
              <w:pStyle w:val="Compact"/>
            </w:pPr>
            <w:r>
              <w:t xml:space="preserve">Líder Tec</w:t>
            </w:r>
          </w:p>
        </w:tc>
        <w:tc>
          <w:tcPr/>
          <w:p>
            <w:pPr>
              <w:pStyle w:val="Compact"/>
            </w:pPr>
            <w:r>
              <w:t xml:space="preserve">Devs</w:t>
            </w:r>
          </w:p>
        </w:tc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DevOps</w:t>
            </w:r>
          </w:p>
        </w:tc>
        <w:tc>
          <w:tcPr/>
          <w:p>
            <w:pPr>
              <w:pStyle w:val="Compact"/>
            </w:pPr>
            <w:r>
              <w:t xml:space="preserve">Patrocinador</w:t>
            </w:r>
          </w:p>
        </w:tc>
        <w:tc>
          <w:tcPr/>
          <w:p>
            <w:pPr>
              <w:pStyle w:val="Compact"/>
            </w:pPr>
            <w:r>
              <w:t xml:space="preserve">Utilizadores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Requisitos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Desenvolvimento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Testes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Formação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Aceitação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p>
      <w:pPr>
        <w:pStyle w:val="BodyText"/>
      </w:pPr>
      <w:r>
        <w:rPr>
          <w:b/>
          <w:bCs/>
        </w:rPr>
        <w:t xml:space="preserve">Legenda:</w:t>
      </w:r>
      <w:r>
        <w:t xml:space="preserve"> </w:t>
      </w:r>
      <w:r>
        <w:t xml:space="preserve">R = Responsável, A = Accountable, C = Consultado, I = Informado</w:t>
      </w:r>
    </w:p>
    <w:bookmarkEnd w:id="71"/>
    <w:bookmarkStart w:id="72" w:name="responsabilidades-detalhadas"/>
    <w:p>
      <w:pPr>
        <w:pStyle w:val="Heading3"/>
      </w:pPr>
      <w:r>
        <w:t xml:space="preserve">11.3 Responsabilidades Detalhadas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Gestor de Projeto:</w:t>
      </w:r>
      <w:r>
        <w:t xml:space="preserve"> </w:t>
      </w:r>
      <w:r>
        <w:t xml:space="preserve">Planeamento, orçamento, comunicação, gestão de riscos, aprovação de mudanças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Líder Técnico:</w:t>
      </w:r>
      <w:r>
        <w:t xml:space="preserve"> </w:t>
      </w:r>
      <w:r>
        <w:t xml:space="preserve">Arquitetura, decisões técnicas, revisão de código, mentoria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Programadores Back-end:</w:t>
      </w:r>
      <w:r>
        <w:t xml:space="preserve"> </w:t>
      </w:r>
      <w:r>
        <w:t xml:space="preserve">Desenvolvimento Laravel, APIs, testes, documentação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Programador Front-end:</w:t>
      </w:r>
      <w:r>
        <w:t xml:space="preserve"> </w:t>
      </w:r>
      <w:r>
        <w:t xml:space="preserve">Implementação UI, performance, compatibilidade cross-browser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QA Engineer:</w:t>
      </w:r>
      <w:r>
        <w:t xml:space="preserve"> </w:t>
      </w:r>
      <w:r>
        <w:t xml:space="preserve">Plano de testes, execução, métricas de qualidade, coordenação UAT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DevOps:</w:t>
      </w:r>
      <w:r>
        <w:t xml:space="preserve"> </w:t>
      </w:r>
      <w:r>
        <w:t xml:space="preserve">CI/CD, deploys, monitorização, backups, segurança operacional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Patrocinador:</w:t>
      </w:r>
      <w:r>
        <w:t xml:space="preserve"> </w:t>
      </w:r>
      <w:r>
        <w:t xml:space="preserve">Financiamento, decisões estratégicas, aceitação final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Utilizadores-chave:</w:t>
      </w:r>
      <w:r>
        <w:t xml:space="preserve"> </w:t>
      </w:r>
      <w:r>
        <w:t xml:space="preserve">Fornecer requisitos, participar em UAT, feedback contínuo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8" w:name="garantia-da-qualidade"/>
    <w:p>
      <w:pPr>
        <w:pStyle w:val="Heading2"/>
      </w:pPr>
      <w:r>
        <w:t xml:space="preserve">12. Garantia da Qualidade</w:t>
      </w:r>
    </w:p>
    <w:bookmarkStart w:id="74" w:name="padrões-de-qualidade"/>
    <w:p>
      <w:pPr>
        <w:pStyle w:val="Heading3"/>
      </w:pPr>
      <w:r>
        <w:t xml:space="preserve">12.1 Padrões de Qualidade</w:t>
      </w:r>
    </w:p>
    <w:p>
      <w:pPr>
        <w:pStyle w:val="Compact"/>
        <w:numPr>
          <w:ilvl w:val="0"/>
          <w:numId w:val="1023"/>
        </w:numPr>
      </w:pPr>
      <w:r>
        <w:t xml:space="preserve">Código conforme PSR-12 e boas práticas Laravel</w:t>
      </w:r>
      <w:r>
        <w:br/>
      </w:r>
    </w:p>
    <w:p>
      <w:pPr>
        <w:pStyle w:val="Compact"/>
        <w:numPr>
          <w:ilvl w:val="0"/>
          <w:numId w:val="1023"/>
        </w:numPr>
      </w:pPr>
      <w:r>
        <w:t xml:space="preserve">Cobertura mínima de 80% nos módulos críticos</w:t>
      </w:r>
      <w:r>
        <w:br/>
      </w:r>
    </w:p>
    <w:p>
      <w:pPr>
        <w:pStyle w:val="Compact"/>
        <w:numPr>
          <w:ilvl w:val="0"/>
          <w:numId w:val="1023"/>
        </w:numPr>
      </w:pPr>
      <w:r>
        <w:t xml:space="preserve">Zero vulnerabilidades críticas em produção</w:t>
      </w:r>
      <w:r>
        <w:br/>
      </w:r>
    </w:p>
    <w:p>
      <w:pPr>
        <w:pStyle w:val="Compact"/>
        <w:numPr>
          <w:ilvl w:val="0"/>
          <w:numId w:val="1023"/>
        </w:numPr>
      </w:pPr>
      <w:r>
        <w:t xml:space="preserve">Revisão de código obrigatória</w:t>
      </w:r>
      <w:r>
        <w:br/>
      </w:r>
    </w:p>
    <w:p>
      <w:pPr>
        <w:pStyle w:val="Compact"/>
        <w:numPr>
          <w:ilvl w:val="0"/>
          <w:numId w:val="1023"/>
        </w:numPr>
      </w:pPr>
      <w:r>
        <w:t xml:space="preserve">Análise estática (PHPStan/Larastan) sem erros críticos</w:t>
      </w:r>
    </w:p>
    <w:bookmarkEnd w:id="74"/>
    <w:bookmarkStart w:id="75" w:name="processo-de-qa"/>
    <w:p>
      <w:pPr>
        <w:pStyle w:val="Heading3"/>
      </w:pPr>
      <w:r>
        <w:t xml:space="preserve">12.2 Processo de QA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Gate de Código:</w:t>
      </w:r>
      <w:r>
        <w:t xml:space="preserve"> </w:t>
      </w:r>
      <w:r>
        <w:t xml:space="preserve">testes automatizados, revisão, análise estática, scan de segurança, benchmark de performance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Gate de Release:</w:t>
      </w:r>
      <w:r>
        <w:t xml:space="preserve"> </w:t>
      </w:r>
      <w:r>
        <w:t xml:space="preserve">testes concluídos, UAT assinado, documentação atualizada, sem bugs críticos, auditoria de segurança aprovada</w:t>
      </w:r>
    </w:p>
    <w:bookmarkEnd w:id="75"/>
    <w:bookmarkStart w:id="76" w:name="métricas-de-qualidade"/>
    <w:p>
      <w:pPr>
        <w:pStyle w:val="Heading3"/>
      </w:pPr>
      <w:r>
        <w:t xml:space="preserve">12.3 Métricas de Qualidade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80"/>
        <w:gridCol w:w="2280"/>
        <w:gridCol w:w="33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Objetivo</w:t>
            </w:r>
          </w:p>
        </w:tc>
        <w:tc>
          <w:tcPr/>
          <w:p>
            <w:pPr>
              <w:pStyle w:val="Compact"/>
            </w:pPr>
            <w:r>
              <w:t xml:space="preserve">Método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Cobertura de Código</w:t>
            </w:r>
          </w:p>
        </w:tc>
        <w:tc>
          <w:tcPr/>
          <w:p>
            <w:pPr>
              <w:pStyle w:val="Compact"/>
            </w:pPr>
            <w:r>
              <w:t xml:space="preserve">≥ 80%</w:t>
            </w:r>
          </w:p>
        </w:tc>
        <w:tc>
          <w:tcPr/>
          <w:p>
            <w:pPr>
              <w:pStyle w:val="Compact"/>
            </w:pPr>
            <w:r>
              <w:t xml:space="preserve">Relatório PHPUnit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Densidade de Bugs</w:t>
            </w:r>
          </w:p>
        </w:tc>
        <w:tc>
          <w:tcPr/>
          <w:p>
            <w:pPr>
              <w:pStyle w:val="Compact"/>
            </w:pPr>
            <w:r>
              <w:t xml:space="preserve">&lt; 5 bugs/1000 LOC</w:t>
            </w:r>
          </w:p>
        </w:tc>
        <w:tc>
          <w:tcPr/>
          <w:p>
            <w:pPr>
              <w:pStyle w:val="Compact"/>
            </w:pPr>
            <w:r>
              <w:t xml:space="preserve">Sistema de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Bugs Críticos</w:t>
            </w:r>
          </w:p>
        </w:tc>
        <w:tc>
          <w:tcPr/>
          <w:p>
            <w:pPr>
              <w:pStyle w:val="Compact"/>
            </w:pPr>
            <w:r>
              <w:t xml:space="preserve">0 em produção</w:t>
            </w:r>
          </w:p>
        </w:tc>
        <w:tc>
          <w:tcPr/>
          <w:p>
            <w:pPr>
              <w:pStyle w:val="Compact"/>
            </w:pPr>
            <w:r>
              <w:t xml:space="preserve">Sistema de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Satisfação Utilizador</w:t>
            </w:r>
          </w:p>
        </w:tc>
        <w:tc>
          <w:tcPr/>
          <w:p>
            <w:pPr>
              <w:pStyle w:val="Compact"/>
            </w:pPr>
            <w:r>
              <w:t xml:space="preserve">≥ 85%</w:t>
            </w:r>
          </w:p>
        </w:tc>
        <w:tc>
          <w:tcPr/>
          <w:p>
            <w:pPr>
              <w:pStyle w:val="Compact"/>
            </w:pPr>
            <w:r>
              <w:t xml:space="preserve">Survey pós-implementação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</w:t>
            </w:r>
          </w:p>
        </w:tc>
        <w:tc>
          <w:tcPr/>
          <w:p>
            <w:pPr>
              <w:pStyle w:val="Compact"/>
            </w:pPr>
            <w:r>
              <w:t xml:space="preserve">≥ 99,5%</w:t>
            </w:r>
          </w:p>
        </w:tc>
        <w:tc>
          <w:tcPr/>
          <w:p>
            <w:pPr>
              <w:pStyle w:val="Compact"/>
            </w:pPr>
            <w:r>
              <w:t xml:space="preserve">Ferramenta de monitorização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 de Página</w:t>
            </w:r>
          </w:p>
        </w:tc>
        <w:tc>
          <w:tcPr/>
          <w:p>
            <w:pPr>
              <w:pStyle w:val="Compact"/>
            </w:pPr>
            <w:r>
              <w:t xml:space="preserve">&lt; 3 segundos</w:t>
            </w:r>
          </w:p>
        </w:tc>
        <w:tc>
          <w:tcPr/>
          <w:p>
            <w:pPr>
              <w:pStyle w:val="Compact"/>
            </w:pPr>
            <w:r>
              <w:t xml:space="preserve">GTmetrix/Lighthouse</w:t>
            </w:r>
          </w:p>
        </w:tc>
      </w:tr>
    </w:tbl>
    <w:bookmarkEnd w:id="76"/>
    <w:bookmarkStart w:id="77" w:name="processo-de-revisão"/>
    <w:p>
      <w:pPr>
        <w:pStyle w:val="Heading3"/>
      </w:pPr>
      <w:r>
        <w:t xml:space="preserve">12.4 Processo de Revisão</w:t>
      </w:r>
    </w:p>
    <w:p>
      <w:pPr>
        <w:pStyle w:val="Compact"/>
        <w:numPr>
          <w:ilvl w:val="0"/>
          <w:numId w:val="1025"/>
        </w:numPr>
      </w:pPr>
      <w:r>
        <w:t xml:space="preserve">Revisão de desenho: Líder Técnico e GP</w:t>
      </w:r>
      <w:r>
        <w:br/>
      </w:r>
    </w:p>
    <w:p>
      <w:pPr>
        <w:pStyle w:val="Compact"/>
        <w:numPr>
          <w:ilvl w:val="0"/>
          <w:numId w:val="1025"/>
        </w:numPr>
      </w:pPr>
      <w:r>
        <w:t xml:space="preserve">Revisão de código: pares séniores</w:t>
      </w:r>
      <w:r>
        <w:br/>
      </w:r>
    </w:p>
    <w:p>
      <w:pPr>
        <w:pStyle w:val="Compact"/>
        <w:numPr>
          <w:ilvl w:val="0"/>
          <w:numId w:val="1025"/>
        </w:numPr>
      </w:pPr>
      <w:r>
        <w:t xml:space="preserve">Revisão de testes: QA</w:t>
      </w:r>
      <w:r>
        <w:br/>
      </w:r>
    </w:p>
    <w:p>
      <w:pPr>
        <w:pStyle w:val="Compact"/>
        <w:numPr>
          <w:ilvl w:val="0"/>
          <w:numId w:val="1025"/>
        </w:numPr>
      </w:pPr>
      <w:r>
        <w:t xml:space="preserve">Revisão UAT: líderes departamentais</w:t>
      </w:r>
      <w:r>
        <w:br/>
      </w:r>
    </w:p>
    <w:p>
      <w:pPr>
        <w:pStyle w:val="Compact"/>
        <w:numPr>
          <w:ilvl w:val="0"/>
          <w:numId w:val="1025"/>
        </w:numPr>
      </w:pPr>
      <w:r>
        <w:t xml:space="preserve">Aceitação final: Patrocinador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1" w:name="gestão-de-riscos"/>
    <w:p>
      <w:pPr>
        <w:pStyle w:val="Heading2"/>
      </w:pPr>
      <w:r>
        <w:t xml:space="preserve">13. Gestão de Riscos</w:t>
      </w:r>
    </w:p>
    <w:bookmarkStart w:id="79" w:name="registo-de-riscos"/>
    <w:p>
      <w:pPr>
        <w:pStyle w:val="Heading3"/>
      </w:pPr>
      <w:r>
        <w:t xml:space="preserve">13.1 Registo de Riscos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"/>
        <w:gridCol w:w="3702"/>
        <w:gridCol w:w="1337"/>
        <w:gridCol w:w="1337"/>
        <w:gridCol w:w="720"/>
        <w:gridCol w:w="5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Risco</w:t>
            </w:r>
          </w:p>
        </w:tc>
        <w:tc>
          <w:tcPr/>
          <w:p>
            <w:pPr>
              <w:pStyle w:val="Compact"/>
            </w:pPr>
            <w: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t xml:space="preserve">Probabilidade</w:t>
            </w:r>
          </w:p>
        </w:tc>
        <w:tc>
          <w:tcPr/>
          <w:p>
            <w:pPr>
              <w:pStyle w:val="Compact"/>
            </w:pPr>
            <w:r>
              <w:t xml:space="preserve">Impacto</w:t>
            </w:r>
          </w:p>
        </w:tc>
        <w:tc>
          <w:tcPr/>
          <w:p>
            <w:pPr>
              <w:pStyle w:val="Compact"/>
            </w:pPr>
            <w:r>
              <w:t xml:space="preserve">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Saída de programador chave</w:t>
            </w:r>
          </w:p>
        </w:tc>
        <w:tc>
          <w:tcPr/>
          <w:p>
            <w:pPr>
              <w:pStyle w:val="Compact"/>
            </w:pPr>
            <w:r>
              <w:t xml:space="preserve">Recursos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Upgrade Laravel com falhas</w:t>
            </w:r>
          </w:p>
        </w:tc>
        <w:tc>
          <w:tcPr/>
          <w:p>
            <w:pPr>
              <w:pStyle w:val="Compact"/>
            </w:pPr>
            <w:r>
              <w:t xml:space="preserve">Técnico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Perda de dados na migração</w:t>
            </w:r>
          </w:p>
        </w:tc>
        <w:tc>
          <w:tcPr/>
          <w:p>
            <w:pPr>
              <w:pStyle w:val="Compact"/>
            </w:pPr>
            <w:r>
              <w:t xml:space="preserve">Técnico</w:t>
            </w:r>
          </w:p>
        </w:tc>
        <w:tc>
          <w:tcPr/>
          <w:p>
            <w:pPr>
              <w:pStyle w:val="Compact"/>
            </w:pPr>
            <w:r>
              <w:t xml:space="preserve">Baixa</w:t>
            </w:r>
          </w:p>
        </w:tc>
        <w:tc>
          <w:tcPr/>
          <w:p>
            <w:pPr>
              <w:pStyle w:val="Compact"/>
            </w:pPr>
            <w:r>
              <w:t xml:space="preserve">Crítica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Aumento de âmbito (scope creep)</w:t>
            </w:r>
          </w:p>
        </w:tc>
        <w:tc>
          <w:tcPr/>
          <w:p>
            <w:pPr>
              <w:pStyle w:val="Compact"/>
            </w:pPr>
            <w:r>
              <w:t xml:space="preserve">Gestão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Alterações em APIs externas</w:t>
            </w:r>
          </w:p>
        </w:tc>
        <w:tc>
          <w:tcPr/>
          <w:p>
            <w:pPr>
              <w:pStyle w:val="Compact"/>
            </w:pPr>
            <w:r>
              <w:t xml:space="preserve">Técnico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Incidente de segurança</w:t>
            </w:r>
          </w:p>
        </w:tc>
        <w:tc>
          <w:tcPr/>
          <w:p>
            <w:pPr>
              <w:pStyle w:val="Compact"/>
            </w:pPr>
            <w:r>
              <w:t xml:space="preserve">Segurança</w:t>
            </w:r>
          </w:p>
        </w:tc>
        <w:tc>
          <w:tcPr/>
          <w:p>
            <w:pPr>
              <w:pStyle w:val="Compact"/>
            </w:pPr>
            <w:r>
              <w:t xml:space="preserve">Baixa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Resistência dos utilizadores</w:t>
            </w:r>
          </w:p>
        </w:tc>
        <w:tc>
          <w:tcPr/>
          <w:p>
            <w:pPr>
              <w:pStyle w:val="Compact"/>
            </w:pPr>
            <w:r>
              <w:t xml:space="preserve">Mudança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</w:t>
            </w:r>
          </w:p>
        </w:tc>
        <w:tc>
          <w:tcPr/>
          <w:p>
            <w:pPr>
              <w:pStyle w:val="Compact"/>
            </w:pPr>
            <w:r>
              <w:t xml:space="preserve">Estouros orçamentais</w:t>
            </w:r>
          </w:p>
        </w:tc>
        <w:tc>
          <w:tcPr/>
          <w:p>
            <w:pPr>
              <w:pStyle w:val="Compact"/>
            </w:pPr>
            <w:r>
              <w:t xml:space="preserve">Financeiro</w:t>
            </w:r>
          </w:p>
        </w:tc>
        <w:tc>
          <w:tcPr/>
          <w:p>
            <w:pPr>
              <w:pStyle w:val="Compact"/>
            </w:pPr>
            <w:r>
              <w:t xml:space="preserve">Baixa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R9</w:t>
            </w:r>
          </w:p>
        </w:tc>
        <w:tc>
          <w:tcPr/>
          <w:p>
            <w:pPr>
              <w:pStyle w:val="Compact"/>
            </w:pPr>
            <w:r>
              <w:t xml:space="preserve">Degradação de performance</w:t>
            </w:r>
          </w:p>
        </w:tc>
        <w:tc>
          <w:tcPr/>
          <w:p>
            <w:pPr>
              <w:pStyle w:val="Compact"/>
            </w:pPr>
            <w:r>
              <w:t xml:space="preserve">Técnico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R10</w:t>
            </w:r>
          </w:p>
        </w:tc>
        <w:tc>
          <w:tcPr/>
          <w:p>
            <w:pPr>
              <w:pStyle w:val="Compact"/>
            </w:pPr>
            <w:r>
              <w:t xml:space="preserve">Falhas de integração</w:t>
            </w:r>
          </w:p>
        </w:tc>
        <w:tc>
          <w:tcPr/>
          <w:p>
            <w:pPr>
              <w:pStyle w:val="Compact"/>
            </w:pPr>
            <w:r>
              <w:t xml:space="preserve">Técnico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</w:tbl>
    <w:bookmarkEnd w:id="79"/>
    <w:bookmarkStart w:id="80" w:name="estratégias-de-mitigação"/>
    <w:p>
      <w:pPr>
        <w:pStyle w:val="Heading3"/>
      </w:pPr>
      <w:r>
        <w:t xml:space="preserve">13.2 Estratégias de Mitigação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R1:</w:t>
      </w:r>
      <w:r>
        <w:t xml:space="preserve"> </w:t>
      </w:r>
      <w:r>
        <w:t xml:space="preserve">Formação cruzada, documentação completa, plano de substituição</w:t>
      </w:r>
      <w:r>
        <w:br/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R2:</w:t>
      </w:r>
      <w:r>
        <w:t xml:space="preserve"> </w:t>
      </w:r>
      <w:r>
        <w:t xml:space="preserve">Testes incrementais, suite automatizada, plano de rollback</w:t>
      </w:r>
      <w:r>
        <w:br/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R3:</w:t>
      </w:r>
      <w:r>
        <w:t xml:space="preserve"> </w:t>
      </w:r>
      <w:r>
        <w:t xml:space="preserve">Backups completos, ensaios em staging, scripts de validação</w:t>
      </w:r>
      <w:r>
        <w:br/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R4:</w:t>
      </w:r>
      <w:r>
        <w:t xml:space="preserve"> </w:t>
      </w:r>
      <w:r>
        <w:t xml:space="preserve">Processo formal de change request, gestão ativa de expectativas</w:t>
      </w:r>
      <w:r>
        <w:br/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R5:</w:t>
      </w:r>
      <w:r>
        <w:t xml:space="preserve"> </w:t>
      </w:r>
      <w:r>
        <w:t xml:space="preserve">Monitorizar roadmaps, camada de abstração, alternativas preparadas</w:t>
      </w:r>
      <w:r>
        <w:br/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R6:</w:t>
      </w:r>
      <w:r>
        <w:t xml:space="preserve"> </w:t>
      </w:r>
      <w:r>
        <w:t xml:space="preserve">Processos de segurança reforçados, auditorias periódicas, formação</w:t>
      </w:r>
      <w:r>
        <w:br/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R7:</w:t>
      </w:r>
      <w:r>
        <w:t xml:space="preserve"> </w:t>
      </w:r>
      <w:r>
        <w:t xml:space="preserve">Envolvimento precoce, formação, champions internos, comunicação de benefícios</w:t>
      </w:r>
      <w:r>
        <w:br/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R8:</w:t>
      </w:r>
      <w:r>
        <w:t xml:space="preserve"> </w:t>
      </w:r>
      <w:r>
        <w:t xml:space="preserve">Monitorização semanal, contingência de 20%, alertas antecipados</w:t>
      </w:r>
      <w:r>
        <w:br/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R9:</w:t>
      </w:r>
      <w:r>
        <w:t xml:space="preserve"> </w:t>
      </w:r>
      <w:r>
        <w:t xml:space="preserve">Testes de carga contínuos, revisões de código, otimizações dedicadas</w:t>
      </w:r>
      <w:r>
        <w:br/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R10:</w:t>
      </w:r>
      <w:r>
        <w:t xml:space="preserve"> </w:t>
      </w:r>
      <w:r>
        <w:t xml:space="preserve">Testes antecipados, mocks, contacto regular com fornecedores</w:t>
      </w:r>
    </w:p>
    <w:p>
      <w:pPr>
        <w:pStyle w:val="FirstParagraph"/>
      </w:pPr>
      <w:r>
        <w:rPr>
          <w:b/>
          <w:bCs/>
        </w:rPr>
        <w:t xml:space="preserve">Revisão de Riscos:</w:t>
      </w:r>
      <w:r>
        <w:t xml:space="preserve"> </w:t>
      </w:r>
      <w:r>
        <w:t xml:space="preserve">semanal em reuniões de projeto (responsável: GP)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4" w:name="pressupostos-e-restrições"/>
    <w:p>
      <w:pPr>
        <w:pStyle w:val="Heading2"/>
      </w:pPr>
      <w:r>
        <w:t xml:space="preserve">14. Pressupostos e Restrições</w:t>
      </w:r>
    </w:p>
    <w:bookmarkStart w:id="82" w:name="pressupostos"/>
    <w:p>
      <w:pPr>
        <w:pStyle w:val="Heading3"/>
      </w:pPr>
      <w:r>
        <w:t xml:space="preserve">14.1 Pressupostos</w:t>
      </w:r>
    </w:p>
    <w:p>
      <w:pPr>
        <w:pStyle w:val="Compact"/>
        <w:numPr>
          <w:ilvl w:val="0"/>
          <w:numId w:val="1027"/>
        </w:numPr>
      </w:pPr>
      <w:r>
        <w:t xml:space="preserve">Infraestrutura atual suporta a solução evoluída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Estrutura da base de dados é maioritariamente estável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APIs de terceiros permanecem operacionais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Equipa possui experiência em Laravel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Ambientes de teste disponíveis durante todo o projeto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Utilizadores-chave disponíveis para UAT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Aprovações obtidas em tempo útil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Orçamento alocado conforme planeado</w:t>
      </w:r>
    </w:p>
    <w:bookmarkEnd w:id="82"/>
    <w:bookmarkStart w:id="83" w:name="restrições"/>
    <w:p>
      <w:pPr>
        <w:pStyle w:val="Heading3"/>
      </w:pPr>
      <w:r>
        <w:t xml:space="preserve">14.2 Restrições</w:t>
      </w:r>
    </w:p>
    <w:p>
      <w:pPr>
        <w:pStyle w:val="Compact"/>
        <w:numPr>
          <w:ilvl w:val="0"/>
          <w:numId w:val="1028"/>
        </w:numPr>
      </w:pPr>
      <w:r>
        <w:t xml:space="preserve">Conclusão do projeto em 12 meses</w:t>
      </w:r>
      <w:r>
        <w:br/>
      </w:r>
    </w:p>
    <w:p>
      <w:pPr>
        <w:pStyle w:val="Compact"/>
        <w:numPr>
          <w:ilvl w:val="0"/>
          <w:numId w:val="1028"/>
        </w:numPr>
      </w:pPr>
      <w:r>
        <w:t xml:space="preserve">Janelas de deploy limitadas a [períodos]</w:t>
      </w:r>
      <w:r>
        <w:br/>
      </w:r>
    </w:p>
    <w:p>
      <w:pPr>
        <w:pStyle w:val="Compact"/>
        <w:numPr>
          <w:ilvl w:val="0"/>
          <w:numId w:val="1028"/>
        </w:numPr>
      </w:pPr>
      <w:r>
        <w:t xml:space="preserve">Sem downtime em horário comercial</w:t>
      </w:r>
      <w:r>
        <w:br/>
      </w:r>
    </w:p>
    <w:p>
      <w:pPr>
        <w:pStyle w:val="Compact"/>
        <w:numPr>
          <w:ilvl w:val="0"/>
          <w:numId w:val="1028"/>
        </w:numPr>
      </w:pPr>
      <w:r>
        <w:t xml:space="preserve">Orçamento máximo de $[Montante]</w:t>
      </w:r>
      <w:r>
        <w:br/>
      </w:r>
    </w:p>
    <w:p>
      <w:pPr>
        <w:pStyle w:val="Compact"/>
        <w:numPr>
          <w:ilvl w:val="0"/>
          <w:numId w:val="1028"/>
        </w:numPr>
      </w:pPr>
      <w:r>
        <w:t xml:space="preserve">Manutenção da pilha Laravel/MySQL</w:t>
      </w:r>
      <w:r>
        <w:br/>
      </w:r>
    </w:p>
    <w:p>
      <w:pPr>
        <w:pStyle w:val="Compact"/>
        <w:numPr>
          <w:ilvl w:val="0"/>
          <w:numId w:val="1028"/>
        </w:numPr>
      </w:pPr>
      <w:r>
        <w:t xml:space="preserve">Não é permitido mudar de fornecedor de hosting durante o projeto</w:t>
      </w:r>
      <w:r>
        <w:br/>
      </w:r>
    </w:p>
    <w:p>
      <w:pPr>
        <w:pStyle w:val="Compact"/>
        <w:numPr>
          <w:ilvl w:val="0"/>
          <w:numId w:val="1028"/>
        </w:numPr>
      </w:pPr>
      <w:r>
        <w:t xml:space="preserve">Recursos de DevOps partilhados com outros projetos</w:t>
      </w:r>
      <w:r>
        <w:br/>
      </w:r>
    </w:p>
    <w:p>
      <w:pPr>
        <w:pStyle w:val="Compact"/>
        <w:numPr>
          <w:ilvl w:val="0"/>
          <w:numId w:val="1028"/>
        </w:numPr>
      </w:pPr>
      <w:r>
        <w:t xml:space="preserve">Cumprimento de [regulamentos de proteção de dados]</w:t>
      </w:r>
      <w:r>
        <w:br/>
      </w:r>
    </w:p>
    <w:p>
      <w:pPr>
        <w:pStyle w:val="Compact"/>
        <w:numPr>
          <w:ilvl w:val="0"/>
          <w:numId w:val="1028"/>
        </w:numPr>
      </w:pPr>
      <w:r>
        <w:t xml:space="preserve">Necessidade de trilhos de auditoria completos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9" w:name="critérios-de-sucesso"/>
    <w:p>
      <w:pPr>
        <w:pStyle w:val="Heading2"/>
      </w:pPr>
      <w:r>
        <w:t xml:space="preserve">15. Critérios de Sucesso</w:t>
      </w:r>
    </w:p>
    <w:bookmarkStart w:id="85" w:name="técnicos"/>
    <w:p>
      <w:pPr>
        <w:pStyle w:val="Heading3"/>
      </w:pPr>
      <w:r>
        <w:t xml:space="preserve">15.1 Técnicos</w:t>
      </w:r>
    </w:p>
    <w:p>
      <w:pPr>
        <w:pStyle w:val="Compact"/>
        <w:numPr>
          <w:ilvl w:val="0"/>
          <w:numId w:val="1029"/>
        </w:numPr>
      </w:pPr>
      <w:r>
        <w:t xml:space="preserve">Bugs críticos resolvidos</w:t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Metas de performance atingidas</w:t>
      </w:r>
      <w:r>
        <w:br/>
      </w:r>
    </w:p>
    <w:p>
      <w:pPr>
        <w:pStyle w:val="Compact"/>
        <w:numPr>
          <w:ilvl w:val="0"/>
          <w:numId w:val="1031"/>
        </w:numPr>
      </w:pPr>
      <w:r>
        <w:t xml:space="preserve">Zero vulnerabilidades críticas</w:t>
      </w:r>
      <w:r>
        <w:br/>
      </w:r>
    </w:p>
    <w:p>
      <w:pPr>
        <w:pStyle w:val="Compact"/>
        <w:numPr>
          <w:ilvl w:val="0"/>
          <w:numId w:val="1032"/>
        </w:numPr>
      </w:pPr>
      <w:r>
        <w:t xml:space="preserve">Disponibilidade ≥ 99,5%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Testes automatizados com sucesso</w:t>
      </w:r>
      <w:r>
        <w:br/>
      </w:r>
    </w:p>
    <w:p>
      <w:pPr>
        <w:pStyle w:val="Compact"/>
        <w:numPr>
          <w:ilvl w:val="0"/>
          <w:numId w:val="1034"/>
        </w:numPr>
      </w:pPr>
      <w:r>
        <w:t xml:space="preserve">Cobertura ≥ 80% em módulos críticos</w:t>
      </w:r>
      <w:r>
        <w:br/>
      </w:r>
    </w:p>
    <w:p>
      <w:pPr>
        <w:pStyle w:val="Compact"/>
        <w:numPr>
          <w:ilvl w:val="0"/>
          <w:numId w:val="1035"/>
        </w:numPr>
      </w:pPr>
      <w:r>
        <w:t xml:space="preserve">Tempos de página &lt; 3 s (P95)</w:t>
      </w:r>
      <w:r>
        <w:br/>
      </w:r>
    </w:p>
    <w:p>
      <w:pPr>
        <w:pStyle w:val="Compact"/>
        <w:numPr>
          <w:ilvl w:val="0"/>
          <w:numId w:val="1036"/>
        </w:numPr>
      </w:pPr>
      <w:r>
        <w:t xml:space="preserve">Integrações funcionais</w:t>
      </w:r>
      <w:r>
        <w:br/>
      </w:r>
    </w:p>
    <w:p>
      <w:pPr>
        <w:pStyle w:val="Compact"/>
        <w:numPr>
          <w:ilvl w:val="0"/>
          <w:numId w:val="1037"/>
        </w:numPr>
      </w:pPr>
      <w:r>
        <w:t xml:space="preserve">Features planeadas em produção</w:t>
      </w:r>
    </w:p>
    <w:bookmarkEnd w:id="85"/>
    <w:bookmarkStart w:id="86" w:name="negócio"/>
    <w:p>
      <w:pPr>
        <w:pStyle w:val="Heading3"/>
      </w:pPr>
      <w:r>
        <w:t xml:space="preserve">15.2 Negócio</w:t>
      </w:r>
    </w:p>
    <w:p>
      <w:pPr>
        <w:pStyle w:val="Compact"/>
        <w:numPr>
          <w:ilvl w:val="0"/>
          <w:numId w:val="1038"/>
        </w:numPr>
      </w:pPr>
      <w:r>
        <w:t xml:space="preserve">Satisfação ≥ 85%</w:t>
      </w:r>
      <w:r>
        <w:br/>
      </w:r>
    </w:p>
    <w:p>
      <w:pPr>
        <w:pStyle w:val="Compact"/>
        <w:numPr>
          <w:ilvl w:val="0"/>
          <w:numId w:val="1039"/>
        </w:numPr>
      </w:pPr>
      <w:r>
        <w:t xml:space="preserve">Redução de incidentes ≥ 50%</w:t>
      </w:r>
      <w:r>
        <w:br/>
      </w:r>
    </w:p>
    <w:p>
      <w:pPr>
        <w:pStyle w:val="Compact"/>
        <w:numPr>
          <w:ilvl w:val="0"/>
          <w:numId w:val="1040"/>
        </w:numPr>
      </w:pPr>
      <w:r>
        <w:t xml:space="preserve">Tempo de tarefas reduzido ≥ 30%</w:t>
      </w:r>
      <w:r>
        <w:br/>
      </w:r>
    </w:p>
    <w:p>
      <w:pPr>
        <w:pStyle w:val="Compact"/>
        <w:numPr>
          <w:ilvl w:val="0"/>
          <w:numId w:val="1041"/>
        </w:numPr>
      </w:pPr>
      <w:r>
        <w:t xml:space="preserve">Adoção ≥ 95%</w:t>
      </w:r>
      <w:r>
        <w:br/>
      </w:r>
    </w:p>
    <w:p>
      <w:pPr>
        <w:pStyle w:val="Compact"/>
        <w:numPr>
          <w:ilvl w:val="0"/>
          <w:numId w:val="1042"/>
        </w:numPr>
      </w:pPr>
      <w:r>
        <w:t xml:space="preserve">Tickets de suporte reduzidos ≥ 40%</w:t>
      </w:r>
      <w:r>
        <w:br/>
      </w:r>
    </w:p>
    <w:p>
      <w:pPr>
        <w:pStyle w:val="Compact"/>
        <w:numPr>
          <w:ilvl w:val="0"/>
          <w:numId w:val="1043"/>
        </w:numPr>
      </w:pPr>
      <w:r>
        <w:t xml:space="preserve">Formação concluída ≥ 90%</w:t>
      </w:r>
      <w:r>
        <w:br/>
      </w:r>
    </w:p>
    <w:p>
      <w:pPr>
        <w:pStyle w:val="Compact"/>
        <w:numPr>
          <w:ilvl w:val="0"/>
          <w:numId w:val="1044"/>
        </w:numPr>
      </w:pPr>
      <w:r>
        <w:t xml:space="preserve">ROI positivo em [X] meses</w:t>
      </w:r>
    </w:p>
    <w:bookmarkEnd w:id="86"/>
    <w:bookmarkStart w:id="87" w:name="gestão-de-projeto"/>
    <w:p>
      <w:pPr>
        <w:pStyle w:val="Heading3"/>
      </w:pPr>
      <w:r>
        <w:t xml:space="preserve">15.3 Gestão de Projeto</w:t>
      </w:r>
    </w:p>
    <w:p>
      <w:pPr>
        <w:pStyle w:val="Compact"/>
        <w:numPr>
          <w:ilvl w:val="0"/>
          <w:numId w:val="1045"/>
        </w:numPr>
      </w:pPr>
      <w:r>
        <w:t xml:space="preserve">Entrega no prazo (±2 semanas)</w:t>
      </w:r>
      <w:r>
        <w:br/>
      </w:r>
    </w:p>
    <w:p>
      <w:pPr>
        <w:pStyle w:val="Compact"/>
        <w:numPr>
          <w:ilvl w:val="0"/>
          <w:numId w:val="1046"/>
        </w:numPr>
      </w:pPr>
      <w:r>
        <w:t xml:space="preserve">Dentro do orçamento (±5%)</w:t>
      </w:r>
      <w:r>
        <w:br/>
      </w:r>
    </w:p>
    <w:p>
      <w:pPr>
        <w:pStyle w:val="Compact"/>
        <w:numPr>
          <w:ilvl w:val="0"/>
          <w:numId w:val="1047"/>
        </w:numPr>
      </w:pPr>
      <w:r>
        <w:t xml:space="preserve">Entregáveis aceites</w:t>
      </w:r>
      <w:r>
        <w:br/>
      </w:r>
    </w:p>
    <w:p>
      <w:pPr>
        <w:pStyle w:val="Compact"/>
        <w:numPr>
          <w:ilvl w:val="0"/>
          <w:numId w:val="1048"/>
        </w:numPr>
      </w:pPr>
      <w:r>
        <w:t xml:space="preserve">Sem incidentes críticos em produção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Stakeholders satisfeitos ≥ 80%</w:t>
      </w:r>
      <w:r>
        <w:br/>
      </w:r>
    </w:p>
    <w:p>
      <w:pPr>
        <w:pStyle w:val="Compact"/>
        <w:numPr>
          <w:ilvl w:val="0"/>
          <w:numId w:val="1050"/>
        </w:numPr>
      </w:pPr>
      <w:r>
        <w:t xml:space="preserve">Documentação completa</w:t>
      </w:r>
      <w:r>
        <w:br/>
      </w:r>
    </w:p>
    <w:p>
      <w:pPr>
        <w:pStyle w:val="Compact"/>
        <w:numPr>
          <w:ilvl w:val="0"/>
          <w:numId w:val="1051"/>
        </w:numPr>
      </w:pPr>
      <w:r>
        <w:t xml:space="preserve">Transferência de conhecimento concluída</w:t>
      </w:r>
      <w:r>
        <w:br/>
      </w:r>
    </w:p>
    <w:p>
      <w:pPr>
        <w:pStyle w:val="Compact"/>
        <w:numPr>
          <w:ilvl w:val="0"/>
          <w:numId w:val="1052"/>
        </w:numPr>
      </w:pPr>
      <w:r>
        <w:t xml:space="preserve">Revisão pós-implementação concluída</w:t>
      </w:r>
    </w:p>
    <w:bookmarkEnd w:id="87"/>
    <w:bookmarkStart w:id="88" w:name="medição"/>
    <w:p>
      <w:pPr>
        <w:pStyle w:val="Heading3"/>
      </w:pPr>
      <w:r>
        <w:t xml:space="preserve">15.4 Medição</w:t>
      </w:r>
    </w:p>
    <w:p>
      <w:pPr>
        <w:pStyle w:val="Compact"/>
        <w:numPr>
          <w:ilvl w:val="0"/>
          <w:numId w:val="1053"/>
        </w:numPr>
      </w:pPr>
      <w:r>
        <w:t xml:space="preserve">Surveys pós-implementação e após 1 mês</w:t>
      </w:r>
      <w:r>
        <w:br/>
      </w:r>
    </w:p>
    <w:p>
      <w:pPr>
        <w:pStyle w:val="Compact"/>
        <w:numPr>
          <w:ilvl w:val="0"/>
          <w:numId w:val="1053"/>
        </w:numPr>
      </w:pPr>
      <w:r>
        <w:t xml:space="preserve">Relatórios Lighthouse, métricas de servidor, logs de base de dados</w:t>
      </w:r>
      <w:r>
        <w:br/>
      </w:r>
    </w:p>
    <w:p>
      <w:pPr>
        <w:pStyle w:val="Compact"/>
        <w:numPr>
          <w:ilvl w:val="0"/>
          <w:numId w:val="1053"/>
        </w:numPr>
      </w:pPr>
      <w:r>
        <w:t xml:space="preserve">Estudos antes/depois, análise de tickets, analytics de utilização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4" w:name="critérios-de-aceitação"/>
    <w:p>
      <w:pPr>
        <w:pStyle w:val="Heading2"/>
      </w:pPr>
      <w:r>
        <w:t xml:space="preserve">16. Critérios de Aceitação</w:t>
      </w:r>
    </w:p>
    <w:bookmarkStart w:id="90" w:name="fase-1"/>
    <w:p>
      <w:pPr>
        <w:pStyle w:val="Heading3"/>
      </w:pPr>
      <w:r>
        <w:t xml:space="preserve">16.1 Fase 1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Funcionais:</w:t>
      </w:r>
      <w:r>
        <w:t xml:space="preserve"> </w:t>
      </w:r>
      <w:r>
        <w:t xml:space="preserve">bugs críticos resolvidos, sistema estável 7 dias, segurança reforçada</w:t>
      </w:r>
      <w:r>
        <w:br/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Não Funcionais:</w:t>
      </w:r>
      <w:r>
        <w:t xml:space="preserve"> </w:t>
      </w:r>
      <w:r>
        <w:t xml:space="preserve">documentação atualizada, cobertura ≥ 70%, code review concluída, UAT aprovado</w:t>
      </w:r>
      <w:r>
        <w:br/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Negócio:</w:t>
      </w:r>
      <w:r>
        <w:t xml:space="preserve"> </w:t>
      </w:r>
      <w:r>
        <w:t xml:space="preserve">workflows críticos operacionais, sem impacto negativo, materiais de formação criados</w:t>
      </w:r>
    </w:p>
    <w:bookmarkEnd w:id="90"/>
    <w:bookmarkStart w:id="91" w:name="fase-2"/>
    <w:p>
      <w:pPr>
        <w:pStyle w:val="Heading3"/>
      </w:pPr>
      <w:r>
        <w:t xml:space="preserve">16.2 Fase 2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Funcionais:</w:t>
      </w:r>
      <w:r>
        <w:t xml:space="preserve"> </w:t>
      </w:r>
      <w:r>
        <w:t xml:space="preserve">features planeadas implementadas, UI/UX operativo, integrações ok, sem regressões</w:t>
      </w:r>
      <w:r>
        <w:br/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Não Funcionais:</w:t>
      </w:r>
      <w:r>
        <w:t xml:space="preserve"> </w:t>
      </w:r>
      <w:r>
        <w:t xml:space="preserve">manual do utilizador finalizado, cobertura ≥ 80%, metas de performance cumpridas, revisão de segurança aprovada</w:t>
      </w:r>
      <w:r>
        <w:br/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Negócio:</w:t>
      </w:r>
      <w:r>
        <w:t xml:space="preserve"> </w:t>
      </w:r>
      <w:r>
        <w:t xml:space="preserve">utilizadores formados (≥80%), UAT concluído, assinaturas departamentais</w:t>
      </w:r>
    </w:p>
    <w:bookmarkEnd w:id="91"/>
    <w:bookmarkStart w:id="92" w:name="fase-3"/>
    <w:p>
      <w:pPr>
        <w:pStyle w:val="Heading3"/>
      </w:pPr>
      <w:r>
        <w:t xml:space="preserve">16.3 Fase 3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Funcionais:</w:t>
      </w:r>
      <w:r>
        <w:t xml:space="preserve"> </w:t>
      </w:r>
      <w:r>
        <w:t xml:space="preserve">funcionalidades avançadas operacionais, analytics ativo, integrações completas, escalabilidade verificada</w:t>
      </w:r>
      <w:r>
        <w:br/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Não Funcionais:</w:t>
      </w:r>
      <w:r>
        <w:t xml:space="preserve"> </w:t>
      </w:r>
      <w:r>
        <w:t xml:space="preserve">documentação técnica finalizada, guia de administração disponível, testes de carga aprovados</w:t>
      </w:r>
      <w:r>
        <w:br/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Negócio:</w:t>
      </w:r>
      <w:r>
        <w:t xml:space="preserve"> </w:t>
      </w:r>
      <w:r>
        <w:t xml:space="preserve">objetivos estratégicos alcançados, adoção total, valor comprovado</w:t>
      </w:r>
    </w:p>
    <w:bookmarkEnd w:id="92"/>
    <w:bookmarkStart w:id="93" w:name="aceitação-final"/>
    <w:p>
      <w:pPr>
        <w:pStyle w:val="Heading3"/>
      </w:pPr>
      <w:r>
        <w:t xml:space="preserve">16.4 Aceitação Final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Entregáveis:</w:t>
      </w:r>
      <w:r>
        <w:t xml:space="preserve"> </w:t>
      </w:r>
      <w:r>
        <w:t xml:space="preserve">código em produção, documentação entregue, formação realizada, conhecimento transferido</w:t>
      </w:r>
      <w:r>
        <w:br/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Qualidade:</w:t>
      </w:r>
      <w:r>
        <w:t xml:space="preserve"> </w:t>
      </w:r>
      <w:r>
        <w:t xml:space="preserve">gates cumpridos, zero issues críticas, requisitos de segurança/performance atingidos</w:t>
      </w:r>
      <w:r>
        <w:br/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Negócio:</w:t>
      </w:r>
      <w:r>
        <w:t xml:space="preserve"> </w:t>
      </w:r>
      <w:r>
        <w:t xml:space="preserve">critérios de sucesso cumpridos, stakeholders satisfeitos, orçamento e prazo dentro da tolerância</w:t>
      </w:r>
    </w:p>
    <w:p>
      <w:pPr>
        <w:pStyle w:val="FirstParagraph"/>
      </w:pPr>
      <w:r>
        <w:rPr>
          <w:b/>
          <w:bCs/>
        </w:rPr>
        <w:t xml:space="preserve">Assinaturas Necessárias:</w:t>
      </w:r>
      <w:r>
        <w:t xml:space="preserve"> </w:t>
      </w:r>
      <w:r>
        <w:t xml:space="preserve">Patrocinador, Gestor de TI, Chefes Departamentais, Líder Técnico, QA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9" w:name="plano-de-comunicação"/>
    <w:p>
      <w:pPr>
        <w:pStyle w:val="Heading2"/>
      </w:pPr>
      <w:r>
        <w:t xml:space="preserve">17. Plano de Comunicação</w:t>
      </w:r>
    </w:p>
    <w:bookmarkStart w:id="95" w:name="matriz-de-comunicação"/>
    <w:p>
      <w:pPr>
        <w:pStyle w:val="Heading3"/>
      </w:pPr>
      <w:r>
        <w:t xml:space="preserve">17.1 Matriz de Comunicação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1"/>
        <w:gridCol w:w="2768"/>
        <w:gridCol w:w="1845"/>
        <w:gridCol w:w="768"/>
        <w:gridCol w:w="8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Informação Necessária</w:t>
            </w:r>
          </w:p>
        </w:tc>
        <w:tc>
          <w:tcPr/>
          <w:p>
            <w:pPr>
              <w:pStyle w:val="Compact"/>
            </w:pPr>
            <w:r>
              <w:t xml:space="preserve">Canal</w:t>
            </w:r>
          </w:p>
        </w:tc>
        <w:tc>
          <w:tcPr/>
          <w:p>
            <w:pPr>
              <w:pStyle w:val="Compact"/>
            </w:pPr>
            <w:r>
              <w:t xml:space="preserve">Frequência</w:t>
            </w:r>
          </w:p>
        </w:tc>
        <w:tc>
          <w:tcPr/>
          <w:p>
            <w:pPr>
              <w:pStyle w:val="Compact"/>
            </w:pPr>
            <w:r>
              <w:t xml:space="preserve">Responsável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Patrocinador</w:t>
            </w:r>
          </w:p>
        </w:tc>
        <w:tc>
          <w:tcPr/>
          <w:p>
            <w:pPr>
              <w:pStyle w:val="Compact"/>
            </w:pPr>
            <w:r>
              <w:t xml:space="preserve">Status geral, riscos, orçamento</w:t>
            </w:r>
          </w:p>
        </w:tc>
        <w:tc>
          <w:tcPr/>
          <w:p>
            <w:pPr>
              <w:pStyle w:val="Compact"/>
            </w:pPr>
            <w:r>
              <w:t xml:space="preserve">Relatório + reunião</w:t>
            </w:r>
          </w:p>
        </w:tc>
        <w:tc>
          <w:tcPr/>
          <w:p>
            <w:pPr>
              <w:pStyle w:val="Compact"/>
            </w:pPr>
            <w:r>
              <w:t xml:space="preserve">Semanal</w:t>
            </w:r>
          </w:p>
        </w:tc>
        <w:tc>
          <w:tcPr/>
          <w:p>
            <w:pPr>
              <w:pStyle w:val="Compact"/>
            </w:pPr>
            <w:r>
              <w:t xml:space="preserve">GP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Comité de Direção</w:t>
            </w:r>
          </w:p>
        </w:tc>
        <w:tc>
          <w:tcPr/>
          <w:p>
            <w:pPr>
              <w:pStyle w:val="Compact"/>
            </w:pPr>
            <w:r>
              <w:t xml:space="preserve">Marcos, decisões estratégicas</w:t>
            </w:r>
          </w:p>
        </w:tc>
        <w:tc>
          <w:tcPr/>
          <w:p>
            <w:pPr>
              <w:pStyle w:val="Compact"/>
            </w:pPr>
            <w:r>
              <w:t xml:space="preserve">Reunião formal</w:t>
            </w:r>
          </w:p>
        </w:tc>
        <w:tc>
          <w:tcPr/>
          <w:p>
            <w:pPr>
              <w:pStyle w:val="Compact"/>
            </w:pPr>
            <w:r>
              <w:t xml:space="preserve">Mensal</w:t>
            </w:r>
          </w:p>
        </w:tc>
        <w:tc>
          <w:tcPr/>
          <w:p>
            <w:pPr>
              <w:pStyle w:val="Compact"/>
            </w:pPr>
            <w:r>
              <w:t xml:space="preserve">GP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Equipa de Desenvolvimento</w:t>
            </w:r>
          </w:p>
        </w:tc>
        <w:tc>
          <w:tcPr/>
          <w:p>
            <w:pPr>
              <w:pStyle w:val="Compact"/>
            </w:pPr>
            <w:r>
              <w:t xml:space="preserve">Tarefas, impedimentos, decisões</w:t>
            </w:r>
          </w:p>
        </w:tc>
        <w:tc>
          <w:tcPr/>
          <w:p>
            <w:pPr>
              <w:pStyle w:val="Compact"/>
            </w:pPr>
            <w:r>
              <w:t xml:space="preserve">Daily stand-up / Slack</w:t>
            </w:r>
          </w:p>
        </w:tc>
        <w:tc>
          <w:tcPr/>
          <w:p>
            <w:pPr>
              <w:pStyle w:val="Compact"/>
            </w:pPr>
            <w:r>
              <w:t xml:space="preserve">Diário</w:t>
            </w:r>
          </w:p>
        </w:tc>
        <w:tc>
          <w:tcPr/>
          <w:p>
            <w:pPr>
              <w:pStyle w:val="Compact"/>
            </w:pPr>
            <w:r>
              <w:t xml:space="preserve">Líder Tec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Utilizadores</w:t>
            </w:r>
          </w:p>
        </w:tc>
        <w:tc>
          <w:tcPr/>
          <w:p>
            <w:pPr>
              <w:pStyle w:val="Compact"/>
            </w:pPr>
            <w:r>
              <w:t xml:space="preserve">Progresso, alterações, formação</w:t>
            </w:r>
          </w:p>
        </w:tc>
        <w:tc>
          <w:tcPr/>
          <w:p>
            <w:pPr>
              <w:pStyle w:val="Compact"/>
            </w:pPr>
            <w:r>
              <w:t xml:space="preserve">Email, newsletter</w:t>
            </w:r>
          </w:p>
        </w:tc>
        <w:tc>
          <w:tcPr/>
          <w:p>
            <w:pPr>
              <w:pStyle w:val="Compact"/>
            </w:pPr>
            <w:r>
              <w:t xml:space="preserve">Quinzenal</w:t>
            </w:r>
          </w:p>
        </w:tc>
        <w:tc>
          <w:tcPr/>
          <w:p>
            <w:pPr>
              <w:pStyle w:val="Compact"/>
            </w:pPr>
            <w:r>
              <w:t xml:space="preserve">GP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Equipa de TI</w:t>
            </w:r>
          </w:p>
        </w:tc>
        <w:tc>
          <w:tcPr/>
          <w:p>
            <w:pPr>
              <w:pStyle w:val="Compact"/>
            </w:pPr>
            <w:r>
              <w:t xml:space="preserve">Detalhes técnicos, deploys</w:t>
            </w:r>
          </w:p>
        </w:tc>
        <w:tc>
          <w:tcPr/>
          <w:p>
            <w:pPr>
              <w:pStyle w:val="Compact"/>
            </w:pPr>
            <w:r>
              <w:t xml:space="preserve">Reuniões técnicas, docs</w:t>
            </w:r>
          </w:p>
        </w:tc>
        <w:tc>
          <w:tcPr/>
          <w:p>
            <w:pPr>
              <w:pStyle w:val="Compact"/>
            </w:pPr>
            <w:r>
              <w:t xml:space="preserve">Semanal</w:t>
            </w:r>
          </w:p>
        </w:tc>
        <w:tc>
          <w:tcPr/>
          <w:p>
            <w:pPr>
              <w:pStyle w:val="Compact"/>
            </w:pPr>
            <w:r>
              <w:t xml:space="preserve">DevOps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Chefias Departamentais</w:t>
            </w:r>
          </w:p>
        </w:tc>
        <w:tc>
          <w:tcPr/>
          <w:p>
            <w:pPr>
              <w:pStyle w:val="Compact"/>
            </w:pPr>
            <w:r>
              <w:t xml:space="preserve">Impacto, necessidades de UAT</w:t>
            </w:r>
          </w:p>
        </w:tc>
        <w:tc>
          <w:tcPr/>
          <w:p>
            <w:pPr>
              <w:pStyle w:val="Compact"/>
            </w:pPr>
            <w:r>
              <w:t xml:space="preserve">Email, reunião de alinhamento</w:t>
            </w:r>
          </w:p>
        </w:tc>
        <w:tc>
          <w:tcPr/>
          <w:p>
            <w:pPr>
              <w:pStyle w:val="Compact"/>
            </w:pPr>
            <w:r>
              <w:t xml:space="preserve">Quinzenal</w:t>
            </w:r>
          </w:p>
        </w:tc>
        <w:tc>
          <w:tcPr/>
          <w:p>
            <w:pPr>
              <w:pStyle w:val="Compact"/>
            </w:pPr>
            <w:r>
              <w:t xml:space="preserve">GP</w:t>
            </w:r>
          </w:p>
        </w:tc>
      </w:tr>
    </w:tbl>
    <w:bookmarkEnd w:id="95"/>
    <w:bookmarkStart w:id="96" w:name="canais-de-comunicação"/>
    <w:p>
      <w:pPr>
        <w:pStyle w:val="Heading3"/>
      </w:pPr>
      <w:r>
        <w:t xml:space="preserve">17.2 Canais de Comunicação</w:t>
      </w:r>
    </w:p>
    <w:p>
      <w:pPr>
        <w:pStyle w:val="Compact"/>
        <w:numPr>
          <w:ilvl w:val="0"/>
          <w:numId w:val="1058"/>
        </w:numPr>
      </w:pPr>
      <w:r>
        <w:t xml:space="preserve">Equipa interna: daily stand-up (15 min), Slack, Jira, Confluence, reunião semanal</w:t>
      </w:r>
      <w:r>
        <w:br/>
      </w:r>
    </w:p>
    <w:p>
      <w:pPr>
        <w:pStyle w:val="Compact"/>
        <w:numPr>
          <w:ilvl w:val="0"/>
          <w:numId w:val="1058"/>
        </w:numPr>
      </w:pPr>
      <w:r>
        <w:t xml:space="preserve">Stakeholders: email formal, MS Teams, SharePoint, newsletter mensal, steering trimestral</w:t>
      </w:r>
    </w:p>
    <w:bookmarkEnd w:id="96"/>
    <w:bookmarkStart w:id="97" w:name="relatórios"/>
    <w:p>
      <w:pPr>
        <w:pStyle w:val="Heading3"/>
      </w:pPr>
      <w:r>
        <w:t xml:space="preserve">17.3 Relatórios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conquistas, plano seguinte, riscos, orçamento, marcos</w:t>
      </w:r>
      <w:r>
        <w:br/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Mensal:</w:t>
      </w:r>
      <w:r>
        <w:t xml:space="preserve"> </w:t>
      </w:r>
      <w:r>
        <w:t xml:space="preserve">resumo executivo, progresso vs plano, orçamento, riscos, próximos marcos, decisões pendentes</w:t>
      </w:r>
      <w:r>
        <w:br/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Fim de Fase:</w:t>
      </w:r>
      <w:r>
        <w:t xml:space="preserve"> </w:t>
      </w:r>
      <w:r>
        <w:t xml:space="preserve">objetivos atingidos, entregáveis, lições aprendidas, KPIs, preparação da próxima fase</w:t>
      </w:r>
    </w:p>
    <w:bookmarkEnd w:id="97"/>
    <w:bookmarkStart w:id="98" w:name="escalação"/>
    <w:p>
      <w:pPr>
        <w:pStyle w:val="Heading3"/>
      </w:pPr>
      <w:r>
        <w:t xml:space="preserve">17.4 Escalação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Nível 1 – GP:</w:t>
      </w:r>
      <w:r>
        <w:t xml:space="preserve"> </w:t>
      </w:r>
      <w:r>
        <w:t xml:space="preserve">issues diárias, dúvidas de âmbito, conflitos menores (tempo resposta: 24h)</w:t>
      </w:r>
      <w:r>
        <w:br/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Nível 2 – Patrocinador:</w:t>
      </w:r>
      <w:r>
        <w:t xml:space="preserve"> </w:t>
      </w:r>
      <w:r>
        <w:t xml:space="preserve">desvios &gt;10%, riscos críticos, alterações de âmbito (48h)</w:t>
      </w:r>
      <w:r>
        <w:br/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Nível 3 – Comité:</w:t>
      </w:r>
      <w:r>
        <w:t xml:space="preserve"> </w:t>
      </w:r>
      <w:r>
        <w:t xml:space="preserve">decisões estratégicas, viabilidade, grandes mudanças (1 semana)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4" w:name="gestão-de-mudanças"/>
    <w:p>
      <w:pPr>
        <w:pStyle w:val="Heading2"/>
      </w:pPr>
      <w:r>
        <w:t xml:space="preserve">18. Gestão de Mudanças</w:t>
      </w:r>
    </w:p>
    <w:bookmarkStart w:id="100" w:name="processo-de-controlo-de-mudanças"/>
    <w:p>
      <w:pPr>
        <w:pStyle w:val="Heading3"/>
      </w:pPr>
      <w:r>
        <w:t xml:space="preserve">18.1 Processo de Controlo de Mudanças</w:t>
      </w:r>
    </w:p>
    <w:p>
      <w:pPr>
        <w:pStyle w:val="Compact"/>
        <w:numPr>
          <w:ilvl w:val="0"/>
          <w:numId w:val="1061"/>
        </w:numPr>
      </w:pPr>
      <w:r>
        <w:t xml:space="preserve">Submissão do pedido (formulário)</w:t>
      </w:r>
      <w:r>
        <w:br/>
      </w:r>
    </w:p>
    <w:p>
      <w:pPr>
        <w:pStyle w:val="Compact"/>
        <w:numPr>
          <w:ilvl w:val="0"/>
          <w:numId w:val="1061"/>
        </w:numPr>
      </w:pPr>
      <w:r>
        <w:t xml:space="preserve">Avaliação de impacto (custo, tempo, âmbito, risco) pelo GP</w:t>
      </w:r>
      <w:r>
        <w:br/>
      </w:r>
    </w:p>
    <w:p>
      <w:pPr>
        <w:pStyle w:val="Compact"/>
        <w:numPr>
          <w:ilvl w:val="0"/>
          <w:numId w:val="1061"/>
        </w:numPr>
      </w:pPr>
      <w:r>
        <w:t xml:space="preserve">Revisão pelo Change Control Board (CCB)</w:t>
      </w:r>
      <w:r>
        <w:br/>
      </w:r>
    </w:p>
    <w:p>
      <w:pPr>
        <w:pStyle w:val="Compact"/>
        <w:numPr>
          <w:ilvl w:val="0"/>
          <w:numId w:val="1061"/>
        </w:numPr>
      </w:pPr>
      <w:r>
        <w:t xml:space="preserve">Decisão: aprovar/rejeitar/adiar</w:t>
      </w:r>
      <w:r>
        <w:br/>
      </w:r>
    </w:p>
    <w:p>
      <w:pPr>
        <w:pStyle w:val="Compact"/>
        <w:numPr>
          <w:ilvl w:val="0"/>
          <w:numId w:val="1061"/>
        </w:numPr>
      </w:pPr>
      <w:r>
        <w:t xml:space="preserve">Implementação e atualização de planos</w:t>
      </w:r>
      <w:r>
        <w:br/>
      </w:r>
    </w:p>
    <w:p>
      <w:pPr>
        <w:pStyle w:val="Compact"/>
        <w:numPr>
          <w:ilvl w:val="0"/>
          <w:numId w:val="1061"/>
        </w:numPr>
      </w:pPr>
      <w:r>
        <w:t xml:space="preserve">Comunicação aos stakeholders afetados</w:t>
      </w:r>
    </w:p>
    <w:bookmarkEnd w:id="100"/>
    <w:bookmarkStart w:id="101" w:name="change-control-board"/>
    <w:p>
      <w:pPr>
        <w:pStyle w:val="Heading3"/>
      </w:pPr>
      <w:r>
        <w:t xml:space="preserve">18.2 Change Control Board</w:t>
      </w:r>
    </w:p>
    <w:p>
      <w:pPr>
        <w:pStyle w:val="Compact"/>
        <w:numPr>
          <w:ilvl w:val="0"/>
          <w:numId w:val="1062"/>
        </w:numPr>
      </w:pPr>
      <w:r>
        <w:t xml:space="preserve">Membros: Patrocinador (chair), GP, Líder Técnico, Representante de Negócio, Gestor de TI</w:t>
      </w:r>
      <w:r>
        <w:br/>
      </w:r>
    </w:p>
    <w:p>
      <w:pPr>
        <w:pStyle w:val="Compact"/>
        <w:numPr>
          <w:ilvl w:val="0"/>
          <w:numId w:val="1062"/>
        </w:numPr>
      </w:pPr>
      <w:r>
        <w:t xml:space="preserve">Reuniões conforme necessidade (mínimo 48h de aviso)</w:t>
      </w:r>
      <w:r>
        <w:br/>
      </w:r>
    </w:p>
    <w:p>
      <w:pPr>
        <w:pStyle w:val="Compact"/>
        <w:numPr>
          <w:ilvl w:val="0"/>
          <w:numId w:val="1062"/>
        </w:numPr>
      </w:pPr>
      <w:r>
        <w:t xml:space="preserve">Limiares: pequenas (&lt;5% orçamento/&lt;1 semana) aprovadas pelo GP; médias (5-10%, 1-2 semanas) pelo CCB; grandes (&gt;10%, &gt;2 semanas) pelo Patrocinador + CCB</w:t>
      </w:r>
    </w:p>
    <w:bookmarkEnd w:id="101"/>
    <w:bookmarkStart w:id="102" w:name="formulário-de-mudança"/>
    <w:p>
      <w:pPr>
        <w:pStyle w:val="Heading3"/>
      </w:pPr>
      <w:r>
        <w:t xml:space="preserve">18.3 Formulário de Mudança</w:t>
      </w:r>
    </w:p>
    <w:p>
      <w:pPr>
        <w:pStyle w:val="FirstParagraph"/>
      </w:pPr>
      <w:r>
        <w:t xml:space="preserve">Informação requerida: descrição, motivação, impacto, entregáveis afetados, custos, riscos, alternativas, recomendação</w:t>
      </w:r>
    </w:p>
    <w:bookmarkEnd w:id="102"/>
    <w:bookmarkStart w:id="103" w:name="gestão-da-mudança-organizacional"/>
    <w:p>
      <w:pPr>
        <w:pStyle w:val="Heading3"/>
      </w:pPr>
      <w:r>
        <w:t xml:space="preserve">18.4 Gestão da Mudança Organizacional</w:t>
      </w:r>
    </w:p>
    <w:p>
      <w:pPr>
        <w:pStyle w:val="Compact"/>
        <w:numPr>
          <w:ilvl w:val="0"/>
          <w:numId w:val="1063"/>
        </w:numPr>
      </w:pPr>
      <w:r>
        <w:t xml:space="preserve">Avaliar impacto por departamento</w:t>
      </w:r>
      <w:r>
        <w:br/>
      </w:r>
    </w:p>
    <w:p>
      <w:pPr>
        <w:pStyle w:val="Compact"/>
        <w:numPr>
          <w:ilvl w:val="0"/>
          <w:numId w:val="1063"/>
        </w:numPr>
      </w:pPr>
      <w:r>
        <w:t xml:space="preserve">Nomear champions</w:t>
      </w:r>
      <w:r>
        <w:br/>
      </w:r>
    </w:p>
    <w:p>
      <w:pPr>
        <w:pStyle w:val="Compact"/>
        <w:numPr>
          <w:ilvl w:val="0"/>
          <w:numId w:val="1063"/>
        </w:numPr>
      </w:pPr>
      <w:r>
        <w:t xml:space="preserve">Plano de comunicação direcionado</w:t>
      </w:r>
      <w:r>
        <w:br/>
      </w:r>
    </w:p>
    <w:p>
      <w:pPr>
        <w:pStyle w:val="Compact"/>
        <w:numPr>
          <w:ilvl w:val="0"/>
          <w:numId w:val="1063"/>
        </w:numPr>
      </w:pPr>
      <w:r>
        <w:t xml:space="preserve">Plano de formação alinhado</w:t>
      </w:r>
      <w:r>
        <w:br/>
      </w:r>
    </w:p>
    <w:p>
      <w:pPr>
        <w:pStyle w:val="Compact"/>
        <w:numPr>
          <w:ilvl w:val="0"/>
          <w:numId w:val="1063"/>
        </w:numPr>
      </w:pPr>
      <w:r>
        <w:t xml:space="preserve">Suporte dedicado (help desk, FAQs, sessões 1:1)</w:t>
      </w:r>
      <w:r>
        <w:br/>
      </w:r>
    </w:p>
    <w:p>
      <w:pPr>
        <w:pStyle w:val="Compact"/>
        <w:numPr>
          <w:ilvl w:val="0"/>
          <w:numId w:val="1063"/>
        </w:numPr>
      </w:pPr>
      <w:r>
        <w:t xml:space="preserve">Monitorizar adoção, satisfação e feedback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07" w:name="transferência-de-conhecimento-e-formação"/>
    <w:p>
      <w:pPr>
        <w:pStyle w:val="Heading2"/>
      </w:pPr>
      <w:r>
        <w:t xml:space="preserve">19. Transferência de Conhecimento e Formação</w:t>
      </w:r>
    </w:p>
    <w:bookmarkStart w:id="105" w:name="plano-de-formação"/>
    <w:p>
      <w:pPr>
        <w:pStyle w:val="Heading3"/>
      </w:pPr>
      <w:r>
        <w:t xml:space="preserve">19.1 Plano de Formação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Utilizadores finais:</w:t>
      </w:r>
      <w:r>
        <w:t xml:space="preserve"> </w:t>
      </w:r>
      <w:r>
        <w:t xml:space="preserve">workshops de 2h, conteúdo: navegação, tarefas chave; materiais: manual, guias rápidos, vídeos; agendamento: 2 semanas antes da fase 2</w:t>
      </w:r>
      <w:r>
        <w:br/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Power users:</w:t>
      </w:r>
      <w:r>
        <w:t xml:space="preserve"> </w:t>
      </w:r>
      <w:r>
        <w:t xml:space="preserve">sessões aprofundadas de 4h, foco em suporte interno; agendamento: 3 semanas antes do go-live; inclui material</w:t>
      </w:r>
      <w:r>
        <w:t xml:space="preserve"> </w:t>
      </w:r>
      <w:r>
        <w:t xml:space="preserve">“train-the-trainer”</w:t>
      </w:r>
      <w:r>
        <w:br/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Administradores/IT:</w:t>
      </w:r>
      <w:r>
        <w:t xml:space="preserve"> </w:t>
      </w:r>
      <w:r>
        <w:t xml:space="preserve">formação técnica de 2 dias; conteúdo: administração, troubleshooting, manutenção; agendamento: 1 mês antes do go-live da fase 1</w:t>
      </w:r>
    </w:p>
    <w:bookmarkEnd w:id="105"/>
    <w:bookmarkStart w:id="106" w:name="transferência-de-conhecimento"/>
    <w:p>
      <w:pPr>
        <w:pStyle w:val="Heading3"/>
      </w:pPr>
      <w:r>
        <w:t xml:space="preserve">19.2 Transferência de Conhecimento</w:t>
      </w:r>
    </w:p>
    <w:p>
      <w:pPr>
        <w:pStyle w:val="FirstParagraph"/>
      </w:pPr>
      <w:r>
        <w:t xml:space="preserve">Documentos a entregar: arquitetura, APIs, esquema de dados, procedimentos de deploy, guias de troubleshooting, documentação de código, manuais</w:t>
      </w:r>
    </w:p>
    <w:p>
      <w:pPr>
        <w:pStyle w:val="BodyText"/>
      </w:pPr>
      <w:r>
        <w:t xml:space="preserve">Sessões técnicas: walkthrough da arquitetura (4h), tour do código (4h), dados e fluxos (2h), DevOps/deploy (2h), troubleshooting (2h)</w:t>
      </w:r>
    </w:p>
    <w:p>
      <w:pPr>
        <w:pStyle w:val="BodyText"/>
      </w:pPr>
      <w:r>
        <w:t xml:space="preserve">Suporte contínuo: período de hypercare de 30 dias, base de conhecimento, contactos, procedimentos de incidentes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11" w:name="suporte-pós-implementação"/>
    <w:p>
      <w:pPr>
        <w:pStyle w:val="Heading2"/>
      </w:pPr>
      <w:r>
        <w:t xml:space="preserve">20. Suporte Pós-Implementação</w:t>
      </w:r>
    </w:p>
    <w:bookmarkStart w:id="108" w:name="plano-de-suporte"/>
    <w:p>
      <w:pPr>
        <w:pStyle w:val="Heading3"/>
      </w:pPr>
      <w:r>
        <w:t xml:space="preserve">20.1 Plano de Suporte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Hypercare (30 dias):</w:t>
      </w:r>
      <w:r>
        <w:t xml:space="preserve"> </w:t>
      </w:r>
      <w:r>
        <w:t xml:space="preserve">equipa disponível, resposta em 4h para incidentes críticos, monitorização diária</w:t>
      </w:r>
      <w:r>
        <w:br/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Período de garantia (90 dias):</w:t>
      </w:r>
      <w:r>
        <w:t xml:space="preserve"> </w:t>
      </w:r>
      <w:r>
        <w:t xml:space="preserve">correção de bugs incluída, SLA 8h crítico/2 dias alta, reuniões mensais de saúde</w:t>
      </w:r>
      <w:r>
        <w:br/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Manutenção contínua:</w:t>
      </w:r>
      <w:r>
        <w:t xml:space="preserve"> </w:t>
      </w:r>
      <w:r>
        <w:t xml:space="preserve">contrato separado, atualizações regulares, melhorias, auditoria anual</w:t>
      </w:r>
    </w:p>
    <w:bookmarkEnd w:id="108"/>
    <w:bookmarkStart w:id="109" w:name="níveis-de-suporte"/>
    <w:p>
      <w:pPr>
        <w:pStyle w:val="Heading3"/>
      </w:pPr>
      <w:r>
        <w:t xml:space="preserve">20.2 Níveis de Suporte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7"/>
        <w:gridCol w:w="3449"/>
        <w:gridCol w:w="1532"/>
        <w:gridCol w:w="1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Prioridade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SLA Resposta</w:t>
            </w:r>
          </w:p>
        </w:tc>
        <w:tc>
          <w:tcPr/>
          <w:p>
            <w:pPr>
              <w:pStyle w:val="Compact"/>
            </w:pPr>
            <w:r>
              <w:t xml:space="preserve">SLA Resolução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Crítica</w:t>
            </w:r>
          </w:p>
        </w:tc>
        <w:tc>
          <w:tcPr/>
          <w:p>
            <w:pPr>
              <w:pStyle w:val="Compact"/>
            </w:pPr>
            <w:r>
              <w:t xml:space="preserve">Sistema indisponível/dados</w:t>
            </w:r>
          </w:p>
        </w:tc>
        <w:tc>
          <w:tcPr/>
          <w:p>
            <w:pPr>
              <w:pStyle w:val="Compact"/>
            </w:pPr>
            <w:r>
              <w:t xml:space="preserve">1h</w:t>
            </w:r>
          </w:p>
        </w:tc>
        <w:tc>
          <w:tcPr/>
          <w:p>
            <w:pPr>
              <w:pStyle w:val="Compact"/>
            </w:pPr>
            <w:r>
              <w:t xml:space="preserve">4h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Funcionalidade principal</w:t>
            </w:r>
          </w:p>
        </w:tc>
        <w:tc>
          <w:tcPr/>
          <w:p>
            <w:pPr>
              <w:pStyle w:val="Compact"/>
            </w:pPr>
            <w:r>
              <w:t xml:space="preserve">4h</w:t>
            </w:r>
          </w:p>
        </w:tc>
        <w:tc>
          <w:tcPr/>
          <w:p>
            <w:pPr>
              <w:pStyle w:val="Compact"/>
            </w:pPr>
            <w:r>
              <w:t xml:space="preserve">1 dia útil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Média</w:t>
            </w:r>
          </w:p>
        </w:tc>
        <w:tc>
          <w:tcPr/>
          <w:p>
            <w:pPr>
              <w:pStyle w:val="Compact"/>
            </w:pPr>
            <w:r>
              <w:t xml:space="preserve">Problema menor</w:t>
            </w:r>
          </w:p>
        </w:tc>
        <w:tc>
          <w:tcPr/>
          <w:p>
            <w:pPr>
              <w:pStyle w:val="Compact"/>
            </w:pPr>
            <w:r>
              <w:t xml:space="preserve">1 dia útil</w:t>
            </w:r>
          </w:p>
        </w:tc>
        <w:tc>
          <w:tcPr/>
          <w:p>
            <w:pPr>
              <w:pStyle w:val="Compact"/>
            </w:pPr>
            <w:r>
              <w:t xml:space="preserve">3 dias úteis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Baixa</w:t>
            </w:r>
          </w:p>
        </w:tc>
        <w:tc>
          <w:tcPr/>
          <w:p>
            <w:pPr>
              <w:pStyle w:val="Compact"/>
            </w:pPr>
            <w:r>
              <w:t xml:space="preserve">Ajuste/estética</w:t>
            </w:r>
          </w:p>
        </w:tc>
        <w:tc>
          <w:tcPr/>
          <w:p>
            <w:pPr>
              <w:pStyle w:val="Compact"/>
            </w:pPr>
            <w:r>
              <w:t xml:space="preserve">3 dias úteis</w:t>
            </w:r>
          </w:p>
        </w:tc>
        <w:tc>
          <w:tcPr/>
          <w:p>
            <w:pPr>
              <w:pStyle w:val="Compact"/>
            </w:pPr>
            <w:r>
              <w:t xml:space="preserve">Conforme agendado</w:t>
            </w:r>
          </w:p>
        </w:tc>
      </w:tr>
    </w:tbl>
    <w:bookmarkEnd w:id="109"/>
    <w:bookmarkStart w:id="110" w:name="monitorização-e-manutenção"/>
    <w:p>
      <w:pPr>
        <w:pStyle w:val="Heading3"/>
      </w:pPr>
      <w:r>
        <w:t xml:space="preserve">20.3 Monitorização e Manutenção</w:t>
      </w:r>
    </w:p>
    <w:p>
      <w:pPr>
        <w:pStyle w:val="Compact"/>
        <w:numPr>
          <w:ilvl w:val="0"/>
          <w:numId w:val="1066"/>
        </w:numPr>
      </w:pPr>
      <w:r>
        <w:t xml:space="preserve">Monitorização 24/7, métricas de performance, logs de erro, eventos de segurança</w:t>
      </w:r>
      <w:r>
        <w:br/>
      </w:r>
    </w:p>
    <w:p>
      <w:pPr>
        <w:pStyle w:val="Compact"/>
        <w:numPr>
          <w:ilvl w:val="0"/>
          <w:numId w:val="1066"/>
        </w:numPr>
      </w:pPr>
      <w:r>
        <w:t xml:space="preserve">Manutenção: patches semanais, updates mensais, otimização trimestral, auditoria anual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5" w:name="encerramento-do-projeto"/>
    <w:p>
      <w:pPr>
        <w:pStyle w:val="Heading2"/>
      </w:pPr>
      <w:r>
        <w:t xml:space="preserve">21. Encerramento do Projeto</w:t>
      </w:r>
    </w:p>
    <w:bookmarkStart w:id="112" w:name="atividades-de-encerramento"/>
    <w:p>
      <w:pPr>
        <w:pStyle w:val="Heading3"/>
      </w:pPr>
      <w:r>
        <w:t xml:space="preserve">21.1 Atividades de Encerramento</w:t>
      </w:r>
    </w:p>
    <w:p>
      <w:pPr>
        <w:pStyle w:val="Compact"/>
        <w:numPr>
          <w:ilvl w:val="0"/>
          <w:numId w:val="1067"/>
        </w:numPr>
      </w:pPr>
      <w:r>
        <w:t xml:space="preserve">Entregáveis aceites</w:t>
      </w:r>
      <w:r>
        <w:br/>
      </w:r>
    </w:p>
    <w:p>
      <w:pPr>
        <w:pStyle w:val="Compact"/>
        <w:numPr>
          <w:ilvl w:val="0"/>
          <w:numId w:val="1068"/>
        </w:numPr>
      </w:pPr>
      <w:r>
        <w:t xml:space="preserve">Pagamentos finais processados</w:t>
      </w:r>
      <w:r>
        <w:br/>
      </w:r>
    </w:p>
    <w:p>
      <w:pPr>
        <w:pStyle w:val="Compact"/>
        <w:numPr>
          <w:ilvl w:val="0"/>
          <w:numId w:val="1069"/>
        </w:numPr>
      </w:pPr>
      <w:r>
        <w:t xml:space="preserve">Revisão pós-implementação realizada</w:t>
      </w:r>
      <w:r>
        <w:br/>
      </w:r>
    </w:p>
    <w:p>
      <w:pPr>
        <w:pStyle w:val="Compact"/>
        <w:numPr>
          <w:ilvl w:val="0"/>
          <w:numId w:val="1070"/>
        </w:numPr>
      </w:pPr>
      <w:r>
        <w:t xml:space="preserve">Lições aprendidas documentadas</w:t>
      </w:r>
      <w:r>
        <w:br/>
      </w:r>
    </w:p>
    <w:p>
      <w:pPr>
        <w:pStyle w:val="Compact"/>
        <w:numPr>
          <w:ilvl w:val="0"/>
          <w:numId w:val="1071"/>
        </w:numPr>
      </w:pPr>
      <w:r>
        <w:t xml:space="preserve">Documentação arquivada</w:t>
      </w:r>
      <w:r>
        <w:br/>
      </w:r>
    </w:p>
    <w:p>
      <w:pPr>
        <w:pStyle w:val="Compact"/>
        <w:numPr>
          <w:ilvl w:val="0"/>
          <w:numId w:val="1072"/>
        </w:numPr>
      </w:pPr>
      <w:r>
        <w:t xml:space="preserve">Recursos libertos</w:t>
      </w:r>
      <w:r>
        <w:br/>
      </w:r>
    </w:p>
    <w:p>
      <w:pPr>
        <w:pStyle w:val="Compact"/>
        <w:numPr>
          <w:ilvl w:val="0"/>
          <w:numId w:val="1073"/>
        </w:numPr>
      </w:pPr>
      <w:r>
        <w:t xml:space="preserve">Reconhecimento da equipa</w:t>
      </w:r>
    </w:p>
    <w:bookmarkEnd w:id="112"/>
    <w:bookmarkStart w:id="113" w:name="revisão-pós-implementação"/>
    <w:p>
      <w:pPr>
        <w:pStyle w:val="Heading3"/>
      </w:pPr>
      <w:r>
        <w:t xml:space="preserve">21.2 Revisão Pós-Implementação</w:t>
      </w:r>
    </w:p>
    <w:p>
      <w:pPr>
        <w:pStyle w:val="Compact"/>
        <w:numPr>
          <w:ilvl w:val="0"/>
          <w:numId w:val="1074"/>
        </w:numPr>
      </w:pPr>
      <w:r>
        <w:t xml:space="preserve">Temas: sucessos, melhorias, lições, boas práticas, propostas de melhoria, feedback da equipa, satisfação dos stakeholders</w:t>
      </w:r>
      <w:r>
        <w:br/>
      </w:r>
    </w:p>
    <w:p>
      <w:pPr>
        <w:pStyle w:val="Compact"/>
        <w:numPr>
          <w:ilvl w:val="0"/>
          <w:numId w:val="1074"/>
        </w:numPr>
      </w:pPr>
      <w:r>
        <w:t xml:space="preserve">Produto: Relatório de Revisão Pós-Implementação</w:t>
      </w:r>
    </w:p>
    <w:bookmarkEnd w:id="113"/>
    <w:bookmarkStart w:id="114" w:name="relatório-de-encerramento"/>
    <w:p>
      <w:pPr>
        <w:pStyle w:val="Heading3"/>
      </w:pPr>
      <w:r>
        <w:t xml:space="preserve">21.3 Relatório de Encerramento</w:t>
      </w:r>
    </w:p>
    <w:p>
      <w:pPr>
        <w:pStyle w:val="FirstParagraph"/>
      </w:pPr>
      <w:r>
        <w:t xml:space="preserve">Conteúdo: resumo executivo, objetivos atingidos vs planeado, orçamento final, cronograma final, lista de entregáveis, cumprimento de critérios, lições, recomendações, itens pendentes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20" w:name="apêndices"/>
    <w:p>
      <w:pPr>
        <w:pStyle w:val="Heading2"/>
      </w:pPr>
      <w:r>
        <w:t xml:space="preserve">22. Apêndices</w:t>
      </w:r>
    </w:p>
    <w:bookmarkStart w:id="116" w:name="apêndice-a-glossário"/>
    <w:p>
      <w:pPr>
        <w:pStyle w:val="Heading3"/>
      </w:pPr>
      <w:r>
        <w:t xml:space="preserve">Apêndice A: Glossário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Termo</w:t>
            </w:r>
          </w:p>
        </w:tc>
        <w:tc>
          <w:tcPr/>
          <w:p>
            <w:pPr>
              <w:pStyle w:val="Compact"/>
            </w:pPr>
            <w:r>
              <w:t xml:space="preserve">Definição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Interface de Programação de Aplicações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CI/CD</w:t>
            </w:r>
          </w:p>
        </w:tc>
        <w:tc>
          <w:tcPr/>
          <w:p>
            <w:pPr>
              <w:pStyle w:val="Compact"/>
            </w:pPr>
            <w:r>
              <w:t xml:space="preserve">Integração Contínua/Entrega Contínua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CSRF</w:t>
            </w:r>
          </w:p>
        </w:tc>
        <w:tc>
          <w:tcPr/>
          <w:p>
            <w:pPr>
              <w:pStyle w:val="Compact"/>
            </w:pPr>
            <w:r>
              <w:t xml:space="preserve">Cross-Site Request Forgery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MVC</w:t>
            </w:r>
          </w:p>
        </w:tc>
        <w:tc>
          <w:tcPr/>
          <w:p>
            <w:pPr>
              <w:pStyle w:val="Compact"/>
            </w:pPr>
            <w:r>
              <w:t xml:space="preserve">Model-View-Controller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RBAC</w:t>
            </w:r>
          </w:p>
        </w:tc>
        <w:tc>
          <w:tcPr/>
          <w:p>
            <w:pPr>
              <w:pStyle w:val="Compact"/>
            </w:pPr>
            <w:r>
              <w:t xml:space="preserve">Role-Based Access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ROI</w:t>
            </w:r>
          </w:p>
        </w:tc>
        <w:tc>
          <w:tcPr/>
          <w:p>
            <w:pPr>
              <w:pStyle w:val="Compact"/>
            </w:pPr>
            <w:r>
              <w:t xml:space="preserve">Retorno sobre o Investimento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UAT</w:t>
            </w:r>
          </w:p>
        </w:tc>
        <w:tc>
          <w:tcPr/>
          <w:p>
            <w:pPr>
              <w:pStyle w:val="Compact"/>
            </w:pPr>
            <w:r>
              <w:t xml:space="preserve">User Acceptance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XSS</w:t>
            </w:r>
          </w:p>
        </w:tc>
        <w:tc>
          <w:tcPr/>
          <w:p>
            <w:pPr>
              <w:pStyle w:val="Compact"/>
            </w:pPr>
            <w:r>
              <w:t xml:space="preserve">Cross-Site Scripting</w:t>
            </w:r>
          </w:p>
        </w:tc>
      </w:tr>
    </w:tbl>
    <w:bookmarkEnd w:id="116"/>
    <w:bookmarkStart w:id="117" w:name="apêndice-b-documentos-de-referência"/>
    <w:p>
      <w:pPr>
        <w:pStyle w:val="Heading3"/>
      </w:pPr>
      <w:r>
        <w:t xml:space="preserve">Apêndice B: Documentos de Referência</w:t>
      </w:r>
    </w:p>
    <w:p>
      <w:pPr>
        <w:pStyle w:val="Compact"/>
        <w:numPr>
          <w:ilvl w:val="0"/>
          <w:numId w:val="1075"/>
        </w:numPr>
      </w:pPr>
      <w:r>
        <w:t xml:space="preserve">Relatório de avaliação do sistema atual</w:t>
      </w:r>
      <w:r>
        <w:br/>
      </w:r>
    </w:p>
    <w:p>
      <w:pPr>
        <w:pStyle w:val="Compact"/>
        <w:numPr>
          <w:ilvl w:val="0"/>
          <w:numId w:val="1075"/>
        </w:numPr>
      </w:pPr>
      <w:r>
        <w:t xml:space="preserve">Análise de necessidades dos utilizadores</w:t>
      </w:r>
      <w:r>
        <w:br/>
      </w:r>
    </w:p>
    <w:p>
      <w:pPr>
        <w:pStyle w:val="Compact"/>
        <w:numPr>
          <w:ilvl w:val="0"/>
          <w:numId w:val="1075"/>
        </w:numPr>
      </w:pPr>
      <w:r>
        <w:t xml:space="preserve">Análise SWOT</w:t>
      </w:r>
      <w:r>
        <w:br/>
      </w:r>
    </w:p>
    <w:p>
      <w:pPr>
        <w:pStyle w:val="Compact"/>
        <w:numPr>
          <w:ilvl w:val="0"/>
          <w:numId w:val="1075"/>
        </w:numPr>
      </w:pPr>
      <w:r>
        <w:t xml:space="preserve">Diagramas de arquitetura técnica</w:t>
      </w:r>
      <w:r>
        <w:br/>
      </w:r>
    </w:p>
    <w:p>
      <w:pPr>
        <w:pStyle w:val="Compact"/>
        <w:numPr>
          <w:ilvl w:val="0"/>
          <w:numId w:val="1075"/>
        </w:numPr>
      </w:pPr>
      <w:r>
        <w:t xml:space="preserve">Project charter</w:t>
      </w:r>
      <w:r>
        <w:br/>
      </w:r>
    </w:p>
    <w:p>
      <w:pPr>
        <w:pStyle w:val="Compact"/>
        <w:numPr>
          <w:ilvl w:val="0"/>
          <w:numId w:val="1075"/>
        </w:numPr>
      </w:pPr>
      <w:r>
        <w:t xml:space="preserve">Registo de riscos</w:t>
      </w:r>
      <w:r>
        <w:br/>
      </w:r>
    </w:p>
    <w:p>
      <w:pPr>
        <w:pStyle w:val="Compact"/>
        <w:numPr>
          <w:ilvl w:val="0"/>
          <w:numId w:val="1075"/>
        </w:numPr>
      </w:pPr>
      <w:r>
        <w:t xml:space="preserve">Registo de mudanças</w:t>
      </w:r>
    </w:p>
    <w:bookmarkEnd w:id="117"/>
    <w:bookmarkStart w:id="118" w:name="apêndice-c-modelos-e-formulários"/>
    <w:p>
      <w:pPr>
        <w:pStyle w:val="Heading3"/>
      </w:pPr>
      <w:r>
        <w:t xml:space="preserve">Apêndice C: Modelos e Formulários</w:t>
      </w:r>
    </w:p>
    <w:p>
      <w:pPr>
        <w:pStyle w:val="Compact"/>
        <w:numPr>
          <w:ilvl w:val="0"/>
          <w:numId w:val="1076"/>
        </w:numPr>
      </w:pPr>
      <w:r>
        <w:t xml:space="preserve">Formulário de pedido de mudança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Template de reporte de incidentes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Template de status report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Template de casos de teste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Formulário de aceitação UAT</w:t>
      </w:r>
    </w:p>
    <w:bookmarkEnd w:id="118"/>
    <w:bookmarkStart w:id="119" w:name="apêndice-d-contactos"/>
    <w:p>
      <w:pPr>
        <w:pStyle w:val="Heading3"/>
      </w:pPr>
      <w:r>
        <w:t xml:space="preserve">Apêndice D: Contactos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Equipa do Projeto:</w:t>
      </w:r>
    </w:p>
    <w:p>
      <w:pPr>
        <w:pStyle w:val="Compact"/>
        <w:numPr>
          <w:ilvl w:val="1"/>
          <w:numId w:val="1078"/>
        </w:numPr>
      </w:pPr>
      <w:r>
        <w:t xml:space="preserve">Gestor de Projeto: [Nome, Email, Telefone]</w:t>
      </w:r>
      <w:r>
        <w:br/>
      </w:r>
    </w:p>
    <w:p>
      <w:pPr>
        <w:pStyle w:val="Compact"/>
        <w:numPr>
          <w:ilvl w:val="1"/>
          <w:numId w:val="1078"/>
        </w:numPr>
      </w:pPr>
      <w:r>
        <w:t xml:space="preserve">Líder Técnico: [Nome, Email, Telefone]</w:t>
      </w:r>
      <w:r>
        <w:br/>
      </w:r>
    </w:p>
    <w:p>
      <w:pPr>
        <w:pStyle w:val="Compact"/>
        <w:numPr>
          <w:ilvl w:val="1"/>
          <w:numId w:val="1078"/>
        </w:numPr>
      </w:pPr>
      <w:r>
        <w:t xml:space="preserve">QA Lead: [Nome, Email, Telefone]</w:t>
      </w:r>
      <w:r>
        <w:br/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Stakeholders:</w:t>
      </w:r>
    </w:p>
    <w:p>
      <w:pPr>
        <w:pStyle w:val="Compact"/>
        <w:numPr>
          <w:ilvl w:val="1"/>
          <w:numId w:val="1079"/>
        </w:numPr>
      </w:pPr>
      <w:r>
        <w:t xml:space="preserve">Patrocinador: [Nome, Email, Telefone]</w:t>
      </w:r>
      <w:r>
        <w:br/>
      </w:r>
    </w:p>
    <w:p>
      <w:pPr>
        <w:pStyle w:val="Compact"/>
        <w:numPr>
          <w:ilvl w:val="1"/>
          <w:numId w:val="1079"/>
        </w:numPr>
      </w:pPr>
      <w:r>
        <w:t xml:space="preserve">Gestor de TI: [Nome, Email, Telefone]</w:t>
      </w:r>
      <w:r>
        <w:br/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Fornecedores/Parceiros:</w:t>
      </w:r>
    </w:p>
    <w:p>
      <w:pPr>
        <w:pStyle w:val="Compact"/>
        <w:numPr>
          <w:ilvl w:val="1"/>
          <w:numId w:val="1080"/>
        </w:numPr>
      </w:pPr>
      <w:r>
        <w:t xml:space="preserve">[Nome do fornecedor]: [Contacto, Email, Telefone]</w:t>
      </w:r>
    </w:p>
    <w:p>
      <w:r>
        <w:pict>
          <v:rect style="width:0;height:1.5pt" o:hralign="center" o:hrstd="t" o:hr="t"/>
        </w:pict>
      </w:r>
    </w:p>
    <w:bookmarkEnd w:id="119"/>
    <w:bookmarkEnd w:id="120"/>
    <w:bookmarkStart w:id="121" w:name="assinaturas-de-aprovação"/>
    <w:p>
      <w:pPr>
        <w:pStyle w:val="Heading2"/>
      </w:pPr>
      <w:r>
        <w:t xml:space="preserve">Assinaturas de Aprovação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Função</w:t>
            </w:r>
          </w:p>
        </w:tc>
        <w:tc>
          <w:tcPr/>
          <w:p>
            <w:pPr>
              <w:pStyle w:val="Compact"/>
            </w:pPr>
            <w:r>
              <w:t xml:space="preserve">Assinatura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[Nome]</w:t>
            </w:r>
          </w:p>
        </w:tc>
        <w:tc>
          <w:tcPr/>
          <w:p>
            <w:pPr>
              <w:pStyle w:val="Compact"/>
            </w:pPr>
            <w:r>
              <w:t xml:space="preserve">Patrocinador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[Nome]</w:t>
            </w:r>
          </w:p>
        </w:tc>
        <w:tc>
          <w:tcPr/>
          <w:p>
            <w:pPr>
              <w:pStyle w:val="Compact"/>
            </w:pPr>
            <w:r>
              <w:t xml:space="preserve">Gestor de TI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[Nome]</w:t>
            </w:r>
          </w:p>
        </w:tc>
        <w:tc>
          <w:tcPr/>
          <w:p>
            <w:pPr>
              <w:pStyle w:val="Compact"/>
            </w:pPr>
            <w:r>
              <w:t xml:space="preserve">Diretor Financeiro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[Nome]</w:t>
            </w:r>
          </w:p>
        </w:tc>
        <w:tc>
          <w:tcPr/>
          <w:p>
            <w:pPr>
              <w:pStyle w:val="Compact"/>
            </w:pPr>
            <w:r>
              <w:t xml:space="preserve">Líder Técnico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[Nome]</w:t>
            </w:r>
          </w:p>
        </w:tc>
        <w:tc>
          <w:tcPr/>
          <w:p>
            <w:pPr>
              <w:pStyle w:val="Compact"/>
            </w:pPr>
            <w:r>
              <w:t xml:space="preserve">Gestor de Projeto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____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Fim do Documento</w:t>
      </w:r>
    </w:p>
    <w:p>
      <w:pPr>
        <w:pStyle w:val="BodyText"/>
      </w:pPr>
      <w:r>
        <w:rPr>
          <w:b/>
          <w:bCs/>
        </w:rPr>
        <w:t xml:space="preserve">Revisões:</w:t>
      </w:r>
      <w:r>
        <w:t xml:space="preserve"> </w:t>
      </w:r>
      <w:r>
        <w:t xml:space="preserve">atualizar em cada fase, quando houver mudanças significativas, trimestralmente em fases longas e antes de decisões críticas.</w:t>
      </w:r>
    </w:p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2"/>
  </w:num>
  <w:num w:numId="1068">
    <w:abstractNumId w:val="992"/>
  </w:num>
  <w:num w:numId="1069">
    <w:abstractNumId w:val="992"/>
  </w:num>
  <w:num w:numId="1070">
    <w:abstractNumId w:val="992"/>
  </w:num>
  <w:num w:numId="1071">
    <w:abstractNumId w:val="992"/>
  </w:num>
  <w:num w:numId="1072">
    <w:abstractNumId w:val="992"/>
  </w:num>
  <w:num w:numId="1073">
    <w:abstractNumId w:val="992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Termos de Referência</dc:title>
  <dc:creator/>
  <cp:keywords/>
  <dcterms:created xsi:type="dcterms:W3CDTF">2025-11-08T03:08:50Z</dcterms:created>
  <dcterms:modified xsi:type="dcterms:W3CDTF">2025-11-08T03:08:50Z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yout">
    <vt:lpwstr>default</vt:lpwstr>
  </property>
  <property fmtid="{D5CDD505-2E9C-101B-9397-08002B2CF9AE}" pid="3" name="permalink">
    <vt:lpwstr>/terms-of-reference/terms-of-reference/</vt:lpwstr>
  </property>
</Properties>
</file>