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90113" w14:textId="77777777" w:rsidR="008218C4" w:rsidRDefault="00233F46">
      <w:pPr>
        <w:jc w:val="center"/>
      </w:pPr>
      <w:r>
        <w:rPr>
          <w:rFonts w:cs="Calibr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DAFBE8E" wp14:editId="65DA162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4AF4FF" w14:textId="77777777" w:rsidR="008218C4" w:rsidRDefault="008218C4">
      <w:pPr>
        <w:jc w:val="center"/>
        <w:rPr>
          <w:szCs w:val="24"/>
        </w:rPr>
      </w:pPr>
    </w:p>
    <w:p w14:paraId="60A58BDD" w14:textId="77777777" w:rsidR="008218C4" w:rsidRDefault="008218C4">
      <w:pPr>
        <w:jc w:val="center"/>
        <w:rPr>
          <w:szCs w:val="24"/>
        </w:rPr>
      </w:pPr>
    </w:p>
    <w:p w14:paraId="49F38416" w14:textId="77777777" w:rsidR="008218C4" w:rsidRDefault="008218C4">
      <w:pPr>
        <w:jc w:val="center"/>
        <w:rPr>
          <w:szCs w:val="24"/>
        </w:rPr>
      </w:pPr>
    </w:p>
    <w:p w14:paraId="1E1F21ED" w14:textId="77777777" w:rsidR="008218C4" w:rsidRDefault="008218C4">
      <w:pPr>
        <w:jc w:val="center"/>
        <w:rPr>
          <w:sz w:val="28"/>
          <w:szCs w:val="28"/>
        </w:rPr>
      </w:pPr>
    </w:p>
    <w:p w14:paraId="2B654416" w14:textId="77777777" w:rsidR="008218C4" w:rsidRDefault="008218C4">
      <w:pPr>
        <w:jc w:val="center"/>
        <w:rPr>
          <w:sz w:val="28"/>
          <w:szCs w:val="28"/>
        </w:rPr>
      </w:pPr>
    </w:p>
    <w:p w14:paraId="66F1C24D" w14:textId="2122A7C7" w:rsidR="008218C4" w:rsidRDefault="008218C4">
      <w:pPr>
        <w:jc w:val="center"/>
        <w:rPr>
          <w:sz w:val="28"/>
          <w:szCs w:val="28"/>
        </w:rPr>
      </w:pPr>
    </w:p>
    <w:p w14:paraId="498B4945" w14:textId="77777777" w:rsidR="00830522" w:rsidRDefault="00830522">
      <w:pPr>
        <w:jc w:val="center"/>
        <w:rPr>
          <w:sz w:val="28"/>
          <w:szCs w:val="28"/>
        </w:rPr>
      </w:pPr>
    </w:p>
    <w:p w14:paraId="665E9DF9" w14:textId="77777777" w:rsidR="0032590D" w:rsidRDefault="0032590D">
      <w:pPr>
        <w:jc w:val="center"/>
        <w:rPr>
          <w:sz w:val="28"/>
          <w:szCs w:val="28"/>
        </w:rPr>
      </w:pPr>
    </w:p>
    <w:p w14:paraId="63B7FAA8" w14:textId="77777777" w:rsidR="008218C4" w:rsidRDefault="008218C4">
      <w:pPr>
        <w:jc w:val="center"/>
        <w:rPr>
          <w:sz w:val="28"/>
          <w:szCs w:val="28"/>
        </w:rPr>
      </w:pPr>
    </w:p>
    <w:p w14:paraId="2417F472" w14:textId="4791ECC5" w:rsidR="008218C4" w:rsidRDefault="00233F46" w:rsidP="00217FC7">
      <w:pPr>
        <w:jc w:val="center"/>
      </w:pPr>
      <w:r>
        <w:rPr>
          <w:rFonts w:cs="Calibri"/>
          <w:szCs w:val="24"/>
        </w:rPr>
        <w:t>Факультет программной инженерии и компьютерной техники</w:t>
      </w:r>
    </w:p>
    <w:p w14:paraId="46098517" w14:textId="4357AD24" w:rsidR="008218C4" w:rsidRDefault="004C4314" w:rsidP="00217FC7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Вычислительная математика</w:t>
      </w:r>
    </w:p>
    <w:p w14:paraId="7643AEBA" w14:textId="77777777" w:rsidR="008218C4" w:rsidRDefault="008218C4" w:rsidP="00217FC7">
      <w:pPr>
        <w:jc w:val="center"/>
        <w:rPr>
          <w:rFonts w:cs="Calibri"/>
          <w:szCs w:val="24"/>
        </w:rPr>
      </w:pPr>
    </w:p>
    <w:p w14:paraId="1D92FA93" w14:textId="77777777" w:rsidR="008218C4" w:rsidRDefault="008218C4" w:rsidP="00217FC7">
      <w:pPr>
        <w:jc w:val="center"/>
        <w:rPr>
          <w:rFonts w:cs="Calibri"/>
          <w:szCs w:val="24"/>
        </w:rPr>
      </w:pPr>
    </w:p>
    <w:p w14:paraId="2AA3AD8C" w14:textId="38A3B301" w:rsidR="008218C4" w:rsidRPr="002555B9" w:rsidRDefault="00233F46" w:rsidP="00217FC7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Лабораторная работа №</w:t>
      </w:r>
      <w:r w:rsidR="002230DC" w:rsidRPr="002230DC">
        <w:rPr>
          <w:rFonts w:cs="Calibri"/>
          <w:szCs w:val="24"/>
        </w:rPr>
        <w:t>4</w:t>
      </w:r>
      <w:r w:rsidR="00D37AB8">
        <w:rPr>
          <w:rFonts w:cs="Calibri"/>
          <w:szCs w:val="24"/>
        </w:rPr>
        <w:t xml:space="preserve"> </w:t>
      </w:r>
      <w:r w:rsidR="00E44439">
        <w:rPr>
          <w:rFonts w:cs="Calibri"/>
          <w:szCs w:val="24"/>
        </w:rPr>
        <w:t>–</w:t>
      </w:r>
      <w:r w:rsidR="00D37AB8">
        <w:rPr>
          <w:rFonts w:cs="Calibri"/>
          <w:szCs w:val="24"/>
        </w:rPr>
        <w:t xml:space="preserve"> </w:t>
      </w:r>
      <w:r w:rsidR="00090FB9">
        <w:rPr>
          <w:rFonts w:cs="Calibri"/>
          <w:szCs w:val="24"/>
        </w:rPr>
        <w:t>Приближение функций</w:t>
      </w:r>
    </w:p>
    <w:p w14:paraId="6445AD06" w14:textId="670284D8" w:rsidR="008218C4" w:rsidRPr="002230DC" w:rsidRDefault="00E44439" w:rsidP="00217FC7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 xml:space="preserve">Метод </w:t>
      </w:r>
      <w:r w:rsidR="002230DC">
        <w:rPr>
          <w:rFonts w:cs="Calibri"/>
          <w:szCs w:val="24"/>
        </w:rPr>
        <w:t>Эйлера</w:t>
      </w:r>
    </w:p>
    <w:p w14:paraId="600B9EDD" w14:textId="77777777" w:rsidR="008218C4" w:rsidRDefault="008218C4" w:rsidP="00217FC7">
      <w:pPr>
        <w:jc w:val="center"/>
        <w:rPr>
          <w:rFonts w:cs="Calibri"/>
          <w:szCs w:val="24"/>
        </w:rPr>
      </w:pPr>
    </w:p>
    <w:p w14:paraId="38DA5C67" w14:textId="77777777" w:rsidR="008218C4" w:rsidRDefault="008218C4" w:rsidP="00217FC7">
      <w:pPr>
        <w:jc w:val="center"/>
        <w:rPr>
          <w:rFonts w:cs="Calibri"/>
          <w:szCs w:val="24"/>
        </w:rPr>
      </w:pPr>
    </w:p>
    <w:p w14:paraId="2C17A646" w14:textId="6D26EFC0" w:rsidR="008218C4" w:rsidRPr="004C4314" w:rsidRDefault="00233F46" w:rsidP="00217FC7">
      <w:pPr>
        <w:jc w:val="center"/>
      </w:pPr>
      <w:r>
        <w:rPr>
          <w:rFonts w:cs="Calibri"/>
          <w:szCs w:val="24"/>
        </w:rPr>
        <w:t>Преподавател</w:t>
      </w:r>
      <w:r w:rsidR="004C4314">
        <w:rPr>
          <w:rFonts w:cs="Calibri"/>
          <w:szCs w:val="24"/>
        </w:rPr>
        <w:t>ь</w:t>
      </w:r>
      <w:r>
        <w:rPr>
          <w:rFonts w:cs="Calibri"/>
          <w:szCs w:val="24"/>
        </w:rPr>
        <w:t xml:space="preserve">: </w:t>
      </w:r>
      <w:r w:rsidR="004C4314" w:rsidRPr="004C4314">
        <w:rPr>
          <w:rFonts w:cs="Calibri"/>
          <w:szCs w:val="24"/>
        </w:rPr>
        <w:t>Перл Ольга Вячеславовна</w:t>
      </w:r>
    </w:p>
    <w:p w14:paraId="547EDD90" w14:textId="033F6D6F" w:rsidR="008218C4" w:rsidRDefault="00233F46" w:rsidP="00217FC7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Выполнили: Кульбако Артемий Юрьевич</w:t>
      </w:r>
      <w:r w:rsidR="004C4314" w:rsidRPr="005D09F8">
        <w:rPr>
          <w:rFonts w:cs="Calibri"/>
          <w:szCs w:val="24"/>
        </w:rPr>
        <w:t xml:space="preserve"> </w:t>
      </w:r>
      <w:r>
        <w:rPr>
          <w:rFonts w:cs="Calibri"/>
          <w:szCs w:val="24"/>
        </w:rPr>
        <w:t>Р3212</w:t>
      </w:r>
    </w:p>
    <w:p w14:paraId="00279DA3" w14:textId="77777777" w:rsidR="004C4314" w:rsidRDefault="004C4314" w:rsidP="00217FC7">
      <w:pPr>
        <w:jc w:val="center"/>
        <w:rPr>
          <w:rFonts w:cs="Helvetica"/>
          <w:szCs w:val="24"/>
        </w:rPr>
      </w:pPr>
    </w:p>
    <w:p w14:paraId="753495C7" w14:textId="77777777" w:rsidR="008218C4" w:rsidRDefault="008218C4" w:rsidP="00217FC7">
      <w:pPr>
        <w:jc w:val="center"/>
        <w:rPr>
          <w:rFonts w:cs="Helvetica"/>
          <w:szCs w:val="24"/>
        </w:rPr>
      </w:pPr>
    </w:p>
    <w:p w14:paraId="7D62F5D1" w14:textId="77777777" w:rsidR="008218C4" w:rsidRDefault="008218C4">
      <w:pPr>
        <w:rPr>
          <w:rFonts w:cs="Helvetica"/>
          <w:szCs w:val="24"/>
        </w:rPr>
      </w:pPr>
    </w:p>
    <w:p w14:paraId="587D3CF3" w14:textId="77777777" w:rsidR="008218C4" w:rsidRDefault="008218C4">
      <w:pPr>
        <w:pStyle w:val="1"/>
      </w:pPr>
    </w:p>
    <w:p w14:paraId="57981104" w14:textId="77777777" w:rsidR="008218C4" w:rsidRDefault="008218C4"/>
    <w:p w14:paraId="7FD19F04" w14:textId="77777777" w:rsidR="008218C4" w:rsidRDefault="008218C4"/>
    <w:p w14:paraId="27CE511E" w14:textId="77777777" w:rsidR="008218C4" w:rsidRDefault="008218C4">
      <w:pPr>
        <w:pStyle w:val="1"/>
      </w:pPr>
    </w:p>
    <w:p w14:paraId="310ABEB2" w14:textId="77777777" w:rsidR="008218C4" w:rsidRDefault="008218C4">
      <w:pPr>
        <w:pStyle w:val="1"/>
      </w:pPr>
    </w:p>
    <w:p w14:paraId="0442817E" w14:textId="77777777" w:rsidR="008218C4" w:rsidRDefault="008218C4">
      <w:pPr>
        <w:pStyle w:val="1"/>
      </w:pPr>
    </w:p>
    <w:p w14:paraId="6E5B66A2" w14:textId="77777777" w:rsidR="00240EDF" w:rsidRPr="00A936DC" w:rsidRDefault="00240EDF"/>
    <w:p w14:paraId="638ADBD3" w14:textId="30F93BA7" w:rsidR="00962FD7" w:rsidRPr="009E79F7" w:rsidRDefault="00A83ECB" w:rsidP="009E79F7">
      <w:pPr>
        <w:pStyle w:val="1"/>
      </w:pPr>
      <w:r>
        <w:lastRenderedPageBreak/>
        <w:t>Описание метода</w:t>
      </w:r>
    </w:p>
    <w:p w14:paraId="1D0E4AD8" w14:textId="219D6BAE" w:rsidR="00962FD7" w:rsidRDefault="009B06A3" w:rsidP="00437789">
      <w:pPr>
        <w:tabs>
          <w:tab w:val="left" w:pos="1843"/>
        </w:tabs>
        <w:rPr>
          <w:rFonts w:eastAsia="Times New Roman"/>
          <w:iCs/>
        </w:rPr>
      </w:pPr>
      <w:r>
        <w:rPr>
          <w:rFonts w:eastAsia="Times New Roman"/>
          <w:iCs/>
        </w:rPr>
        <w:t xml:space="preserve">Метод Эйлера </w:t>
      </w:r>
      <w:r w:rsidR="00351591">
        <w:rPr>
          <w:rFonts w:eastAsia="Times New Roman"/>
          <w:iCs/>
        </w:rPr>
        <w:t>– одношаговый метод 1-го порядка, ищет решение ОДУ по формуле:</w:t>
      </w:r>
    </w:p>
    <w:p w14:paraId="5131D47C" w14:textId="1905988F" w:rsidR="00351591" w:rsidRPr="007321CB" w:rsidRDefault="00BC469E" w:rsidP="00437789">
      <w:pPr>
        <w:tabs>
          <w:tab w:val="left" w:pos="1843"/>
        </w:tabs>
        <w:rPr>
          <w:rFonts w:eastAsia="Times New Roman"/>
          <w:i/>
          <w:iCs/>
        </w:rPr>
      </w:pPr>
      <m:oMathPara>
        <m:oMath>
          <m:sSub>
            <m:sSubPr>
              <m:ctrlPr>
                <w:rPr>
                  <w:rFonts w:eastAsia="Times New Roman"/>
                  <w:i/>
                  <w:iCs/>
                </w:rPr>
              </m:ctrlPr>
            </m:sSubPr>
            <m:e>
              <m:r>
                <w:rPr>
                  <w:rFonts w:eastAsia="Times New Roman"/>
                </w:rPr>
                <m:t>y</m:t>
              </m:r>
            </m:e>
            <m:sub>
              <m:r>
                <w:rPr>
                  <w:rFonts w:eastAsia="Times New Roman"/>
                </w:rPr>
                <m:t>i+1</m:t>
              </m:r>
            </m:sub>
          </m:sSub>
          <m:r>
            <w:rPr>
              <w:rFonts w:eastAsia="Times New Roman"/>
            </w:rPr>
            <m:t>=</m:t>
          </m:r>
          <m:sSub>
            <m:sSubPr>
              <m:ctrlPr>
                <w:rPr>
                  <w:rFonts w:eastAsia="Times New Roman"/>
                  <w:i/>
                  <w:iCs/>
                </w:rPr>
              </m:ctrlPr>
            </m:sSubPr>
            <m:e>
              <m:r>
                <w:rPr>
                  <w:rFonts w:eastAsia="Times New Roman"/>
                </w:rPr>
                <m:t>y</m:t>
              </m:r>
            </m:e>
            <m:sub>
              <m:r>
                <w:rPr>
                  <w:rFonts w:eastAsia="Times New Roman"/>
                </w:rPr>
                <m:t>i</m:t>
              </m:r>
            </m:sub>
          </m:sSub>
          <m:r>
            <w:rPr>
              <w:rFonts w:eastAsia="Times New Roman"/>
            </w:rPr>
            <m:t>+hf(</m:t>
          </m:r>
          <m:sSub>
            <m:sSubPr>
              <m:ctrlPr>
                <w:rPr>
                  <w:rFonts w:eastAsia="Times New Roman"/>
                  <w:i/>
                  <w:iCs/>
                </w:rPr>
              </m:ctrlPr>
            </m:sSubPr>
            <m:e>
              <m:r>
                <w:rPr>
                  <w:rFonts w:eastAsia="Times New Roman"/>
                </w:rPr>
                <m:t>x</m:t>
              </m:r>
            </m:e>
            <m:sub>
              <m:r>
                <w:rPr>
                  <w:rFonts w:eastAsia="Times New Roman"/>
                </w:rPr>
                <m:t>i</m:t>
              </m:r>
            </m:sub>
          </m:sSub>
          <m:r>
            <w:rPr>
              <w:rFonts w:eastAsia="Times New Roman"/>
            </w:rPr>
            <m:t>,</m:t>
          </m:r>
          <m:sSub>
            <m:sSubPr>
              <m:ctrlPr>
                <w:rPr>
                  <w:rFonts w:eastAsia="Times New Roman"/>
                  <w:i/>
                  <w:iCs/>
                </w:rPr>
              </m:ctrlPr>
            </m:sSubPr>
            <m:e>
              <m:r>
                <w:rPr>
                  <w:rFonts w:eastAsia="Times New Roman"/>
                </w:rPr>
                <m:t>y</m:t>
              </m:r>
            </m:e>
            <m:sub>
              <m:r>
                <w:rPr>
                  <w:rFonts w:eastAsia="Times New Roman"/>
                </w:rPr>
                <m:t>i</m:t>
              </m:r>
            </m:sub>
          </m:sSub>
          <m:r>
            <w:rPr>
              <w:rFonts w:eastAsia="Times New Roman"/>
            </w:rPr>
            <m:t>)</m:t>
          </m:r>
        </m:oMath>
      </m:oMathPara>
    </w:p>
    <w:p w14:paraId="5F94F039" w14:textId="495F7F30" w:rsidR="0093727F" w:rsidRDefault="00D439FB" w:rsidP="00437789">
      <w:pPr>
        <w:tabs>
          <w:tab w:val="left" w:pos="1843"/>
        </w:tabs>
        <w:rPr>
          <w:rFonts w:eastAsia="Times New Roman"/>
        </w:rPr>
      </w:pPr>
      <w:r>
        <w:rPr>
          <w:rFonts w:eastAsia="Times New Roman"/>
        </w:rPr>
        <w:t xml:space="preserve">Где </w:t>
      </w:r>
      <m:oMath>
        <m:sSub>
          <m:sSubPr>
            <m:ctrlPr>
              <w:rPr>
                <w:rFonts w:eastAsia="Times New Roman"/>
                <w:i/>
              </w:rPr>
            </m:ctrlPr>
          </m:sSubPr>
          <m:e>
            <m:r>
              <w:rPr>
                <w:rFonts w:eastAsia="Times New Roman"/>
              </w:rPr>
              <m:t>y</m:t>
            </m:r>
          </m:e>
          <m:sub>
            <m:r>
              <w:rPr>
                <w:rFonts w:eastAsia="Times New Roman"/>
              </w:rPr>
              <m:t>i+1</m:t>
            </m:r>
          </m:sub>
        </m:sSub>
      </m:oMath>
      <w:r>
        <w:rPr>
          <w:rFonts w:eastAsia="Times New Roman"/>
        </w:rPr>
        <w:t xml:space="preserve"> следующее значение сеточной функции.</w:t>
      </w:r>
      <w:r w:rsidR="003F1239">
        <w:rPr>
          <w:rFonts w:eastAsia="Times New Roman"/>
        </w:rPr>
        <w:t xml:space="preserve"> Находя значения</w:t>
      </w:r>
      <w:r w:rsidR="00F60A2D">
        <w:rPr>
          <w:rFonts w:eastAsia="Times New Roman"/>
        </w:rPr>
        <w:t xml:space="preserve"> </w:t>
      </w:r>
      <m:oMath>
        <m:sSub>
          <m:sSubPr>
            <m:ctrlPr>
              <w:rPr>
                <w:rFonts w:eastAsia="Times New Roman"/>
                <w:i/>
              </w:rPr>
            </m:ctrlPr>
          </m:sSubPr>
          <m:e>
            <m:r>
              <w:rPr>
                <w:rFonts w:eastAsia="Times New Roman"/>
                <w:lang w:val="en-US"/>
              </w:rPr>
              <m:t>y</m:t>
            </m:r>
          </m:e>
          <m:sub>
            <m:r>
              <w:rPr>
                <w:rFonts w:eastAsia="Times New Roman"/>
              </w:rPr>
              <m:t>i+1</m:t>
            </m:r>
          </m:sub>
        </m:sSub>
      </m:oMath>
      <w:r w:rsidR="003F1239">
        <w:rPr>
          <w:rFonts w:eastAsia="Times New Roman"/>
        </w:rPr>
        <w:t xml:space="preserve"> на интервале </w:t>
      </w:r>
      <m:oMath>
        <m:r>
          <w:rPr>
            <w:rFonts w:eastAsia="Times New Roman"/>
          </w:rPr>
          <m:t>[</m:t>
        </m:r>
        <m:sSub>
          <m:sSubPr>
            <m:ctrlPr>
              <w:rPr>
                <w:rFonts w:eastAsia="Times New Roman"/>
                <w:i/>
              </w:rPr>
            </m:ctrlPr>
          </m:sSubPr>
          <m:e>
            <m:r>
              <w:rPr>
                <w:rFonts w:eastAsia="Times New Roman"/>
              </w:rPr>
              <m:t>x</m:t>
            </m:r>
          </m:e>
          <m:sub>
            <m:r>
              <w:rPr>
                <w:rFonts w:eastAsia="Times New Roman"/>
              </w:rPr>
              <m:t>0</m:t>
            </m:r>
          </m:sub>
        </m:sSub>
        <m:r>
          <w:rPr>
            <w:rFonts w:eastAsia="Times New Roman"/>
          </w:rPr>
          <m:t>..</m:t>
        </m:r>
        <m:sSub>
          <m:sSubPr>
            <m:ctrlPr>
              <w:rPr>
                <w:rFonts w:eastAsia="Times New Roman"/>
                <w:i/>
              </w:rPr>
            </m:ctrlPr>
          </m:sSubPr>
          <m:e>
            <m:r>
              <w:rPr>
                <w:rFonts w:eastAsia="Times New Roman"/>
              </w:rPr>
              <m:t>x</m:t>
            </m:r>
          </m:e>
          <m:sub>
            <m:r>
              <w:rPr>
                <w:rFonts w:eastAsia="Times New Roman"/>
              </w:rPr>
              <m:t>n</m:t>
            </m:r>
          </m:sub>
        </m:sSub>
        <m:r>
          <w:rPr>
            <w:rFonts w:eastAsia="Times New Roman"/>
          </w:rPr>
          <m:t>]</m:t>
        </m:r>
      </m:oMath>
      <w:r w:rsidR="003F1239" w:rsidRPr="003F1239">
        <w:rPr>
          <w:rFonts w:eastAsia="Times New Roman"/>
        </w:rPr>
        <w:t xml:space="preserve"> </w:t>
      </w:r>
      <w:r w:rsidR="003F1239">
        <w:rPr>
          <w:rFonts w:eastAsia="Times New Roman"/>
        </w:rPr>
        <w:t>мы получаем узлы, по которым можно найти необходимую функцию.</w:t>
      </w:r>
    </w:p>
    <w:p w14:paraId="21597A46" w14:textId="7A981EF4" w:rsidR="000B3996" w:rsidRPr="003F1239" w:rsidRDefault="000B3996" w:rsidP="00437789">
      <w:pPr>
        <w:tabs>
          <w:tab w:val="left" w:pos="1843"/>
        </w:tabs>
        <w:rPr>
          <w:rFonts w:eastAsia="Times New Roman"/>
        </w:rPr>
      </w:pPr>
      <w:r>
        <w:rPr>
          <w:rFonts w:eastAsia="Times New Roman"/>
        </w:rPr>
        <w:t>Метод имеет 1-ый порядок точности.</w:t>
      </w:r>
    </w:p>
    <w:p w14:paraId="44731D4C" w14:textId="549FB840" w:rsidR="00437789" w:rsidRPr="00F37334" w:rsidRDefault="00614FBA" w:rsidP="00F37334">
      <w:pPr>
        <w:pStyle w:val="1"/>
      </w:pPr>
      <w:r>
        <w:t>Вывод</w:t>
      </w:r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3402"/>
        <w:gridCol w:w="3929"/>
      </w:tblGrid>
      <w:tr w:rsidR="00522AF6" w14:paraId="5E1A23C2" w14:textId="3D804965" w:rsidTr="00522AF6">
        <w:trPr>
          <w:jc w:val="center"/>
        </w:trPr>
        <w:tc>
          <w:tcPr>
            <w:tcW w:w="2405" w:type="dxa"/>
            <w:shd w:val="clear" w:color="auto" w:fill="DEEAF6" w:themeFill="accent5" w:themeFillTint="33"/>
          </w:tcPr>
          <w:p w14:paraId="4F7E481D" w14:textId="4378566D" w:rsidR="002C1E28" w:rsidRDefault="002C1E28" w:rsidP="002C1E28">
            <w:pPr>
              <w:jc w:val="center"/>
            </w:pPr>
            <w:r>
              <w:t>Метод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24D1CBFB" w14:textId="35C2D6EA" w:rsidR="002C1E28" w:rsidRDefault="002C1E28" w:rsidP="002C1E28">
            <w:pPr>
              <w:jc w:val="center"/>
            </w:pPr>
            <w:r>
              <w:t>+</w:t>
            </w:r>
          </w:p>
        </w:tc>
        <w:tc>
          <w:tcPr>
            <w:tcW w:w="3929" w:type="dxa"/>
            <w:shd w:val="clear" w:color="auto" w:fill="FFA7A7"/>
          </w:tcPr>
          <w:p w14:paraId="7D8C6C3F" w14:textId="0EBB9179" w:rsidR="002C1E28" w:rsidRDefault="002C1E28" w:rsidP="002C1E28">
            <w:pPr>
              <w:jc w:val="center"/>
            </w:pPr>
            <w:r>
              <w:t>-</w:t>
            </w:r>
          </w:p>
        </w:tc>
      </w:tr>
      <w:tr w:rsidR="002C1E28" w14:paraId="5C6E0555" w14:textId="0F21B4CF" w:rsidTr="00522AF6">
        <w:trPr>
          <w:jc w:val="center"/>
        </w:trPr>
        <w:tc>
          <w:tcPr>
            <w:tcW w:w="2405" w:type="dxa"/>
          </w:tcPr>
          <w:p w14:paraId="2BDAA6D7" w14:textId="525927C1" w:rsidR="002C1E28" w:rsidRPr="008C5353" w:rsidRDefault="008C5353" w:rsidP="006846FD">
            <w:pPr>
              <w:jc w:val="center"/>
            </w:pPr>
            <w:r>
              <w:t>Эйлера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3402" w:type="dxa"/>
          </w:tcPr>
          <w:p w14:paraId="3790B94A" w14:textId="47A00AFC" w:rsidR="00A97F74" w:rsidRPr="003E1E67" w:rsidRDefault="00910CCC" w:rsidP="006846FD">
            <w:pPr>
              <w:jc w:val="center"/>
            </w:pPr>
            <w:r>
              <w:t>Крайне прост в реализации</w:t>
            </w:r>
          </w:p>
        </w:tc>
        <w:tc>
          <w:tcPr>
            <w:tcW w:w="3929" w:type="dxa"/>
          </w:tcPr>
          <w:p w14:paraId="1B222FDC" w14:textId="543E01D2" w:rsidR="00BE2066" w:rsidRPr="00A448E6" w:rsidRDefault="00D74D1B" w:rsidP="006846FD">
            <w:pPr>
              <w:jc w:val="center"/>
            </w:pPr>
            <w:r>
              <w:t>Увеличение числа узлов</w:t>
            </w:r>
            <w:r w:rsidR="00A448E6">
              <w:t xml:space="preserve"> ведёт к накоплению погрешности результата</w:t>
            </w:r>
          </w:p>
        </w:tc>
      </w:tr>
      <w:tr w:rsidR="002C1E28" w14:paraId="6388EB98" w14:textId="0992C96A" w:rsidTr="00522AF6">
        <w:trPr>
          <w:jc w:val="center"/>
        </w:trPr>
        <w:tc>
          <w:tcPr>
            <w:tcW w:w="2405" w:type="dxa"/>
          </w:tcPr>
          <w:p w14:paraId="03CF6DB7" w14:textId="79803367" w:rsidR="002C1E28" w:rsidRDefault="008C5353" w:rsidP="006846FD">
            <w:pPr>
              <w:jc w:val="center"/>
            </w:pPr>
            <w:r>
              <w:t>Усовершенствованный Эйлера</w:t>
            </w:r>
          </w:p>
        </w:tc>
        <w:tc>
          <w:tcPr>
            <w:tcW w:w="3402" w:type="dxa"/>
          </w:tcPr>
          <w:p w14:paraId="7D5E2228" w14:textId="2AB7ED4F" w:rsidR="002C1E28" w:rsidRPr="003E1E67" w:rsidRDefault="007B7593" w:rsidP="006846FD">
            <w:pPr>
              <w:jc w:val="center"/>
            </w:pPr>
            <w:r>
              <w:t>Н</w:t>
            </w:r>
            <w:r w:rsidR="00062D44">
              <w:t>а порядок точнее</w:t>
            </w:r>
            <w:r w:rsidR="00D74D1B">
              <w:t xml:space="preserve"> метода Эйлера</w:t>
            </w:r>
          </w:p>
        </w:tc>
        <w:tc>
          <w:tcPr>
            <w:tcW w:w="3929" w:type="dxa"/>
          </w:tcPr>
          <w:p w14:paraId="2B37D3C2" w14:textId="77777777" w:rsidR="00522AF6" w:rsidRDefault="00D74D1B" w:rsidP="006846FD">
            <w:pPr>
              <w:jc w:val="center"/>
            </w:pPr>
            <w:r>
              <w:t>Увеличение числа узлов ведёт к накоплению погрешности результата</w:t>
            </w:r>
          </w:p>
          <w:p w14:paraId="5F45ADB7" w14:textId="17C37D24" w:rsidR="007B7593" w:rsidRPr="003E1E67" w:rsidRDefault="007B7593" w:rsidP="006846FD">
            <w:pPr>
              <w:jc w:val="center"/>
            </w:pPr>
            <w:r>
              <w:t>Чуть сложнее чем метод Эйлера в реализации</w:t>
            </w:r>
          </w:p>
        </w:tc>
      </w:tr>
      <w:tr w:rsidR="002C1E28" w14:paraId="0B8F02DE" w14:textId="0F2626E4" w:rsidTr="00522AF6">
        <w:trPr>
          <w:jc w:val="center"/>
        </w:trPr>
        <w:tc>
          <w:tcPr>
            <w:tcW w:w="2405" w:type="dxa"/>
          </w:tcPr>
          <w:p w14:paraId="16C3126B" w14:textId="652B9521" w:rsidR="002C1E28" w:rsidRDefault="008C5353" w:rsidP="006846FD">
            <w:pPr>
              <w:jc w:val="center"/>
            </w:pPr>
            <w:r>
              <w:t>Рунге-Кутта 4-го порядка</w:t>
            </w:r>
          </w:p>
        </w:tc>
        <w:tc>
          <w:tcPr>
            <w:tcW w:w="3402" w:type="dxa"/>
          </w:tcPr>
          <w:p w14:paraId="42681E27" w14:textId="77777777" w:rsidR="007B7593" w:rsidRDefault="00D74D1B" w:rsidP="006846FD">
            <w:pPr>
              <w:jc w:val="center"/>
            </w:pPr>
            <w:r>
              <w:t xml:space="preserve">На </w:t>
            </w:r>
            <w:r w:rsidR="000E3DA8">
              <w:t xml:space="preserve">2 </w:t>
            </w:r>
            <w:r>
              <w:t>порядк</w:t>
            </w:r>
            <w:r w:rsidR="000E3DA8">
              <w:t>а</w:t>
            </w:r>
            <w:r>
              <w:t xml:space="preserve"> точнее усов. метода Эйлера</w:t>
            </w:r>
            <w:r w:rsidR="007B7593" w:rsidRPr="007B7593">
              <w:t>;</w:t>
            </w:r>
          </w:p>
          <w:p w14:paraId="0D89C446" w14:textId="69D8B86B" w:rsidR="007B7593" w:rsidRPr="007B7593" w:rsidRDefault="007B7593" w:rsidP="006846FD">
            <w:pPr>
              <w:jc w:val="center"/>
            </w:pPr>
            <w:r>
              <w:t>Позволяет проводить вычисления с большим шагом</w:t>
            </w:r>
          </w:p>
        </w:tc>
        <w:tc>
          <w:tcPr>
            <w:tcW w:w="3929" w:type="dxa"/>
          </w:tcPr>
          <w:p w14:paraId="525129A2" w14:textId="77777777" w:rsidR="002C1E28" w:rsidRDefault="00D74D1B" w:rsidP="006846FD">
            <w:pPr>
              <w:jc w:val="center"/>
            </w:pPr>
            <w:r>
              <w:t>Необходимо</w:t>
            </w:r>
            <w:r w:rsidR="007B7593">
              <w:t xml:space="preserve"> провести</w:t>
            </w:r>
            <w:r>
              <w:t xml:space="preserve"> значительно больше вычислений чем у 2-х предыдущих</w:t>
            </w:r>
            <w:r w:rsidR="000902C9" w:rsidRPr="000902C9">
              <w:t>;</w:t>
            </w:r>
          </w:p>
          <w:p w14:paraId="45AEB166" w14:textId="22FDFD3A" w:rsidR="000902C9" w:rsidRPr="000902C9" w:rsidRDefault="000902C9" w:rsidP="006846FD">
            <w:pPr>
              <w:jc w:val="center"/>
            </w:pPr>
            <w:r>
              <w:t>Зависимость от метода Эйлера</w:t>
            </w:r>
          </w:p>
        </w:tc>
      </w:tr>
      <w:tr w:rsidR="002C1E28" w14:paraId="3034B997" w14:textId="59D87536" w:rsidTr="00522AF6">
        <w:trPr>
          <w:jc w:val="center"/>
        </w:trPr>
        <w:tc>
          <w:tcPr>
            <w:tcW w:w="2405" w:type="dxa"/>
          </w:tcPr>
          <w:p w14:paraId="728AFDC9" w14:textId="032A1909" w:rsidR="002C1E28" w:rsidRPr="003E1E67" w:rsidRDefault="008C5353" w:rsidP="006846FD">
            <w:pPr>
              <w:jc w:val="center"/>
            </w:pPr>
            <w:r>
              <w:t>Адамса</w:t>
            </w:r>
          </w:p>
        </w:tc>
        <w:tc>
          <w:tcPr>
            <w:tcW w:w="3402" w:type="dxa"/>
          </w:tcPr>
          <w:p w14:paraId="7686CADB" w14:textId="24C576AA" w:rsidR="00D74D43" w:rsidRPr="00DA3184" w:rsidRDefault="00DA3184" w:rsidP="006846FD">
            <w:pPr>
              <w:jc w:val="center"/>
            </w:pPr>
            <w:r>
              <w:t>Экономичнее м. Рунге-Кутты при том же порядке точности</w:t>
            </w:r>
          </w:p>
        </w:tc>
        <w:tc>
          <w:tcPr>
            <w:tcW w:w="3929" w:type="dxa"/>
          </w:tcPr>
          <w:p w14:paraId="7C03BBA9" w14:textId="77777777" w:rsidR="004518E0" w:rsidRDefault="00DA3184" w:rsidP="006846FD">
            <w:pPr>
              <w:jc w:val="center"/>
            </w:pPr>
            <w:r>
              <w:t>Невозможно изменить шаг в процессе счёта</w:t>
            </w:r>
            <w:r w:rsidRPr="00DA3184">
              <w:t>;</w:t>
            </w:r>
          </w:p>
          <w:p w14:paraId="60158CAE" w14:textId="1F0347A1" w:rsidR="00DA3184" w:rsidRPr="00DA3184" w:rsidRDefault="00DA3184" w:rsidP="006846FD">
            <w:pPr>
              <w:jc w:val="center"/>
            </w:pPr>
            <w:r>
              <w:t>Зависимость от любого другого метода одношагового метода</w:t>
            </w:r>
          </w:p>
        </w:tc>
      </w:tr>
      <w:tr w:rsidR="008C5353" w14:paraId="043126E5" w14:textId="77777777" w:rsidTr="00522AF6">
        <w:trPr>
          <w:jc w:val="center"/>
        </w:trPr>
        <w:tc>
          <w:tcPr>
            <w:tcW w:w="2405" w:type="dxa"/>
          </w:tcPr>
          <w:p w14:paraId="4DE8FA94" w14:textId="205F85D7" w:rsidR="008C5353" w:rsidRPr="003E1E67" w:rsidRDefault="008C5353" w:rsidP="006846FD">
            <w:pPr>
              <w:jc w:val="center"/>
            </w:pPr>
            <w:r>
              <w:t>Милна</w:t>
            </w:r>
          </w:p>
        </w:tc>
        <w:tc>
          <w:tcPr>
            <w:tcW w:w="3402" w:type="dxa"/>
          </w:tcPr>
          <w:p w14:paraId="7DE1E883" w14:textId="2D8B0B80" w:rsidR="008C5353" w:rsidRPr="003E1E67" w:rsidRDefault="00DD0143" w:rsidP="00033E4F">
            <w:pPr>
              <w:jc w:val="center"/>
            </w:pPr>
            <w:r>
              <w:t>4-ый порядок точности</w:t>
            </w:r>
          </w:p>
        </w:tc>
        <w:tc>
          <w:tcPr>
            <w:tcW w:w="3929" w:type="dxa"/>
          </w:tcPr>
          <w:p w14:paraId="5EA1E73E" w14:textId="2BA75B09" w:rsidR="00DD0143" w:rsidRPr="00DD0143" w:rsidRDefault="00DD0143" w:rsidP="00033E4F">
            <w:pPr>
              <w:jc w:val="center"/>
            </w:pPr>
            <w:r>
              <w:t>Зависимость от любого другого метода одношагового метода</w:t>
            </w:r>
          </w:p>
        </w:tc>
      </w:tr>
    </w:tbl>
    <w:p w14:paraId="3537907F" w14:textId="5259318E" w:rsidR="009668E8" w:rsidRPr="00437789" w:rsidRDefault="00EE6DEA" w:rsidP="009C19EC">
      <w:pPr>
        <w:pStyle w:val="1"/>
      </w:pPr>
      <w:r>
        <w:lastRenderedPageBreak/>
        <w:t>Примеры</w:t>
      </w:r>
    </w:p>
    <w:p w14:paraId="65733EDC" w14:textId="53CFE025" w:rsidR="009668E8" w:rsidRDefault="00C56156" w:rsidP="009668E8">
      <w:r w:rsidRPr="00C56156">
        <w:rPr>
          <w:noProof/>
        </w:rPr>
        <w:drawing>
          <wp:inline distT="0" distB="0" distL="0" distR="0" wp14:anchorId="7A90A67D" wp14:editId="7ADEE3A3">
            <wp:extent cx="6188710" cy="34651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D610" w14:textId="4328B379" w:rsidR="00C56156" w:rsidRPr="00C80129" w:rsidRDefault="00C56156" w:rsidP="009668E8">
      <w:r w:rsidRPr="00C56156">
        <w:rPr>
          <w:noProof/>
        </w:rPr>
        <w:drawing>
          <wp:inline distT="0" distB="0" distL="0" distR="0" wp14:anchorId="0B79F144" wp14:editId="668BCEE6">
            <wp:extent cx="6188710" cy="34778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CD51" w14:textId="435B9D8F" w:rsidR="00577D90" w:rsidRDefault="00955B82" w:rsidP="00B87EF6">
      <w:pPr>
        <w:pStyle w:val="1"/>
      </w:pPr>
      <w:r>
        <w:lastRenderedPageBreak/>
        <w:t>Блок-схем</w:t>
      </w:r>
      <w:r w:rsidR="004B4A62">
        <w:t>ы</w:t>
      </w:r>
    </w:p>
    <w:p w14:paraId="2CB846E6" w14:textId="76ADF4C7" w:rsidR="00FF561F" w:rsidRPr="008C5353" w:rsidRDefault="008904AB" w:rsidP="00FF561F">
      <w:pPr>
        <w:jc w:val="center"/>
      </w:pPr>
      <w:r w:rsidRPr="008904AB">
        <w:rPr>
          <w:noProof/>
        </w:rPr>
        <w:drawing>
          <wp:inline distT="0" distB="0" distL="0" distR="0" wp14:anchorId="0A94687D" wp14:editId="7A792FFD">
            <wp:extent cx="5134692" cy="660174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61F" w:rsidRPr="008C5353" w:rsidSect="005F1640">
      <w:footerReference w:type="default" r:id="rId12"/>
      <w:footerReference w:type="first" r:id="rId13"/>
      <w:pgSz w:w="11906" w:h="16838"/>
      <w:pgMar w:top="1440" w:right="1080" w:bottom="1440" w:left="108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DECCE" w14:textId="77777777" w:rsidR="00E975F1" w:rsidRDefault="00E975F1">
      <w:pPr>
        <w:spacing w:after="0" w:line="240" w:lineRule="auto"/>
      </w:pPr>
      <w:r>
        <w:separator/>
      </w:r>
    </w:p>
  </w:endnote>
  <w:endnote w:type="continuationSeparator" w:id="0">
    <w:p w14:paraId="2656CBB4" w14:textId="77777777" w:rsidR="00E975F1" w:rsidRDefault="00E9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77AC9" w14:textId="1FDA858B" w:rsidR="00653165" w:rsidRDefault="00653165" w:rsidP="00C5304F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6357B" w14:textId="77777777" w:rsidR="00653165" w:rsidRDefault="00653165">
    <w:pPr>
      <w:pStyle w:val="a5"/>
      <w:jc w:val="center"/>
      <w:rPr>
        <w:szCs w:val="24"/>
      </w:rPr>
    </w:pPr>
    <w:r>
      <w:rPr>
        <w:szCs w:val="24"/>
      </w:rPr>
      <w:t>Санкт-Петербург</w:t>
    </w:r>
  </w:p>
  <w:p w14:paraId="3F3E7AE9" w14:textId="77777777" w:rsidR="00653165" w:rsidRDefault="00653165">
    <w:pPr>
      <w:pStyle w:val="a5"/>
      <w:jc w:val="center"/>
      <w:rPr>
        <w:szCs w:val="24"/>
      </w:rPr>
    </w:pPr>
    <w:r>
      <w:rPr>
        <w:szCs w:val="24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E9A4F" w14:textId="77777777" w:rsidR="00E975F1" w:rsidRDefault="00E975F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2042A49" w14:textId="77777777" w:rsidR="00E975F1" w:rsidRDefault="00E97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C2B81"/>
    <w:multiLevelType w:val="multilevel"/>
    <w:tmpl w:val="46825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6796"/>
    <w:multiLevelType w:val="hybridMultilevel"/>
    <w:tmpl w:val="85C69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525BD1"/>
    <w:multiLevelType w:val="hybridMultilevel"/>
    <w:tmpl w:val="56C2D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753EB"/>
    <w:multiLevelType w:val="hybridMultilevel"/>
    <w:tmpl w:val="6DEC5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EA21CD"/>
    <w:multiLevelType w:val="hybridMultilevel"/>
    <w:tmpl w:val="E1A27F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AF4EDF"/>
    <w:multiLevelType w:val="hybridMultilevel"/>
    <w:tmpl w:val="2E7CC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AD6691"/>
    <w:multiLevelType w:val="hybridMultilevel"/>
    <w:tmpl w:val="319EF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B91D9F"/>
    <w:multiLevelType w:val="hybridMultilevel"/>
    <w:tmpl w:val="AEA6B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D25D9"/>
    <w:multiLevelType w:val="hybridMultilevel"/>
    <w:tmpl w:val="CE4A6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C1977"/>
    <w:multiLevelType w:val="hybridMultilevel"/>
    <w:tmpl w:val="3D704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F217DA"/>
    <w:multiLevelType w:val="hybridMultilevel"/>
    <w:tmpl w:val="3DBCB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8C2096"/>
    <w:multiLevelType w:val="hybridMultilevel"/>
    <w:tmpl w:val="B92E9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0DE"/>
    <w:multiLevelType w:val="hybridMultilevel"/>
    <w:tmpl w:val="A5F89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F1006D5"/>
    <w:multiLevelType w:val="hybridMultilevel"/>
    <w:tmpl w:val="1472C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D5228"/>
    <w:multiLevelType w:val="multilevel"/>
    <w:tmpl w:val="1FF09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F6C28"/>
    <w:multiLevelType w:val="hybridMultilevel"/>
    <w:tmpl w:val="F7B0D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0"/>
  </w:num>
  <w:num w:numId="5">
    <w:abstractNumId w:val="4"/>
  </w:num>
  <w:num w:numId="6">
    <w:abstractNumId w:val="12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  <w:num w:numId="11">
    <w:abstractNumId w:val="5"/>
  </w:num>
  <w:num w:numId="12">
    <w:abstractNumId w:val="11"/>
  </w:num>
  <w:num w:numId="13">
    <w:abstractNumId w:val="13"/>
  </w:num>
  <w:num w:numId="14">
    <w:abstractNumId w:val="8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C4"/>
    <w:rsid w:val="00005424"/>
    <w:rsid w:val="00022F52"/>
    <w:rsid w:val="00033E4F"/>
    <w:rsid w:val="00061AF3"/>
    <w:rsid w:val="00062D44"/>
    <w:rsid w:val="0006327E"/>
    <w:rsid w:val="00080DBE"/>
    <w:rsid w:val="000902C9"/>
    <w:rsid w:val="00090FB9"/>
    <w:rsid w:val="000930B3"/>
    <w:rsid w:val="000957C3"/>
    <w:rsid w:val="00097EF6"/>
    <w:rsid w:val="000A55A4"/>
    <w:rsid w:val="000B3996"/>
    <w:rsid w:val="000D5694"/>
    <w:rsid w:val="000D6BED"/>
    <w:rsid w:val="000E3DA8"/>
    <w:rsid w:val="000E69D0"/>
    <w:rsid w:val="001036B8"/>
    <w:rsid w:val="00105156"/>
    <w:rsid w:val="00131101"/>
    <w:rsid w:val="001448F4"/>
    <w:rsid w:val="00154BFC"/>
    <w:rsid w:val="00155881"/>
    <w:rsid w:val="0015757B"/>
    <w:rsid w:val="00160B63"/>
    <w:rsid w:val="001643AD"/>
    <w:rsid w:val="00180A3F"/>
    <w:rsid w:val="001A2786"/>
    <w:rsid w:val="001A3D22"/>
    <w:rsid w:val="001B1140"/>
    <w:rsid w:val="001B7C32"/>
    <w:rsid w:val="001C199F"/>
    <w:rsid w:val="001D3A42"/>
    <w:rsid w:val="001D3D07"/>
    <w:rsid w:val="001E01D0"/>
    <w:rsid w:val="001E12D1"/>
    <w:rsid w:val="002105BA"/>
    <w:rsid w:val="00214819"/>
    <w:rsid w:val="00216B22"/>
    <w:rsid w:val="00217FC7"/>
    <w:rsid w:val="00220044"/>
    <w:rsid w:val="0022030D"/>
    <w:rsid w:val="00220A11"/>
    <w:rsid w:val="002230DC"/>
    <w:rsid w:val="00231E2E"/>
    <w:rsid w:val="00233F46"/>
    <w:rsid w:val="00240B1C"/>
    <w:rsid w:val="00240EDF"/>
    <w:rsid w:val="00245681"/>
    <w:rsid w:val="00255273"/>
    <w:rsid w:val="002555B9"/>
    <w:rsid w:val="0026421C"/>
    <w:rsid w:val="00274D95"/>
    <w:rsid w:val="002A6760"/>
    <w:rsid w:val="002C1E28"/>
    <w:rsid w:val="002E071F"/>
    <w:rsid w:val="002E42A9"/>
    <w:rsid w:val="002E6536"/>
    <w:rsid w:val="002F1B8D"/>
    <w:rsid w:val="00300B37"/>
    <w:rsid w:val="00307837"/>
    <w:rsid w:val="00312667"/>
    <w:rsid w:val="0032590D"/>
    <w:rsid w:val="00326553"/>
    <w:rsid w:val="00330F42"/>
    <w:rsid w:val="00351591"/>
    <w:rsid w:val="00363F45"/>
    <w:rsid w:val="00373318"/>
    <w:rsid w:val="003A64BE"/>
    <w:rsid w:val="003D5B10"/>
    <w:rsid w:val="003E1E67"/>
    <w:rsid w:val="003E2E88"/>
    <w:rsid w:val="003E39AF"/>
    <w:rsid w:val="003E61C9"/>
    <w:rsid w:val="003F1239"/>
    <w:rsid w:val="003F334E"/>
    <w:rsid w:val="003F7771"/>
    <w:rsid w:val="003F7DEC"/>
    <w:rsid w:val="004050E9"/>
    <w:rsid w:val="00411B60"/>
    <w:rsid w:val="00416DF5"/>
    <w:rsid w:val="004170C6"/>
    <w:rsid w:val="00417ED4"/>
    <w:rsid w:val="004257AF"/>
    <w:rsid w:val="00437789"/>
    <w:rsid w:val="0045033B"/>
    <w:rsid w:val="004518E0"/>
    <w:rsid w:val="00455406"/>
    <w:rsid w:val="00470459"/>
    <w:rsid w:val="00470FC7"/>
    <w:rsid w:val="00483425"/>
    <w:rsid w:val="00487ACA"/>
    <w:rsid w:val="004A6353"/>
    <w:rsid w:val="004B2620"/>
    <w:rsid w:val="004B3C04"/>
    <w:rsid w:val="004B4A62"/>
    <w:rsid w:val="004B696A"/>
    <w:rsid w:val="004C1546"/>
    <w:rsid w:val="004C4314"/>
    <w:rsid w:val="004D1907"/>
    <w:rsid w:val="004D2CCA"/>
    <w:rsid w:val="004D5A97"/>
    <w:rsid w:val="004E28CF"/>
    <w:rsid w:val="004F2723"/>
    <w:rsid w:val="00500123"/>
    <w:rsid w:val="00514828"/>
    <w:rsid w:val="0051571C"/>
    <w:rsid w:val="00522AF6"/>
    <w:rsid w:val="005340A7"/>
    <w:rsid w:val="00545869"/>
    <w:rsid w:val="00577D90"/>
    <w:rsid w:val="00593F2C"/>
    <w:rsid w:val="005D09F8"/>
    <w:rsid w:val="005D6905"/>
    <w:rsid w:val="005D7574"/>
    <w:rsid w:val="005D78D1"/>
    <w:rsid w:val="005F1640"/>
    <w:rsid w:val="00602B62"/>
    <w:rsid w:val="00604AE4"/>
    <w:rsid w:val="00612220"/>
    <w:rsid w:val="00612AD1"/>
    <w:rsid w:val="00613CCB"/>
    <w:rsid w:val="00614047"/>
    <w:rsid w:val="00614FBA"/>
    <w:rsid w:val="0061632A"/>
    <w:rsid w:val="00622119"/>
    <w:rsid w:val="0063127D"/>
    <w:rsid w:val="00631765"/>
    <w:rsid w:val="00635A64"/>
    <w:rsid w:val="00651D0B"/>
    <w:rsid w:val="00653165"/>
    <w:rsid w:val="00654965"/>
    <w:rsid w:val="0067657F"/>
    <w:rsid w:val="0068196C"/>
    <w:rsid w:val="006846FD"/>
    <w:rsid w:val="0069523C"/>
    <w:rsid w:val="00695E50"/>
    <w:rsid w:val="00696862"/>
    <w:rsid w:val="006A332C"/>
    <w:rsid w:val="006C1C59"/>
    <w:rsid w:val="006C25DA"/>
    <w:rsid w:val="006D02F1"/>
    <w:rsid w:val="006D73FA"/>
    <w:rsid w:val="006F6AE3"/>
    <w:rsid w:val="00712E82"/>
    <w:rsid w:val="007134B5"/>
    <w:rsid w:val="00714A32"/>
    <w:rsid w:val="007321CB"/>
    <w:rsid w:val="007378E3"/>
    <w:rsid w:val="007718BA"/>
    <w:rsid w:val="00773B94"/>
    <w:rsid w:val="00774A2B"/>
    <w:rsid w:val="00790DD3"/>
    <w:rsid w:val="007931F7"/>
    <w:rsid w:val="007A0378"/>
    <w:rsid w:val="007B689B"/>
    <w:rsid w:val="007B7593"/>
    <w:rsid w:val="007C6921"/>
    <w:rsid w:val="007C6ACE"/>
    <w:rsid w:val="007E4498"/>
    <w:rsid w:val="007E44CF"/>
    <w:rsid w:val="007F591A"/>
    <w:rsid w:val="007F77FE"/>
    <w:rsid w:val="00801DA0"/>
    <w:rsid w:val="0081115B"/>
    <w:rsid w:val="008218C4"/>
    <w:rsid w:val="008275ED"/>
    <w:rsid w:val="00830522"/>
    <w:rsid w:val="008417A0"/>
    <w:rsid w:val="008534EB"/>
    <w:rsid w:val="008627D1"/>
    <w:rsid w:val="00865063"/>
    <w:rsid w:val="00880647"/>
    <w:rsid w:val="008904AB"/>
    <w:rsid w:val="00895F83"/>
    <w:rsid w:val="00897152"/>
    <w:rsid w:val="008A02A6"/>
    <w:rsid w:val="008C1B98"/>
    <w:rsid w:val="008C5353"/>
    <w:rsid w:val="008D15AB"/>
    <w:rsid w:val="008E0DD7"/>
    <w:rsid w:val="008E2EA3"/>
    <w:rsid w:val="008E3B2C"/>
    <w:rsid w:val="008E424D"/>
    <w:rsid w:val="008F057F"/>
    <w:rsid w:val="008F78AE"/>
    <w:rsid w:val="008F7E8D"/>
    <w:rsid w:val="0090090B"/>
    <w:rsid w:val="00902F08"/>
    <w:rsid w:val="0090457A"/>
    <w:rsid w:val="00906A2A"/>
    <w:rsid w:val="00910CCC"/>
    <w:rsid w:val="0091150D"/>
    <w:rsid w:val="009151ED"/>
    <w:rsid w:val="00917DF1"/>
    <w:rsid w:val="00920A18"/>
    <w:rsid w:val="0093727F"/>
    <w:rsid w:val="009471C4"/>
    <w:rsid w:val="009473C3"/>
    <w:rsid w:val="00954FBF"/>
    <w:rsid w:val="00955B82"/>
    <w:rsid w:val="00962FD7"/>
    <w:rsid w:val="009668E8"/>
    <w:rsid w:val="00972912"/>
    <w:rsid w:val="009800CB"/>
    <w:rsid w:val="00982020"/>
    <w:rsid w:val="0099737C"/>
    <w:rsid w:val="009A0D39"/>
    <w:rsid w:val="009A1B61"/>
    <w:rsid w:val="009B06A3"/>
    <w:rsid w:val="009B2920"/>
    <w:rsid w:val="009B6D74"/>
    <w:rsid w:val="009C19EC"/>
    <w:rsid w:val="009D6EA5"/>
    <w:rsid w:val="009E79F7"/>
    <w:rsid w:val="00A03AFF"/>
    <w:rsid w:val="00A433AA"/>
    <w:rsid w:val="00A448E6"/>
    <w:rsid w:val="00A476FE"/>
    <w:rsid w:val="00A57E43"/>
    <w:rsid w:val="00A675B3"/>
    <w:rsid w:val="00A7103F"/>
    <w:rsid w:val="00A724AF"/>
    <w:rsid w:val="00A74849"/>
    <w:rsid w:val="00A83ECB"/>
    <w:rsid w:val="00A86A91"/>
    <w:rsid w:val="00A936DC"/>
    <w:rsid w:val="00A97F74"/>
    <w:rsid w:val="00AB7641"/>
    <w:rsid w:val="00AE0D02"/>
    <w:rsid w:val="00B14089"/>
    <w:rsid w:val="00B36460"/>
    <w:rsid w:val="00B41313"/>
    <w:rsid w:val="00B757F9"/>
    <w:rsid w:val="00B7736A"/>
    <w:rsid w:val="00B80705"/>
    <w:rsid w:val="00B87EF6"/>
    <w:rsid w:val="00BA29DD"/>
    <w:rsid w:val="00BA65DB"/>
    <w:rsid w:val="00BB7813"/>
    <w:rsid w:val="00BC2088"/>
    <w:rsid w:val="00BC469E"/>
    <w:rsid w:val="00BE2066"/>
    <w:rsid w:val="00C03E98"/>
    <w:rsid w:val="00C06575"/>
    <w:rsid w:val="00C13771"/>
    <w:rsid w:val="00C25E7D"/>
    <w:rsid w:val="00C3479F"/>
    <w:rsid w:val="00C42629"/>
    <w:rsid w:val="00C44FEA"/>
    <w:rsid w:val="00C5304F"/>
    <w:rsid w:val="00C56156"/>
    <w:rsid w:val="00C6012A"/>
    <w:rsid w:val="00C80129"/>
    <w:rsid w:val="00C86995"/>
    <w:rsid w:val="00C87F20"/>
    <w:rsid w:val="00C9038F"/>
    <w:rsid w:val="00C90D9F"/>
    <w:rsid w:val="00C93C35"/>
    <w:rsid w:val="00C96AA6"/>
    <w:rsid w:val="00CC5C05"/>
    <w:rsid w:val="00CE3693"/>
    <w:rsid w:val="00CE3D91"/>
    <w:rsid w:val="00CF0BA2"/>
    <w:rsid w:val="00CF4F1A"/>
    <w:rsid w:val="00CF56C7"/>
    <w:rsid w:val="00D22115"/>
    <w:rsid w:val="00D258B7"/>
    <w:rsid w:val="00D3168E"/>
    <w:rsid w:val="00D37AB8"/>
    <w:rsid w:val="00D439FB"/>
    <w:rsid w:val="00D47371"/>
    <w:rsid w:val="00D502F9"/>
    <w:rsid w:val="00D5243E"/>
    <w:rsid w:val="00D575E8"/>
    <w:rsid w:val="00D644BD"/>
    <w:rsid w:val="00D71E50"/>
    <w:rsid w:val="00D74D1B"/>
    <w:rsid w:val="00D74D43"/>
    <w:rsid w:val="00D9594D"/>
    <w:rsid w:val="00D979AF"/>
    <w:rsid w:val="00DA3184"/>
    <w:rsid w:val="00DA6070"/>
    <w:rsid w:val="00DA769F"/>
    <w:rsid w:val="00DB0FDB"/>
    <w:rsid w:val="00DB6D2F"/>
    <w:rsid w:val="00DB7030"/>
    <w:rsid w:val="00DC08A6"/>
    <w:rsid w:val="00DC1A94"/>
    <w:rsid w:val="00DC572B"/>
    <w:rsid w:val="00DD0143"/>
    <w:rsid w:val="00DD0344"/>
    <w:rsid w:val="00DD490C"/>
    <w:rsid w:val="00DF2FC7"/>
    <w:rsid w:val="00DF62DD"/>
    <w:rsid w:val="00E02683"/>
    <w:rsid w:val="00E028FB"/>
    <w:rsid w:val="00E1231A"/>
    <w:rsid w:val="00E14AB7"/>
    <w:rsid w:val="00E157C7"/>
    <w:rsid w:val="00E15C98"/>
    <w:rsid w:val="00E2330C"/>
    <w:rsid w:val="00E23877"/>
    <w:rsid w:val="00E44439"/>
    <w:rsid w:val="00E56A8F"/>
    <w:rsid w:val="00E6750D"/>
    <w:rsid w:val="00E777B1"/>
    <w:rsid w:val="00E9188B"/>
    <w:rsid w:val="00E975F1"/>
    <w:rsid w:val="00EA1099"/>
    <w:rsid w:val="00EB30B1"/>
    <w:rsid w:val="00EC19FF"/>
    <w:rsid w:val="00EC2AEC"/>
    <w:rsid w:val="00EC2DE6"/>
    <w:rsid w:val="00EC6488"/>
    <w:rsid w:val="00ED2131"/>
    <w:rsid w:val="00EE6DEA"/>
    <w:rsid w:val="00EE75BC"/>
    <w:rsid w:val="00F0161E"/>
    <w:rsid w:val="00F0321F"/>
    <w:rsid w:val="00F130B7"/>
    <w:rsid w:val="00F13229"/>
    <w:rsid w:val="00F14E46"/>
    <w:rsid w:val="00F248DF"/>
    <w:rsid w:val="00F37334"/>
    <w:rsid w:val="00F47856"/>
    <w:rsid w:val="00F60A2D"/>
    <w:rsid w:val="00F62E8C"/>
    <w:rsid w:val="00FA2404"/>
    <w:rsid w:val="00FC13CB"/>
    <w:rsid w:val="00FD3385"/>
    <w:rsid w:val="00FF0A2B"/>
    <w:rsid w:val="00FF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7224"/>
  <w15:docId w15:val="{9D128211-5462-43DD-9C38-2067CBB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AD1"/>
    <w:pPr>
      <w:suppressAutoHyphens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eastAsia="Times New Roman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1F3763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</w:style>
  <w:style w:type="paragraph" w:styleId="a3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Century Schoolbook" w:eastAsia="Times New Roman" w:hAnsi="Century Schoolbook" w:cs="Times New Roman"/>
      <w:color w:val="2F5496"/>
      <w:sz w:val="32"/>
      <w:szCs w:val="32"/>
    </w:rPr>
  </w:style>
  <w:style w:type="paragraph" w:styleId="a7">
    <w:name w:val="Normal (Web)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Times New Roman"/>
      <w:i/>
      <w:iCs/>
      <w:color w:val="2F5496"/>
    </w:rPr>
  </w:style>
  <w:style w:type="character" w:customStyle="1" w:styleId="20">
    <w:name w:val="Заголовок 2 Знак"/>
    <w:basedOn w:val="a0"/>
    <w:rPr>
      <w:rFonts w:ascii="Century Schoolbook" w:eastAsia="Times New Roman" w:hAnsi="Century Schoolbook" w:cs="Times New Roman"/>
      <w:color w:val="2F5496"/>
      <w:sz w:val="26"/>
      <w:szCs w:val="26"/>
    </w:rPr>
  </w:style>
  <w:style w:type="paragraph" w:styleId="a9">
    <w:name w:val="List Paragraph"/>
    <w:basedOn w:val="a"/>
    <w:pPr>
      <w:ind w:left="720"/>
    </w:pPr>
  </w:style>
  <w:style w:type="character" w:styleId="HTML">
    <w:name w:val="HTML Cite"/>
    <w:basedOn w:val="a0"/>
    <w:rPr>
      <w:i/>
      <w:iCs/>
    </w:rPr>
  </w:style>
  <w:style w:type="paragraph" w:styleId="aa">
    <w:name w:val="TOC Heading"/>
    <w:basedOn w:val="1"/>
    <w:next w:val="a"/>
    <w:rPr>
      <w:lang w:eastAsia="ru-RU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ab">
    <w:name w:val="No Spacing"/>
    <w:pPr>
      <w:suppressAutoHyphens/>
      <w:spacing w:after="0" w:line="240" w:lineRule="auto"/>
    </w:pPr>
  </w:style>
  <w:style w:type="character" w:styleId="ac">
    <w:name w:val="FollowedHyperlink"/>
    <w:basedOn w:val="a0"/>
    <w:rPr>
      <w:color w:val="954F72"/>
      <w:u w:val="single"/>
    </w:rPr>
  </w:style>
  <w:style w:type="paragraph" w:customStyle="1" w:styleId="std-gray">
    <w:name w:val="std-gray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21">
    <w:name w:val="toc 2"/>
    <w:basedOn w:val="a"/>
    <w:next w:val="a"/>
    <w:autoRedefine/>
    <w:pPr>
      <w:spacing w:after="100"/>
      <w:ind w:left="220"/>
    </w:pPr>
  </w:style>
  <w:style w:type="character" w:styleId="ad">
    <w:name w:val="Unresolved Mention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entury Schoolbook" w:eastAsia="Times New Roman" w:hAnsi="Century Schoolbook" w:cs="Times New Roman"/>
      <w:color w:val="1F3763"/>
      <w:sz w:val="24"/>
      <w:szCs w:val="24"/>
    </w:rPr>
  </w:style>
  <w:style w:type="character" w:customStyle="1" w:styleId="e24kjd">
    <w:name w:val="e24kjd"/>
    <w:basedOn w:val="a0"/>
  </w:style>
  <w:style w:type="paragraph" w:customStyle="1" w:styleId="text-group--content">
    <w:name w:val="_text-group--content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e">
    <w:name w:val="Strong"/>
    <w:basedOn w:val="a0"/>
    <w:rPr>
      <w:b/>
      <w:bCs/>
    </w:rPr>
  </w:style>
  <w:style w:type="character" w:styleId="af">
    <w:name w:val="Emphasis"/>
    <w:basedOn w:val="a0"/>
    <w:rPr>
      <w:i/>
      <w:iCs/>
    </w:rPr>
  </w:style>
  <w:style w:type="character" w:styleId="af0">
    <w:name w:val="Subtle Emphasis"/>
    <w:basedOn w:val="a0"/>
    <w:rPr>
      <w:i/>
      <w:iCs/>
      <w:color w:val="404040"/>
    </w:rPr>
  </w:style>
  <w:style w:type="paragraph" w:styleId="af1">
    <w:name w:val="Balloon Text"/>
    <w:basedOn w:val="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rPr>
      <w:color w:val="808080"/>
    </w:rPr>
  </w:style>
  <w:style w:type="table" w:customStyle="1" w:styleId="TableGrid">
    <w:name w:val="TableGrid"/>
    <w:rsid w:val="00312667"/>
    <w:pPr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">
    <w:name w:val="st"/>
    <w:basedOn w:val="a0"/>
    <w:rsid w:val="00773B94"/>
  </w:style>
  <w:style w:type="table" w:styleId="af4">
    <w:name w:val="Table Grid"/>
    <w:basedOn w:val="a1"/>
    <w:uiPriority w:val="39"/>
    <w:rsid w:val="00947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9B8439E9-6E48-400E-A40F-B00E2341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dc:description/>
  <cp:lastModifiedBy>Артемий</cp:lastModifiedBy>
  <cp:revision>300</cp:revision>
  <cp:lastPrinted>2019-10-14T14:27:00Z</cp:lastPrinted>
  <dcterms:created xsi:type="dcterms:W3CDTF">2020-02-26T15:33:00Z</dcterms:created>
  <dcterms:modified xsi:type="dcterms:W3CDTF">2020-06-06T21:45:00Z</dcterms:modified>
</cp:coreProperties>
</file>