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3F1FD8F0" w:rsidR="009C6799" w:rsidRPr="0095228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952287" w:rsidRPr="00952287">
        <w:rPr>
          <w:rFonts w:cs="Arial"/>
        </w:rPr>
        <w:t>2</w:t>
      </w:r>
    </w:p>
    <w:p w14:paraId="50EE8938" w14:textId="5C5C1F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52287" w:rsidRPr="00952287">
        <w:rPr>
          <w:rFonts w:cs="Arial"/>
        </w:rPr>
        <w:t>31294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952287">
        <w:rPr>
          <w:rStyle w:val="text-semibold"/>
        </w:rPr>
        <w:t>Шешуков</w:t>
      </w:r>
      <w:proofErr w:type="spellEnd"/>
      <w:r w:rsidR="00952287">
        <w:rPr>
          <w:rStyle w:val="text-semibold"/>
        </w:rPr>
        <w:t xml:space="preserve">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52F6976D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Цель работы - сконфигурировать базу данных </w:t>
      </w:r>
      <w:proofErr w:type="spellStart"/>
      <w:r w:rsidRPr="000E566D">
        <w:rPr>
          <w:rFonts w:eastAsia="DengXian"/>
          <w:szCs w:val="24"/>
          <w:lang w:eastAsia="ru-RU"/>
        </w:rPr>
        <w:t>Oracle</w:t>
      </w:r>
      <w:proofErr w:type="spellEnd"/>
      <w:r w:rsidRPr="000E566D">
        <w:rPr>
          <w:rFonts w:eastAsia="DengXian"/>
          <w:szCs w:val="24"/>
          <w:lang w:eastAsia="ru-RU"/>
        </w:rPr>
        <w:t xml:space="preserve"> на выделенном сервере. В процессе конфигурации БД необходимо пользоваться только интерфейсом командной строки и утилитой </w:t>
      </w:r>
      <w:proofErr w:type="spellStart"/>
      <w:r w:rsidRPr="000E566D">
        <w:rPr>
          <w:rFonts w:eastAsia="DengXian"/>
          <w:szCs w:val="24"/>
          <w:lang w:eastAsia="ru-RU"/>
        </w:rPr>
        <w:t>SQLPlus</w:t>
      </w:r>
      <w:proofErr w:type="spellEnd"/>
      <w:r w:rsidRPr="000E566D">
        <w:rPr>
          <w:rFonts w:eastAsia="DengXian"/>
          <w:szCs w:val="24"/>
          <w:lang w:eastAsia="ru-RU"/>
        </w:rPr>
        <w:t>; использовать графический установщик нельзя.</w:t>
      </w:r>
    </w:p>
    <w:p w14:paraId="591C1081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b/>
          <w:bCs/>
          <w:szCs w:val="24"/>
          <w:lang w:eastAsia="ru-RU"/>
        </w:rPr>
        <w:t>Порядок конфигурации БД:</w:t>
      </w:r>
    </w:p>
    <w:p w14:paraId="24B211E3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Задать значения необходимых для конфигурации переменных окружения.</w:t>
      </w:r>
    </w:p>
    <w:p w14:paraId="5E64EFF4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Задать метод аутентификации администратора (зависит от варианта).</w:t>
      </w:r>
    </w:p>
    <w:p w14:paraId="61565036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Создать конфигурационные файлы, необходимые для инициализации и запуска экземпляра </w:t>
      </w:r>
      <w:proofErr w:type="spellStart"/>
      <w:r w:rsidRPr="000E566D">
        <w:rPr>
          <w:rFonts w:eastAsia="DengXian"/>
          <w:szCs w:val="24"/>
          <w:lang w:eastAsia="ru-RU"/>
        </w:rPr>
        <w:t>Oracle</w:t>
      </w:r>
      <w:proofErr w:type="spellEnd"/>
      <w:r w:rsidRPr="000E566D">
        <w:rPr>
          <w:rFonts w:eastAsia="DengXian"/>
          <w:szCs w:val="24"/>
          <w:lang w:eastAsia="ru-RU"/>
        </w:rPr>
        <w:t>.</w:t>
      </w:r>
    </w:p>
    <w:p w14:paraId="47500906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Запустить экземпляр </w:t>
      </w:r>
      <w:proofErr w:type="spellStart"/>
      <w:r w:rsidRPr="000E566D">
        <w:rPr>
          <w:rFonts w:eastAsia="DengXian"/>
          <w:szCs w:val="24"/>
          <w:lang w:eastAsia="ru-RU"/>
        </w:rPr>
        <w:t>Oracle</w:t>
      </w:r>
      <w:proofErr w:type="spellEnd"/>
      <w:r w:rsidRPr="000E566D">
        <w:rPr>
          <w:rFonts w:eastAsia="DengXian"/>
          <w:szCs w:val="24"/>
          <w:lang w:eastAsia="ru-RU"/>
        </w:rPr>
        <w:t>.</w:t>
      </w:r>
    </w:p>
    <w:p w14:paraId="64770A1D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Создать новую базу данных (параметры конфигурации зависят от варианта).</w:t>
      </w:r>
    </w:p>
    <w:p w14:paraId="45CBD9B2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Создать дополнительные табличные пространства (определяются вариантом).</w:t>
      </w:r>
    </w:p>
    <w:p w14:paraId="386B4F5E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Сформировать представления словаря данных.</w:t>
      </w:r>
    </w:p>
    <w:p w14:paraId="07D08A7D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b/>
          <w:bCs/>
          <w:szCs w:val="24"/>
          <w:lang w:eastAsia="ru-RU"/>
        </w:rPr>
        <w:t xml:space="preserve">Параметры конфигурации </w:t>
      </w:r>
      <w:proofErr w:type="spellStart"/>
      <w:r w:rsidRPr="000E566D">
        <w:rPr>
          <w:rFonts w:eastAsia="DengXian"/>
          <w:b/>
          <w:bCs/>
          <w:szCs w:val="24"/>
          <w:lang w:eastAsia="ru-RU"/>
        </w:rPr>
        <w:t>Oracle</w:t>
      </w:r>
      <w:proofErr w:type="spellEnd"/>
      <w:r w:rsidRPr="000E566D">
        <w:rPr>
          <w:rFonts w:eastAsia="DengXian"/>
          <w:b/>
          <w:bCs/>
          <w:szCs w:val="24"/>
          <w:lang w:eastAsia="ru-RU"/>
        </w:rPr>
        <w:t>:</w:t>
      </w:r>
    </w:p>
    <w:p w14:paraId="665D9FD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Имя узла: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db194</w:t>
      </w:r>
      <w:r w:rsidRPr="000E566D">
        <w:rPr>
          <w:rFonts w:eastAsia="DengXian"/>
          <w:szCs w:val="24"/>
          <w:lang w:eastAsia="ru-RU"/>
        </w:rPr>
        <w:t>.</w:t>
      </w:r>
    </w:p>
    <w:p w14:paraId="30CB0C46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Точка монтирования: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/u01/qvs94</w:t>
      </w:r>
      <w:r w:rsidRPr="000E566D">
        <w:rPr>
          <w:rFonts w:eastAsia="DengXian"/>
          <w:szCs w:val="24"/>
          <w:lang w:eastAsia="ru-RU"/>
        </w:rPr>
        <w:t>.</w:t>
      </w:r>
    </w:p>
    <w:p w14:paraId="78A2A03C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SID: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</w:t>
      </w:r>
      <w:proofErr w:type="spellStart"/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surname$name$groupnumber</w:t>
      </w:r>
      <w:proofErr w:type="spellEnd"/>
      <w:r w:rsidRPr="000E566D">
        <w:rPr>
          <w:rFonts w:eastAsia="DengXian"/>
          <w:szCs w:val="24"/>
          <w:lang w:eastAsia="ru-RU"/>
        </w:rPr>
        <w:t>, где $</w:t>
      </w:r>
      <w:proofErr w:type="spellStart"/>
      <w:r w:rsidRPr="000E566D">
        <w:rPr>
          <w:rFonts w:eastAsia="DengXian"/>
          <w:szCs w:val="24"/>
          <w:lang w:eastAsia="ru-RU"/>
        </w:rPr>
        <w:t>surname</w:t>
      </w:r>
      <w:proofErr w:type="spellEnd"/>
      <w:r w:rsidRPr="000E566D">
        <w:rPr>
          <w:rFonts w:eastAsia="DengXian"/>
          <w:szCs w:val="24"/>
          <w:lang w:eastAsia="ru-RU"/>
        </w:rPr>
        <w:t>, $</w:t>
      </w:r>
      <w:proofErr w:type="spellStart"/>
      <w:r w:rsidRPr="000E566D">
        <w:rPr>
          <w:rFonts w:eastAsia="DengXian"/>
          <w:szCs w:val="24"/>
          <w:lang w:eastAsia="ru-RU"/>
        </w:rPr>
        <w:t>name</w:t>
      </w:r>
      <w:proofErr w:type="spellEnd"/>
      <w:r w:rsidRPr="000E566D">
        <w:rPr>
          <w:rFonts w:eastAsia="DengXian"/>
          <w:szCs w:val="24"/>
          <w:lang w:eastAsia="ru-RU"/>
        </w:rPr>
        <w:t xml:space="preserve"> и $</w:t>
      </w:r>
      <w:proofErr w:type="spellStart"/>
      <w:r w:rsidRPr="000E566D">
        <w:rPr>
          <w:rFonts w:eastAsia="DengXian"/>
          <w:szCs w:val="24"/>
          <w:lang w:eastAsia="ru-RU"/>
        </w:rPr>
        <w:t>groupnumber</w:t>
      </w:r>
      <w:proofErr w:type="spellEnd"/>
      <w:r w:rsidRPr="000E566D">
        <w:rPr>
          <w:rFonts w:eastAsia="DengXian"/>
          <w:szCs w:val="24"/>
          <w:lang w:eastAsia="ru-RU"/>
        </w:rPr>
        <w:t xml:space="preserve"> - фамилия, имя студента (транслитом) и номер группы.</w:t>
      </w:r>
    </w:p>
    <w:p w14:paraId="11EA109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Метод аутентификации администратора БД: файл.</w:t>
      </w:r>
    </w:p>
    <w:p w14:paraId="5B8B2ED2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Имя БД: </w:t>
      </w:r>
      <w:proofErr w:type="spellStart"/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leftfish</w:t>
      </w:r>
      <w:proofErr w:type="spellEnd"/>
      <w:r w:rsidRPr="000E566D">
        <w:rPr>
          <w:rFonts w:eastAsia="DengXian"/>
          <w:szCs w:val="24"/>
          <w:lang w:eastAsia="ru-RU"/>
        </w:rPr>
        <w:t>.</w:t>
      </w:r>
    </w:p>
    <w:p w14:paraId="05901073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Размер блока данных: 4096 байт.</w:t>
      </w:r>
    </w:p>
    <w:p w14:paraId="02D3BD4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Размер SGA: 440 МБ.</w:t>
      </w:r>
    </w:p>
    <w:p w14:paraId="101235A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Кодировка: UTF-8.</w:t>
      </w:r>
    </w:p>
    <w:p w14:paraId="25A0F2C2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SYSTEM</w:t>
      </w:r>
      <w:r w:rsidRPr="000E566D">
        <w:rPr>
          <w:rFonts w:eastAsia="DengXian"/>
          <w:szCs w:val="24"/>
          <w:lang w:eastAsia="ru-RU"/>
        </w:rPr>
        <w:t>:</w:t>
      </w:r>
    </w:p>
    <w:p w14:paraId="2A8DB19A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$ORADATA/node04/elide49.dbf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8E3327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$ORADATA/node02/edive1.dbf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5F13F10C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SYSAUX</w:t>
      </w:r>
      <w:r w:rsidRPr="000E566D">
        <w:rPr>
          <w:rFonts w:eastAsia="DengXian"/>
          <w:szCs w:val="24"/>
          <w:lang w:eastAsia="ru-RU"/>
        </w:rPr>
        <w:t>:</w:t>
      </w:r>
    </w:p>
    <w:p w14:paraId="1B132FD4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$ORADATA/node01/dep34.dbf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4A1EA305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$ORADATA/node03/sef98.dbf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460C9D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USERS</w:t>
      </w:r>
      <w:r w:rsidRPr="000E566D">
        <w:rPr>
          <w:rFonts w:eastAsia="DengXian"/>
          <w:szCs w:val="24"/>
          <w:lang w:eastAsia="ru-RU"/>
        </w:rPr>
        <w:t>:</w:t>
      </w:r>
    </w:p>
    <w:p w14:paraId="602BFA7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$ORADATA/node01/eguqihu344.dbf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234C4BC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$ORADATA/node02/evadagi518.dbf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0D6C0C6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Файлы данных дополнительных табличных пространств:</w:t>
      </w:r>
    </w:p>
    <w:p w14:paraId="0525B14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BUSY_GREEN_FISH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:</w:t>
      </w:r>
    </w:p>
    <w:p w14:paraId="120EB80E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$ORADATA/node03/busygreenfish01.dbf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59B79A98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$ORADATA/node02/busygreenfish02.dbf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73B2AB2F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$ORADATA/node04/busygreenfish03.dbf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285E0E7B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DRY_GRAY_SOUP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:</w:t>
      </w:r>
    </w:p>
    <w:p w14:paraId="3B5E4772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$ORADATA/node03/drygraysoup01.dbf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436E4986" w14:textId="7F0B1735" w:rsidR="00285D16" w:rsidRDefault="000E566D" w:rsidP="00285D16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$ORADATA/node04/drygraysoup02.dbf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678653A6" w14:textId="77777777" w:rsidR="00285D16" w:rsidRPr="00285D16" w:rsidRDefault="00285D16" w:rsidP="00285D16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</w:p>
    <w:p w14:paraId="572AD778" w14:textId="2E2B0512" w:rsidR="008A70CD" w:rsidRDefault="008A70CD" w:rsidP="008A70CD">
      <w:pPr>
        <w:pStyle w:val="1"/>
      </w:pPr>
      <w:r>
        <w:lastRenderedPageBreak/>
        <w:t>Выполнение</w:t>
      </w:r>
    </w:p>
    <w:p w14:paraId="628D5B2E" w14:textId="10D30F3C" w:rsidR="001629BB" w:rsidRPr="00285D16" w:rsidRDefault="001629BB" w:rsidP="001629BB">
      <w:r>
        <w:t>Скрипт конфигурирования среды</w:t>
      </w:r>
      <w:r w:rsidRPr="00285D16">
        <w:t>:</w:t>
      </w:r>
    </w:p>
    <w:p w14:paraId="08CFDC1B" w14:textId="0F6288E5" w:rsidR="00D06462" w:rsidRPr="00EC6323" w:rsidRDefault="00EC6323" w:rsidP="00EC632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"0. ПОДГОТОВКА НЕОБХОДИМЫХ КАТАЛОГОВ"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=/u01/qvs94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leftfish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mount_dir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точки монтирования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chown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oracle:oinstall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mount_dir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задание прав на точку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((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i = </w:t>
      </w:r>
      <w:r w:rsidRPr="00EC6323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i &lt;= </w:t>
      </w:r>
      <w:r w:rsidRPr="00EC6323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4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i++ </w:t>
      </w:r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))</w:t>
      </w:r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/node0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$i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done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logs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"1. ЗАДАНИЕ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ЗНАЧЕНИЙ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НЕОБХОДИМЫХ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ДЛЯ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КОНФИГУРАЦИИ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ПЕРЕМЕННЫХ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ОКРУЖЕНИЯ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ORACLE_BASE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=/u01/app/oracle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ORACLE_HOME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$ORACLE_BASE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/product/11.2.0/dbhome_1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ORACLE_SID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=kulbako_saraev_p33112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PATH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$PATH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: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/bin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LD_LIBRARY_PATH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/lib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NLS_LANG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=American_America.UTF8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NLS_SORT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NLS_DATE_LANGUAGE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NLS_DATE_FORMAT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"DD.MM.YYYY"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#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Установка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Oracle Database 11G (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лабе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этот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шаг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отсутствует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"2.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ЗАДАНИЕ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МЕТОДА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АУТЕНТИФИКАЦИИ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АДМИНИСТРАТОРА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cd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dbs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#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переход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стандартный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каталог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для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конфигов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orapwd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file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ora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$ORACLE_SID</w:t>
      </w:r>
      <w:proofErr w:type="spellEnd"/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 force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=Y 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#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создание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файла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аутентификации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"3.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КОНФИГУРАЦИОННЫХ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ФАЙЛЫ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,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НЕОБХОДИМЫХ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ДЛЯ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ИНИЦИАЛИЗАЦИИ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И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ЗАПУСКА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ЭКЗЕМПЛЯРА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ORACLE"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DB_NAME=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</w:t>
      </w:r>
      <w:proofErr w:type="spellStart"/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db_name</w:t>
      </w:r>
      <w:proofErr w:type="spellEnd"/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DB_BLOCK_SIZE=4096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SGA_TARGET=440M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" </w:t>
      </w:r>
      <w:r w:rsidRPr="00EC632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&gt;&gt; 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init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$ORACLE_SID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.ora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#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создание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файла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инициализации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экземпляра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"4.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ЗАПУСК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ЭКЗЕМПЛЯРА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ORACLE"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exit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| </w:t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sqlplus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nolog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@mounter.sql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"5.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НОВОЙ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БАЗЫ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ДАННЫХ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exit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| </w:t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>sqlplus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nolog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@db_creator.sql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"6.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 ДОПОЛНИТЕЛЬНЫХ ТАБЛИЧНЫХ ПРОСТРАНСТВ"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exit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nolog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@tb_creator.sql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"7. ФОРМИРОВАНИЕ ПРЕДСТАВЛЕНИЯ СЛОВАРЯ ДАННЫХ"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exit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proofErr w:type="spellStart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nolog</w:t>
      </w:r>
      <w:proofErr w:type="spellEnd"/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@view_creator.sql</w:t>
      </w:r>
    </w:p>
    <w:p w14:paraId="1B4B64B9" w14:textId="7CCDEF81" w:rsidR="00CF1CCE" w:rsidRDefault="00CF1CCE" w:rsidP="00CF1CCE">
      <w:pPr>
        <w:rPr>
          <w:lang w:val="en-US"/>
        </w:rPr>
      </w:pPr>
      <w:r>
        <w:t>Скрипт</w:t>
      </w:r>
      <w:r w:rsidRPr="00285D16">
        <w:rPr>
          <w:lang w:val="en-US"/>
        </w:rPr>
        <w:t xml:space="preserve"> </w:t>
      </w:r>
      <w:r>
        <w:t>монтирования</w:t>
      </w:r>
      <w:r w:rsidRPr="00285D16">
        <w:rPr>
          <w:lang w:val="en-US"/>
        </w:rPr>
        <w:t xml:space="preserve"> </w:t>
      </w:r>
      <w:r>
        <w:t>экземпляра</w:t>
      </w:r>
      <w:r>
        <w:rPr>
          <w:lang w:val="en-US"/>
        </w:rPr>
        <w:t>:</w:t>
      </w:r>
    </w:p>
    <w:p w14:paraId="7B151441" w14:textId="77777777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sysdba</w:t>
      </w:r>
      <w:proofErr w:type="spellEnd"/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CREATE SPFILE FROM PFILE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STARTUP NOMOUNT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036A2F90" w14:textId="26CD984E" w:rsidR="00CF1CCE" w:rsidRDefault="00CF1CCE" w:rsidP="00CF1CCE">
      <w:pPr>
        <w:rPr>
          <w:lang w:val="en-US"/>
        </w:rPr>
      </w:pPr>
      <w:r>
        <w:t>Скрипт</w:t>
      </w:r>
      <w:r w:rsidRPr="00285D16">
        <w:rPr>
          <w:lang w:val="en-US"/>
        </w:rPr>
        <w:t xml:space="preserve"> </w:t>
      </w:r>
      <w:r>
        <w:t>создания</w:t>
      </w:r>
      <w:r w:rsidRPr="00285D16">
        <w:rPr>
          <w:lang w:val="en-US"/>
        </w:rPr>
        <w:t xml:space="preserve"> </w:t>
      </w:r>
      <w:r>
        <w:t>базы</w:t>
      </w:r>
      <w:r w:rsidRPr="00285D16">
        <w:rPr>
          <w:lang w:val="en-US"/>
        </w:rPr>
        <w:t xml:space="preserve"> </w:t>
      </w:r>
      <w:r>
        <w:t>данных</w:t>
      </w:r>
      <w:r>
        <w:rPr>
          <w:lang w:val="en-US"/>
        </w:rPr>
        <w:t>:</w:t>
      </w:r>
    </w:p>
    <w:p w14:paraId="238A517A" w14:textId="77777777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sysdba</w:t>
      </w:r>
      <w:proofErr w:type="spellEnd"/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DATABASE 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USER SYS IDENTIFIED BY admin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USER SYSTEM IDENTIFIED BY admin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LOGFILE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GROUP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/logs/redo01.log'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/logs/redo02.log'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MAXLOGFILES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MAXLOGMEMBERS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MAXDATAFILES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128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CHARACTER SET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UTF8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EXTENT MANAGEMENT LOCAL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/node04/elide49.dbf'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/node02/edive1.dbf'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sysaux</w:t>
      </w:r>
      <w:proofErr w:type="spellEnd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/node01/dep34.dbf'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/node03/sef98.dbf'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DEFAULT TABLESPACE users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/node01/eguqihu344.dbf'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/node02/evadagi518.dbf'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DEFAULT TEMPORARY TABLESPACE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temp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TEMPFILE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/temp01.dbf'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UNDO TABLESPACE 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undotbs</w:t>
      </w:r>
      <w:proofErr w:type="spellEnd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/undotbs01.dbf'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3858A481" w14:textId="7738C30B" w:rsidR="00CF1CCE" w:rsidRDefault="00CF1CCE" w:rsidP="00CF1CCE">
      <w:r>
        <w:t>Скрипт создания дополнительных табличных пространств</w:t>
      </w:r>
      <w:r w:rsidRPr="00CF1CCE">
        <w:t>:</w:t>
      </w:r>
    </w:p>
    <w:p w14:paraId="17F3C9FB" w14:textId="77777777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sysdba</w:t>
      </w:r>
      <w:proofErr w:type="spellEnd"/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TABLESPACE 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busy_green_fish</w:t>
      </w:r>
      <w:proofErr w:type="spellEnd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/node03/busygreenfish01.dbf'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/node02/busygreenfish02.dbf'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/node04/busygreenfish03.dbf'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TABLESPACE 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dry_gray_soup</w:t>
      </w:r>
      <w:proofErr w:type="spellEnd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/node03/drygraysoup01.dbf'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</w:t>
      </w:r>
      <w:proofErr w:type="spellStart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leftfish</w:t>
      </w:r>
      <w:proofErr w:type="spellEnd"/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/node04/drygraysoup02.dbf'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627AB566" w14:textId="497D9EBD" w:rsidR="00CF1CCE" w:rsidRPr="00285D16" w:rsidRDefault="00CF1CCE" w:rsidP="00CF1CCE">
      <w:r>
        <w:t>Скрипт формирования представления</w:t>
      </w:r>
      <w:r w:rsidRPr="00285D16">
        <w:t>:</w:t>
      </w:r>
    </w:p>
    <w:p w14:paraId="733FA3F4" w14:textId="15721EA9" w:rsidR="00CF1CCE" w:rsidRPr="00285D16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CONNECT</w:t>
      </w:r>
      <w:r w:rsidRPr="00285D1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285D1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285D1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sysdba</w:t>
      </w:r>
      <w:proofErr w:type="spellEnd"/>
      <w:r w:rsidRPr="00285D1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;</w:t>
      </w:r>
      <w:r w:rsidRPr="00285D1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proofErr w:type="gramStart"/>
      <w:r w:rsidRPr="00285D1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@?/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rdbms</w:t>
      </w:r>
      <w:proofErr w:type="spellEnd"/>
      <w:r w:rsidRPr="00285D1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admin</w:t>
      </w:r>
      <w:r w:rsidRPr="00285D1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catalog</w:t>
      </w:r>
      <w:r w:rsidRPr="00285D1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proofErr w:type="spellEnd"/>
      <w:proofErr w:type="gramEnd"/>
      <w:r w:rsidRPr="00285D1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;</w:t>
      </w:r>
      <w:r w:rsidRPr="00285D1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285D1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@?/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rdbms</w:t>
      </w:r>
      <w:proofErr w:type="spellEnd"/>
      <w:r w:rsidRPr="00285D1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admin</w:t>
      </w:r>
      <w:r w:rsidRPr="00285D1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catproc</w:t>
      </w:r>
      <w:proofErr w:type="spellEnd"/>
      <w:r w:rsidRPr="00285D1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proofErr w:type="spellStart"/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proofErr w:type="spellEnd"/>
      <w:r w:rsidRPr="00285D1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;</w:t>
      </w:r>
    </w:p>
    <w:p w14:paraId="4F5405BC" w14:textId="45FD2398" w:rsidR="009319B5" w:rsidRDefault="001305A3" w:rsidP="00513C92">
      <w:pPr>
        <w:pStyle w:val="1"/>
      </w:pPr>
      <w:r>
        <w:t>Вывод</w:t>
      </w:r>
    </w:p>
    <w:p w14:paraId="4F350B0C" w14:textId="213C8B7E" w:rsidR="00CA1194" w:rsidRPr="008959E9" w:rsidRDefault="00E80642" w:rsidP="00E26042">
      <w:r>
        <w:t xml:space="preserve">В процессе выполнения лабораторной работы, мы научились конфигурировать по </w:t>
      </w:r>
      <w:r>
        <w:rPr>
          <w:lang w:val="en-US"/>
        </w:rPr>
        <w:t>OFA</w:t>
      </w:r>
      <w:r w:rsidRPr="00E80642">
        <w:t xml:space="preserve"> </w:t>
      </w:r>
      <w:r>
        <w:t>новую базу данных и табличные пространства для неё. Эти навыки являются базисными для работы администратором БД и приобрести их было полезно.</w:t>
      </w:r>
      <w:r w:rsidR="008959E9">
        <w:t xml:space="preserve"> Никаких сложностей при этом не возникло</w:t>
      </w:r>
      <w:r w:rsidR="008959E9" w:rsidRPr="008959E9">
        <w:t xml:space="preserve">: </w:t>
      </w:r>
      <w:r w:rsidR="008959E9">
        <w:t>необходимо выполнить большое количество различных действий, но</w:t>
      </w:r>
      <w:r w:rsidR="0002474A">
        <w:t xml:space="preserve"> проблемы если и возникают, то сообщений от </w:t>
      </w:r>
      <w:r w:rsidR="0002474A">
        <w:rPr>
          <w:lang w:val="en-US"/>
        </w:rPr>
        <w:t>Oracle</w:t>
      </w:r>
      <w:r w:rsidR="0002474A" w:rsidRPr="0002474A">
        <w:t xml:space="preserve"> </w:t>
      </w:r>
      <w:r w:rsidR="0002474A">
        <w:t xml:space="preserve">хватает чтобы </w:t>
      </w:r>
      <w:r w:rsidR="00980B92">
        <w:t>решить их</w:t>
      </w:r>
      <w:r w:rsidR="0002474A">
        <w:t>.</w:t>
      </w:r>
    </w:p>
    <w:sectPr w:rsidR="00CA1194" w:rsidRPr="008959E9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8674" w14:textId="77777777" w:rsidR="0059394F" w:rsidRDefault="0059394F" w:rsidP="009C6799">
      <w:pPr>
        <w:spacing w:after="0" w:line="240" w:lineRule="auto"/>
      </w:pPr>
      <w:r>
        <w:separator/>
      </w:r>
    </w:p>
  </w:endnote>
  <w:endnote w:type="continuationSeparator" w:id="0">
    <w:p w14:paraId="75E95F7E" w14:textId="77777777" w:rsidR="0059394F" w:rsidRDefault="0059394F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C0BD" w14:textId="77777777" w:rsidR="0059394F" w:rsidRDefault="0059394F" w:rsidP="009C6799">
      <w:pPr>
        <w:spacing w:after="0" w:line="240" w:lineRule="auto"/>
      </w:pPr>
      <w:r>
        <w:separator/>
      </w:r>
    </w:p>
  </w:footnote>
  <w:footnote w:type="continuationSeparator" w:id="0">
    <w:p w14:paraId="02FB1FB9" w14:textId="77777777" w:rsidR="0059394F" w:rsidRDefault="0059394F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16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2474A"/>
    <w:rsid w:val="00034AB3"/>
    <w:rsid w:val="0004474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241F2"/>
    <w:rsid w:val="00230615"/>
    <w:rsid w:val="00233342"/>
    <w:rsid w:val="00234533"/>
    <w:rsid w:val="00247B3A"/>
    <w:rsid w:val="002550F7"/>
    <w:rsid w:val="002817F9"/>
    <w:rsid w:val="00285D16"/>
    <w:rsid w:val="002B3EC2"/>
    <w:rsid w:val="002C7ECF"/>
    <w:rsid w:val="002E42CA"/>
    <w:rsid w:val="003150E9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78B0"/>
    <w:rsid w:val="00466758"/>
    <w:rsid w:val="004904C5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9394F"/>
    <w:rsid w:val="005A3068"/>
    <w:rsid w:val="005F377F"/>
    <w:rsid w:val="005F6235"/>
    <w:rsid w:val="00607BCF"/>
    <w:rsid w:val="006106B1"/>
    <w:rsid w:val="00627E13"/>
    <w:rsid w:val="006673FA"/>
    <w:rsid w:val="006D1EB1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59E9"/>
    <w:rsid w:val="00897DE6"/>
    <w:rsid w:val="008A70CD"/>
    <w:rsid w:val="008B58CB"/>
    <w:rsid w:val="008C0B90"/>
    <w:rsid w:val="008D076B"/>
    <w:rsid w:val="008F2907"/>
    <w:rsid w:val="009132DD"/>
    <w:rsid w:val="009319B5"/>
    <w:rsid w:val="00937647"/>
    <w:rsid w:val="00952287"/>
    <w:rsid w:val="00963F43"/>
    <w:rsid w:val="00975232"/>
    <w:rsid w:val="00980B92"/>
    <w:rsid w:val="00984D15"/>
    <w:rsid w:val="00985329"/>
    <w:rsid w:val="009859F5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545F4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65F7"/>
    <w:rsid w:val="00D278BB"/>
    <w:rsid w:val="00D31F29"/>
    <w:rsid w:val="00D6099A"/>
    <w:rsid w:val="00D74FC3"/>
    <w:rsid w:val="00DA352C"/>
    <w:rsid w:val="00E037AC"/>
    <w:rsid w:val="00E06959"/>
    <w:rsid w:val="00E240B8"/>
    <w:rsid w:val="00E256EC"/>
    <w:rsid w:val="00E26042"/>
    <w:rsid w:val="00E32AD4"/>
    <w:rsid w:val="00E55197"/>
    <w:rsid w:val="00E622F1"/>
    <w:rsid w:val="00E80642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173</cp:revision>
  <cp:lastPrinted>2021-04-16T17:22:00Z</cp:lastPrinted>
  <dcterms:created xsi:type="dcterms:W3CDTF">2020-10-01T08:26:00Z</dcterms:created>
  <dcterms:modified xsi:type="dcterms:W3CDTF">2021-04-16T17:23:00Z</dcterms:modified>
</cp:coreProperties>
</file>