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2008350</wp:posOffset>
            </wp:positionH>
            <wp:positionV relativeFrom="paragraph">
              <wp:posOffset>114300</wp:posOffset>
            </wp:positionV>
            <wp:extent cx="1709738" cy="87190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8719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C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Экономика программной инженерии</w:t>
      </w:r>
    </w:p>
    <w:p w:rsidR="00000000" w:rsidDel="00000000" w:rsidP="00000000" w:rsidRDefault="00000000" w:rsidRPr="00000000" w14:paraId="0000000D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10">
      <w:pPr>
        <w:spacing w:after="120" w:lineRule="auto"/>
        <w:jc w:val="center"/>
        <w:rPr>
          <w:rFonts w:ascii="Montserrat" w:cs="Montserrat" w:eastAsia="Montserrat" w:hAnsi="Montserrat"/>
          <w:color w:val="00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Преподаватель: Гаврилов Антон Валерьевич</w:t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Выполнили: студенты Кульбако Артемий Юрьевич, Тарасов Александр Станиславович; P34112</w:t>
      </w:r>
    </w:p>
    <w:p w:rsidR="00000000" w:rsidDel="00000000" w:rsidP="00000000" w:rsidRDefault="00000000" w:rsidRPr="00000000" w14:paraId="00000014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Montserrat" w:cs="Montserrat" w:eastAsia="Montserrat" w:hAnsi="Montserrat"/>
          <w:color w:val="1155c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155cc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6">
      <w:pPr>
        <w:spacing w:after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Предложить план действий в ситуации, когда прошло 3/4 срока, запланированного на реализацию проекта, а фактически выполнена только половина задач: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Определить, какие функции на данный момент еще не завершены и оценить, реализацию каких из них можно отложить для того, чтобы не сдвигать срок выпуска устраивающего заказчика работоспособного продукта с максимально сохраненной функциональностью.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Оценить возможность увеличения команды разработчиков для соблюдения сроков проекта, либо попытаться оптимизировать план работ.</w:t>
      </w:r>
    </w:p>
    <w:p w:rsidR="00000000" w:rsidDel="00000000" w:rsidP="00000000" w:rsidRDefault="00000000" w:rsidRPr="00000000" w14:paraId="00000029">
      <w:pPr>
        <w:jc w:val="center"/>
        <w:rPr>
          <w:rFonts w:ascii="Montserrat" w:cs="Montserrat" w:eastAsia="Montserrat" w:hAnsi="Montserrat"/>
          <w:color w:val="1155c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155cc"/>
          <w:sz w:val="28"/>
          <w:szCs w:val="28"/>
          <w:rtl w:val="0"/>
        </w:rPr>
        <w:t xml:space="preserve">План действий при задержке</w:t>
      </w:r>
    </w:p>
    <w:p w:rsidR="00000000" w:rsidDel="00000000" w:rsidP="00000000" w:rsidRDefault="00000000" w:rsidRPr="00000000" w14:paraId="0000002A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Обратимся к нашему списку задач: зелёным будут выделены задачи, которые согласно плану разработки выполнены в первую половину периода разработки (работу юриста учитывать здесь не будем)((637 - 270) / 2 = 183 ч/ч). Красным выделим то, от чего можно отказаться.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4.19567827130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805"/>
        <w:gridCol w:w="1260"/>
        <w:gridCol w:w="1248.7094837935174"/>
        <w:gridCol w:w="1248.7094837935174"/>
        <w:gridCol w:w="977.2509003601441"/>
        <w:gridCol w:w="879.5258103241298"/>
        <w:tblGridChange w:id="0">
          <w:tblGrid>
            <w:gridCol w:w="615"/>
            <w:gridCol w:w="2805"/>
            <w:gridCol w:w="1260"/>
            <w:gridCol w:w="1248.7094837935174"/>
            <w:gridCol w:w="1248.7094837935174"/>
            <w:gridCol w:w="977.2509003601441"/>
            <w:gridCol w:w="879.5258103241298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P(ч-ч)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O(ч-ч)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M(ч-ч)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sz w:val="20"/>
                <w:szCs w:val="20"/>
                <w:rtl w:val="0"/>
              </w:rPr>
              <w:t xml:space="preserve">СКО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Подготовка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Прототип дизайна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68,3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5,0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Ключ для Telegram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0,9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Ключ для 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0,9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Получение разрешения на обработку персональных данных и подготовка необходимых документов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265,0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15,0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Фронтенд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Главная страница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27,7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1,7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Блог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18,7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2,0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Портфолио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18,7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2,0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Компания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18,7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2,0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18,7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2,0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Прочие страницы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39,7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3,0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Интеграционное 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7,7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1,0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Модульное 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0,3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Бекенд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Telegram 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8,7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1,3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WhatsApp 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8,7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1,3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WordPress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12,8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1,2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Проектирование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1,8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0,2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Обработка запросов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1,8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0,2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Рассылка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1,8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0,2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Модульное 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green"/>
                <w:rtl w:val="0"/>
              </w:rPr>
              <w:t xml:space="preserve">0,3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Релиз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Получение SSL-сертификата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0,7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Создание docker-образов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3,3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0,7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Выбор сервера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8,0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red"/>
                <w:rtl w:val="0"/>
              </w:rPr>
              <w:t xml:space="preserve">2,0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Деплой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6,5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1,5</w:t>
            </w:r>
          </w:p>
        </w:tc>
      </w:tr>
    </w:tbl>
    <w:p w:rsidR="00000000" w:rsidDel="00000000" w:rsidP="00000000" w:rsidRDefault="00000000" w:rsidRPr="00000000" w14:paraId="000000F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Взглянем на задачи. В первую очередь можно отказаться от тестирования (з. 11 и 12): транзакций у нас немного - завелось, законнектилось, ну и ладно. “Прочие страницы” (з. 10) не особо важны, раз под сборку из нескольких страниц мы создали единую задачи, а не отдельные. На этапе релиза можно отказаться от з. 21 - это даже скорее роскошь, а не необходимость. Также можно задеплоить сервис на первый подходящий сервер, а позже уже провести анализ и выбрать лучший. А вот от ssl-сертификата отказаться сейчас нельзя: современные браузеры часто ругаются на обычное http. Таким образом мы выиграли 59 ч/ч, что позволит нам спокойно завершить более важные задачи проекта.</w:t>
      </w:r>
    </w:p>
    <w:p w:rsidR="00000000" w:rsidDel="00000000" w:rsidP="00000000" w:rsidRDefault="00000000" w:rsidRPr="00000000" w14:paraId="000000F2">
      <w:pPr>
        <w:jc w:val="center"/>
        <w:rPr>
          <w:rFonts w:ascii="Montserrat" w:cs="Montserrat" w:eastAsia="Montserrat" w:hAnsi="Montserrat"/>
          <w:color w:val="1155c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155cc"/>
          <w:sz w:val="28"/>
          <w:szCs w:val="28"/>
          <w:rtl w:val="0"/>
        </w:rPr>
        <w:t xml:space="preserve">Оценка возможностей</w:t>
      </w:r>
    </w:p>
    <w:p w:rsidR="00000000" w:rsidDel="00000000" w:rsidP="00000000" w:rsidRDefault="00000000" w:rsidRPr="00000000" w14:paraId="000000F3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При взгляде на план разработки сразу видно, что большинство задач (и к тому же самых объёмных) - это задачи на фронтенд (221 ч/ч). Бекенд задачи же занимают значительно меньше времени (38 ч/ч). Разница почти в 6 раз! Учитывая, что проект представляет из себя лендинг и новая функциональность вносится будет редко, то держать штат из кучи разработчиков экономически невыгодно, но вот привлечь с аутсорса 5-х фронтендеров или 3 фуллстек разработчиков можно: тогда сроки выполнения фронтенд и бекенд задач сравняются и проект будет закончен намного раньше.</w:t>
      </w:r>
    </w:p>
    <w:p w:rsidR="00000000" w:rsidDel="00000000" w:rsidP="00000000" w:rsidRDefault="00000000" w:rsidRPr="00000000" w14:paraId="000000F4">
      <w:pPr>
        <w:jc w:val="center"/>
        <w:rPr>
          <w:rFonts w:ascii="Montserrat" w:cs="Montserrat" w:eastAsia="Montserrat" w:hAnsi="Montserrat"/>
          <w:color w:val="1155c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155cc"/>
          <w:sz w:val="28"/>
          <w:szCs w:val="28"/>
        </w:rPr>
        <w:drawing>
          <wp:inline distB="114300" distT="114300" distL="114300" distR="114300">
            <wp:extent cx="5731200" cy="742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rFonts w:ascii="Montserrat" w:cs="Montserrat" w:eastAsia="Montserrat" w:hAnsi="Montserrat"/>
          <w:color w:val="1155c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155cc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F6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В процессе выполнения лабораторной работы мы составили план действий для крайне неприятной ситуации - команда не успевает уложиться в срок. Нами была предпринята попытка успеть выполнить задачу вовремя путём увеличения команды разработки и оценили, какие фичи можно убрать без вреда для основной функциональности сервиса. Учитывая, что срыв сроков дело нередкое в IT, то полученные навыки обязательно пригодятся.</w:t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jc w:val="center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jc w:val="center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sz w:val="20"/>
        <w:szCs w:val="20"/>
        <w:rtl w:val="0"/>
      </w:rPr>
      <w:t xml:space="preserve">Санкт-Петербург,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