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vertAlign w:val="baseline"/>
          <w:rtl w:val="0"/>
        </w:rPr>
        <w:t xml:space="preserve">Use Case Speciﬁcation (</w:t>
      </w:r>
      <w:r w:rsidDel="00000000" w:rsidR="00000000" w:rsidRPr="00000000">
        <w:rPr>
          <w:b w:val="1"/>
          <w:sz w:val="36"/>
          <w:szCs w:val="36"/>
          <w:rtl w:val="0"/>
        </w:rPr>
        <w:t xml:space="preserve">v 10.12.2023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Полная диаграмма сценариев использования: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5626100"/>
            <wp:effectExtent b="0" l="0" r="0" t="0"/>
            <wp:docPr id="3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spacing w:line="276" w:lineRule="auto"/>
        <w:jc w:val="center"/>
        <w:rPr/>
      </w:pPr>
      <w:bookmarkStart w:colFirst="0" w:colLast="0" w:name="_heading=h.4jm05fa9137t" w:id="0"/>
      <w:bookmarkEnd w:id="0"/>
      <w:r w:rsidDel="00000000" w:rsidR="00000000" w:rsidRPr="00000000">
        <w:rPr>
          <w:rtl w:val="0"/>
        </w:rPr>
        <w:t xml:space="preserve">Архитектурно-значимые UseCase</w:t>
      </w:r>
    </w:p>
    <w:p w:rsidR="00000000" w:rsidDel="00000000" w:rsidP="00000000" w:rsidRDefault="00000000" w:rsidRPr="00000000" w14:paraId="0000000E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15"/>
        <w:gridCol w:w="7545"/>
        <w:tblGridChange w:id="0">
          <w:tblGrid>
            <w:gridCol w:w="1815"/>
            <w:gridCol w:w="75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Название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Style w:val="Heading6"/>
              <w:widowControl w:val="0"/>
              <w:rPr/>
            </w:pPr>
            <w:bookmarkStart w:colFirst="0" w:colLast="0" w:name="_heading=h.fqldxagc9izx" w:id="1"/>
            <w:bookmarkEnd w:id="1"/>
            <w:r w:rsidDel="00000000" w:rsidR="00000000" w:rsidRPr="00000000">
              <w:rPr>
                <w:rtl w:val="0"/>
              </w:rPr>
              <w:t xml:space="preserve">Авторизация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Заполнение формы входа для взаимодействия системой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Акторы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3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Неизвестный пользователь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Предусловия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29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Актор имеет действующий аккаунт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Основной поток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39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Система проверяет соответствие типов данных</w:t>
            </w:r>
          </w:p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39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Система проверяет факт присутствия аккаунта</w:t>
            </w:r>
          </w:p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39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Доступ к ИС разрешён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Альтернативный поток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Система выводит предупреждение с текстом ошибки авторизации</w:t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Пользователю предлагают попробовать снова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Постусловия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1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У пользователя появился доступ к взаимодействию в системе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Диаграмма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238625" cy="2581275"/>
                  <wp:effectExtent b="0" l="0" r="0" t="0"/>
                  <wp:docPr id="33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625" cy="2581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Прототип интерфейса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57725" cy="2743200"/>
                  <wp:effectExtent b="0" l="0" r="0" t="0"/>
                  <wp:docPr id="13" name="image15.jpg"/>
                  <a:graphic>
                    <a:graphicData uri="http://schemas.openxmlformats.org/drawingml/2006/picture">
                      <pic:pic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274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15"/>
        <w:gridCol w:w="7545"/>
        <w:tblGridChange w:id="0">
          <w:tblGrid>
            <w:gridCol w:w="1815"/>
            <w:gridCol w:w="75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Название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Style w:val="Heading6"/>
              <w:widowControl w:val="0"/>
              <w:rPr/>
            </w:pPr>
            <w:bookmarkStart w:colFirst="0" w:colLast="0" w:name="_heading=h.w8cau6yw7cds" w:id="2"/>
            <w:bookmarkEnd w:id="2"/>
            <w:r w:rsidDel="00000000" w:rsidR="00000000" w:rsidRPr="00000000">
              <w:rPr>
                <w:rtl w:val="0"/>
              </w:rPr>
              <w:t xml:space="preserve">Создание отчётов по процессу выполнения индивидуального задания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Написание отчётов (текст + фото) о выполнении индивидуального задания в рамках состязания.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Акторы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Помощник</w:t>
            </w:r>
          </w:p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Супостатъ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Предусловия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28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Пользователь принял индивидуальное задание к исполнению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Основной поток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33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Пользователь открывает страницу состязания, в котором участвует</w:t>
            </w:r>
          </w:p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33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Пользователь пишет отчёт о прохождении задания, назначенного ему Свахой в рамках состязания</w:t>
            </w:r>
          </w:p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33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Пользователь нажимает кнопку “Отправить”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Альтернативный поток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Постусловия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numPr>
                <w:ilvl w:val="0"/>
                <w:numId w:val="1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Отчёт появляется на странице состязания</w:t>
            </w:r>
          </w:p>
          <w:p w:rsidR="00000000" w:rsidDel="00000000" w:rsidP="00000000" w:rsidRDefault="00000000" w:rsidRPr="00000000" w14:paraId="0000003A">
            <w:pPr>
              <w:widowControl w:val="0"/>
              <w:numPr>
                <w:ilvl w:val="0"/>
                <w:numId w:val="1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Прогресс состязания увеличивается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Диаграмма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57725" cy="1511300"/>
                  <wp:effectExtent b="0" l="0" r="0" t="0"/>
                  <wp:docPr id="36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151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Прототип интерфейса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27290" cy="6115050"/>
                  <wp:effectExtent b="0" l="0" r="0" t="0"/>
                  <wp:docPr id="34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290" cy="6115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15"/>
        <w:gridCol w:w="7545"/>
        <w:tblGridChange w:id="0">
          <w:tblGrid>
            <w:gridCol w:w="1815"/>
            <w:gridCol w:w="75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Название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Style w:val="Heading6"/>
              <w:widowControl w:val="0"/>
              <w:rPr/>
            </w:pPr>
            <w:bookmarkStart w:colFirst="0" w:colLast="0" w:name="_heading=h.caryfzx5nhhp" w:id="3"/>
            <w:bookmarkEnd w:id="3"/>
            <w:r w:rsidDel="00000000" w:rsidR="00000000" w:rsidRPr="00000000">
              <w:rPr>
                <w:rtl w:val="0"/>
              </w:rPr>
              <w:t xml:space="preserve">Голосование за лучшую Невесту состязания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Выбор лучшей кандидатки в невесты Жениху по результатам прохождения состязания.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Акторы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Гость</w:t>
            </w:r>
          </w:p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Помощник</w:t>
            </w:r>
          </w:p>
          <w:p w:rsidR="00000000" w:rsidDel="00000000" w:rsidP="00000000" w:rsidRDefault="00000000" w:rsidRPr="00000000" w14:paraId="00000049">
            <w:pPr>
              <w:widowControl w:val="0"/>
              <w:numPr>
                <w:ilvl w:val="0"/>
                <w:numId w:val="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Супостатъ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Предусловия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28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Кандидатки прошли состязания</w:t>
            </w:r>
          </w:p>
          <w:p w:rsidR="00000000" w:rsidDel="00000000" w:rsidP="00000000" w:rsidRDefault="00000000" w:rsidRPr="00000000" w14:paraId="0000004C">
            <w:pPr>
              <w:widowControl w:val="0"/>
              <w:numPr>
                <w:ilvl w:val="0"/>
                <w:numId w:val="28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Участники голосования не принимали участие в состязании, в котором голосуют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Основной поток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9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Пользователь выбирает завершившиеся состязания</w:t>
            </w:r>
          </w:p>
          <w:p w:rsidR="00000000" w:rsidDel="00000000" w:rsidP="00000000" w:rsidRDefault="00000000" w:rsidRPr="00000000" w14:paraId="0000004F">
            <w:pPr>
              <w:widowControl w:val="0"/>
              <w:numPr>
                <w:ilvl w:val="0"/>
                <w:numId w:val="19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Пользователь просматривает список кандидаток и отчёты о ходе испытания от участников</w:t>
            </w:r>
          </w:p>
          <w:p w:rsidR="00000000" w:rsidDel="00000000" w:rsidP="00000000" w:rsidRDefault="00000000" w:rsidRPr="00000000" w14:paraId="00000050">
            <w:pPr>
              <w:widowControl w:val="0"/>
              <w:numPr>
                <w:ilvl w:val="0"/>
                <w:numId w:val="19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Пользователь выбирает понравившуюся кандидатку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Альтернативный поток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Постусловия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1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Рейтинг понравившейся пользователю кандидатки увеличивается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Диаграмма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57725" cy="2095500"/>
                  <wp:effectExtent b="0" l="0" r="0" t="0"/>
                  <wp:docPr id="37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209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Прототип интерфейса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57725" cy="2095500"/>
                  <wp:effectExtent b="0" l="0" r="0" t="0"/>
                  <wp:docPr id="35" name="image39.jpg"/>
                  <a:graphic>
                    <a:graphicData uri="http://schemas.openxmlformats.org/drawingml/2006/picture">
                      <pic:pic>
                        <pic:nvPicPr>
                          <pic:cNvPr id="0" name="image39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209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15"/>
        <w:gridCol w:w="7545"/>
        <w:tblGridChange w:id="0">
          <w:tblGrid>
            <w:gridCol w:w="1815"/>
            <w:gridCol w:w="75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Название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pStyle w:val="Heading6"/>
              <w:widowControl w:val="0"/>
              <w:rPr/>
            </w:pPr>
            <w:bookmarkStart w:colFirst="0" w:colLast="0" w:name="_heading=h.j0ecaw81keqz" w:id="4"/>
            <w:bookmarkEnd w:id="4"/>
            <w:r w:rsidDel="00000000" w:rsidR="00000000" w:rsidRPr="00000000">
              <w:rPr>
                <w:rtl w:val="0"/>
              </w:rPr>
              <w:t xml:space="preserve">Запуск стрелы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Старт поиска пары (Невесты) для Жениха, которые будут участвовать в состязании. По-умолчанию, при регистрации, пользователь имеет 1 стрелу.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Акторы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numPr>
                <w:ilvl w:val="0"/>
                <w:numId w:val="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Жених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Предусловия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numPr>
                <w:ilvl w:val="0"/>
                <w:numId w:val="9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У пользователя есть стрелы</w:t>
            </w:r>
          </w:p>
          <w:p w:rsidR="00000000" w:rsidDel="00000000" w:rsidP="00000000" w:rsidRDefault="00000000" w:rsidRPr="00000000" w14:paraId="00000065">
            <w:pPr>
              <w:widowControl w:val="0"/>
              <w:numPr>
                <w:ilvl w:val="0"/>
                <w:numId w:val="9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У пользователя нет незавершённых испытаний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Основной поток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numPr>
                <w:ilvl w:val="0"/>
                <w:numId w:val="2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Жених нажимает кнопку “Запуск стрелы”</w:t>
            </w:r>
          </w:p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2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Система проверяет количество стрел у Жениха</w:t>
            </w:r>
          </w:p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2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Сваха получает уведомление о запуске стрелы и создаёт состязание</w:t>
            </w:r>
          </w:p>
          <w:p w:rsidR="00000000" w:rsidDel="00000000" w:rsidP="00000000" w:rsidRDefault="00000000" w:rsidRPr="00000000" w14:paraId="0000006A">
            <w:pPr>
              <w:widowControl w:val="0"/>
              <w:numPr>
                <w:ilvl w:val="0"/>
                <w:numId w:val="2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Жених ждёт назначение его на состязание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Альтернативный поток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20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Пользователь получает уведомление о ошибке: “Недостаточно стрел, купите их в волшебном тереме”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Постусловия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Создано состязание, которому назначены участники (Жених, Невеста, Помощник, Супостатъ)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Диаграмма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57725" cy="2755900"/>
                  <wp:effectExtent b="0" l="0" r="0" t="0"/>
                  <wp:docPr id="39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275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Прототип интерфейса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57725" cy="2984500"/>
                  <wp:effectExtent b="0" l="0" r="0" t="0"/>
                  <wp:docPr id="28" name="image24.jpg"/>
                  <a:graphic>
                    <a:graphicData uri="http://schemas.openxmlformats.org/drawingml/2006/picture">
                      <pic:pic>
                        <pic:nvPicPr>
                          <pic:cNvPr id="0" name="image24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298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3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15"/>
        <w:gridCol w:w="7545"/>
        <w:tblGridChange w:id="0">
          <w:tblGrid>
            <w:gridCol w:w="1815"/>
            <w:gridCol w:w="75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Название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pStyle w:val="Heading6"/>
              <w:widowControl w:val="0"/>
              <w:rPr/>
            </w:pPr>
            <w:bookmarkStart w:colFirst="0" w:colLast="0" w:name="_heading=h.oh24vfq5825s" w:id="5"/>
            <w:bookmarkEnd w:id="5"/>
            <w:r w:rsidDel="00000000" w:rsidR="00000000" w:rsidRPr="00000000">
              <w:rPr>
                <w:rtl w:val="0"/>
              </w:rPr>
              <w:t xml:space="preserve">Создание испытания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Создание нового состязания, для взаимодействия участников и продвижения по основному бизнес-процессу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Акторы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numPr>
                <w:ilvl w:val="0"/>
                <w:numId w:val="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Сваха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Предусловия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Основной поток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numPr>
                <w:ilvl w:val="0"/>
                <w:numId w:val="30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Сваха нажимает на кнопку “Создать испытание”</w:t>
            </w:r>
          </w:p>
          <w:p w:rsidR="00000000" w:rsidDel="00000000" w:rsidP="00000000" w:rsidRDefault="00000000" w:rsidRPr="00000000" w14:paraId="00000080">
            <w:pPr>
              <w:widowControl w:val="0"/>
              <w:numPr>
                <w:ilvl w:val="0"/>
                <w:numId w:val="30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Сваха придумывает задания в рамках состязания для ролей Жених, Невеста, Помощник, Супостатъ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Альтернативный поток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Постусловия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numPr>
                <w:ilvl w:val="0"/>
                <w:numId w:val="1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Создан шаблон испытания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Диаграмма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57725" cy="3860800"/>
                  <wp:effectExtent b="0" l="0" r="0" t="0"/>
                  <wp:docPr id="40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386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Прототип интерфейса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57725" cy="2730500"/>
                  <wp:effectExtent b="0" l="0" r="0" t="0"/>
                  <wp:docPr id="1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273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9">
      <w:pPr>
        <w:pStyle w:val="Heading2"/>
        <w:spacing w:line="276" w:lineRule="auto"/>
        <w:jc w:val="center"/>
        <w:rPr/>
      </w:pPr>
      <w:bookmarkStart w:colFirst="0" w:colLast="0" w:name="_heading=h.5bfu27y4ih6a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spacing w:line="276" w:lineRule="auto"/>
        <w:jc w:val="center"/>
        <w:rPr/>
      </w:pPr>
      <w:bookmarkStart w:colFirst="0" w:colLast="0" w:name="_heading=h.fzmoictjom7b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spacing w:line="276" w:lineRule="auto"/>
        <w:jc w:val="center"/>
        <w:rPr/>
      </w:pPr>
      <w:bookmarkStart w:colFirst="0" w:colLast="0" w:name="_heading=h.tzpsbzw9gbyk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spacing w:line="276" w:lineRule="auto"/>
        <w:jc w:val="center"/>
        <w:rPr/>
      </w:pPr>
      <w:bookmarkStart w:colFirst="0" w:colLast="0" w:name="_heading=h.6a06c7w79smo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spacing w:line="276" w:lineRule="auto"/>
        <w:jc w:val="center"/>
        <w:rPr/>
      </w:pPr>
      <w:bookmarkStart w:colFirst="0" w:colLast="0" w:name="_heading=h.6wmnbef688qv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spacing w:line="276" w:lineRule="auto"/>
        <w:jc w:val="center"/>
        <w:rPr/>
      </w:pPr>
      <w:bookmarkStart w:colFirst="0" w:colLast="0" w:name="_heading=h.3okxmde3a6g5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spacing w:line="276" w:lineRule="auto"/>
        <w:jc w:val="center"/>
        <w:rPr/>
      </w:pPr>
      <w:bookmarkStart w:colFirst="0" w:colLast="0" w:name="_heading=h.z61m3q1e6a9d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spacing w:line="276" w:lineRule="auto"/>
        <w:jc w:val="left"/>
        <w:rPr/>
      </w:pPr>
      <w:bookmarkStart w:colFirst="0" w:colLast="0" w:name="_heading=h.cagr22ppg24d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spacing w:line="276" w:lineRule="auto"/>
        <w:jc w:val="center"/>
        <w:rPr/>
      </w:pPr>
      <w:bookmarkStart w:colFirst="0" w:colLast="0" w:name="_heading=h.jf96ap3wpwcl" w:id="14"/>
      <w:bookmarkEnd w:id="14"/>
      <w:r w:rsidDel="00000000" w:rsidR="00000000" w:rsidRPr="00000000">
        <w:rPr>
          <w:rtl w:val="0"/>
        </w:rPr>
        <w:t xml:space="preserve">Не архитектурно-значимые UseCase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15"/>
        <w:gridCol w:w="7545"/>
        <w:tblGridChange w:id="0">
          <w:tblGrid>
            <w:gridCol w:w="1815"/>
            <w:gridCol w:w="75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Название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pStyle w:val="Heading6"/>
              <w:widowControl w:val="0"/>
              <w:rPr/>
            </w:pPr>
            <w:bookmarkStart w:colFirst="0" w:colLast="0" w:name="_heading=h.qfmrvp6t6s27" w:id="15"/>
            <w:bookmarkEnd w:id="15"/>
            <w:r w:rsidDel="00000000" w:rsidR="00000000" w:rsidRPr="00000000">
              <w:rPr>
                <w:rtl w:val="0"/>
              </w:rPr>
              <w:t xml:space="preserve">Регистрация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Заполнение формы с идентификационной информацией для дальнейшего доступа к системе.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Акторы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Неизвестный пользователь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Предусловия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numPr>
                <w:ilvl w:val="0"/>
                <w:numId w:val="2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У актора есть номер телефона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numPr>
                <w:ilvl w:val="0"/>
                <w:numId w:val="2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У актора ещё нет аккаунта в системе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Основной поток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Система проверяет соответствие типов данных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Система проверяет факт отсутствия аккаунта</w:t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Система перенаправляет на страницу входа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Альтернативный поток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Система выводит предупреждение с текстом ошибки регистрации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Постусловия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У пользователя появился доступ к системе с указанными кредами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Диаграмма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29125" cy="3000375"/>
                  <wp:effectExtent b="0" l="0" r="0" t="0"/>
                  <wp:docPr id="21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3000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Прототип интерфейса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57725" cy="2387600"/>
                  <wp:effectExtent b="0" l="0" r="0" t="0"/>
                  <wp:docPr id="16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2387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C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85"/>
        <w:gridCol w:w="7575"/>
        <w:tblGridChange w:id="0">
          <w:tblGrid>
            <w:gridCol w:w="1785"/>
            <w:gridCol w:w="75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Название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pStyle w:val="Heading6"/>
              <w:widowControl w:val="0"/>
              <w:rPr/>
            </w:pPr>
            <w:bookmarkStart w:colFirst="0" w:colLast="0" w:name="_heading=h.xipkoubjbsvz" w:id="16"/>
            <w:bookmarkEnd w:id="16"/>
            <w:r w:rsidDel="00000000" w:rsidR="00000000" w:rsidRPr="00000000">
              <w:rPr>
                <w:rtl w:val="0"/>
              </w:rPr>
              <w:t xml:space="preserve">Выбор роли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Выбор роли пользователя для определения его полномочий внутри ИС.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Акторы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numPr>
                <w:ilvl w:val="0"/>
                <w:numId w:val="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Неизвестный пользователь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Предусловия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numPr>
                <w:ilvl w:val="0"/>
                <w:numId w:val="29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Актор авторизовался </w:t>
            </w:r>
          </w:p>
          <w:p w:rsidR="00000000" w:rsidDel="00000000" w:rsidP="00000000" w:rsidRDefault="00000000" w:rsidRPr="00000000" w14:paraId="000000B7">
            <w:pPr>
              <w:widowControl w:val="0"/>
              <w:numPr>
                <w:ilvl w:val="0"/>
                <w:numId w:val="29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Это первая авторизация актора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Основной поток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numPr>
                <w:ilvl w:val="0"/>
                <w:numId w:val="3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Система просит пользователя выбрать роль из списка: Жених, Невеста, Помощник, Супостатъ, Сваха. Гость.</w:t>
            </w:r>
          </w:p>
          <w:p w:rsidR="00000000" w:rsidDel="00000000" w:rsidP="00000000" w:rsidRDefault="00000000" w:rsidRPr="00000000" w14:paraId="000000BA">
            <w:pPr>
              <w:widowControl w:val="0"/>
              <w:numPr>
                <w:ilvl w:val="0"/>
                <w:numId w:val="3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Система предлагает заполнить анкету с метаданнами пользователя (содержание анкеты зависит от роли).</w:t>
            </w:r>
          </w:p>
          <w:p w:rsidR="00000000" w:rsidDel="00000000" w:rsidP="00000000" w:rsidRDefault="00000000" w:rsidRPr="00000000" w14:paraId="000000BB">
            <w:pPr>
              <w:widowControl w:val="0"/>
              <w:numPr>
                <w:ilvl w:val="0"/>
                <w:numId w:val="3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Сохранение записи о роли в БД.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Альтернативный поток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Постусловия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numPr>
                <w:ilvl w:val="0"/>
                <w:numId w:val="1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У пользователя появилась роль, определяющая его полномочия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Диаграмма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76775" cy="774700"/>
                  <wp:effectExtent b="0" l="0" r="0" t="0"/>
                  <wp:docPr id="4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775" cy="77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Прототип интерфейса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76775" cy="1435100"/>
                  <wp:effectExtent b="0" l="0" r="0" t="0"/>
                  <wp:docPr id="20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775" cy="143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4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85"/>
        <w:gridCol w:w="7575"/>
        <w:tblGridChange w:id="0">
          <w:tblGrid>
            <w:gridCol w:w="1785"/>
            <w:gridCol w:w="75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Название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pStyle w:val="Heading6"/>
              <w:widowControl w:val="0"/>
              <w:rPr/>
            </w:pPr>
            <w:bookmarkStart w:colFirst="0" w:colLast="0" w:name="_heading=h.lj8d6f11vabq" w:id="17"/>
            <w:bookmarkEnd w:id="17"/>
            <w:r w:rsidDel="00000000" w:rsidR="00000000" w:rsidRPr="00000000">
              <w:rPr>
                <w:rtl w:val="0"/>
              </w:rPr>
              <w:t xml:space="preserve">Заполнение анкеты характеристик и предпочтений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Заполнение метаданных пользователя (возраст, интересы, работа, образование, город, другое (по желанию) для лучшего понимания психологического профиля пользователей, что поможет правильно искать пары и участников состязаний.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Акторы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numPr>
                <w:ilvl w:val="0"/>
                <w:numId w:val="2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Неизвестный пользователь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Предусловия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numPr>
                <w:ilvl w:val="0"/>
                <w:numId w:val="29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Актор авторизовался </w:t>
            </w:r>
          </w:p>
          <w:p w:rsidR="00000000" w:rsidDel="00000000" w:rsidP="00000000" w:rsidRDefault="00000000" w:rsidRPr="00000000" w14:paraId="000000D0">
            <w:pPr>
              <w:widowControl w:val="0"/>
              <w:numPr>
                <w:ilvl w:val="0"/>
                <w:numId w:val="29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Актор выбрал роль</w:t>
            </w:r>
          </w:p>
          <w:p w:rsidR="00000000" w:rsidDel="00000000" w:rsidP="00000000" w:rsidRDefault="00000000" w:rsidRPr="00000000" w14:paraId="000000D1">
            <w:pPr>
              <w:widowControl w:val="0"/>
              <w:numPr>
                <w:ilvl w:val="0"/>
                <w:numId w:val="29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Это первая авторизация актора</w:t>
            </w:r>
          </w:p>
          <w:p w:rsidR="00000000" w:rsidDel="00000000" w:rsidP="00000000" w:rsidRDefault="00000000" w:rsidRPr="00000000" w14:paraId="000000D2">
            <w:pPr>
              <w:widowControl w:val="0"/>
              <w:numPr>
                <w:ilvl w:val="0"/>
                <w:numId w:val="29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Выбранная роль !== Гость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Основной поток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numPr>
                <w:ilvl w:val="0"/>
                <w:numId w:val="3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ИС сохраняет данные анкеты в БД.</w:t>
            </w:r>
          </w:p>
          <w:p w:rsidR="00000000" w:rsidDel="00000000" w:rsidP="00000000" w:rsidRDefault="00000000" w:rsidRPr="00000000" w14:paraId="000000D5">
            <w:pPr>
              <w:widowControl w:val="0"/>
              <w:numPr>
                <w:ilvl w:val="0"/>
                <w:numId w:val="3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Система предоставляет доступ к функциональности системы согласно выбранной роли.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Альтернативный поток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Постусловия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numPr>
                <w:ilvl w:val="0"/>
                <w:numId w:val="1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Функциональность, определяемая ролью, стала доступна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Диаграмма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76775" cy="2438400"/>
                  <wp:effectExtent b="0" l="0" r="0" t="0"/>
                  <wp:docPr id="23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775" cy="243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Прототип интерфейса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76775" cy="1397000"/>
                  <wp:effectExtent b="0" l="0" r="0" t="0"/>
                  <wp:docPr id="2" name="image20.jpg"/>
                  <a:graphic>
                    <a:graphicData uri="http://schemas.openxmlformats.org/drawingml/2006/picture">
                      <pic:pic>
                        <pic:nvPicPr>
                          <pic:cNvPr id="0" name="image20.jp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775" cy="139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E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15"/>
        <w:gridCol w:w="7545"/>
        <w:tblGridChange w:id="0">
          <w:tblGrid>
            <w:gridCol w:w="1815"/>
            <w:gridCol w:w="75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Название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pStyle w:val="Heading6"/>
              <w:widowControl w:val="0"/>
              <w:rPr/>
            </w:pPr>
            <w:bookmarkStart w:colFirst="0" w:colLast="0" w:name="_heading=h.4yvzhe47g626" w:id="18"/>
            <w:bookmarkEnd w:id="18"/>
            <w:r w:rsidDel="00000000" w:rsidR="00000000" w:rsidRPr="00000000">
              <w:rPr>
                <w:rtl w:val="0"/>
              </w:rPr>
              <w:t xml:space="preserve">Выход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Завершение сессии с текущим аккаунтом.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Акторы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numPr>
                <w:ilvl w:val="0"/>
                <w:numId w:val="10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Авторизованный пользователь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Предусловия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Основной поток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numPr>
                <w:ilvl w:val="0"/>
                <w:numId w:val="3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Система перенаправляет пользователя на экран авторизации.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Альтернативный поток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Постусловия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numPr>
                <w:ilvl w:val="0"/>
                <w:numId w:val="1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Пользователь вышел из ИС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Диаграмма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057650" cy="1019175"/>
                  <wp:effectExtent b="0" l="0" r="0" t="0"/>
                  <wp:docPr id="30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019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Прототип интерфейса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57725" cy="5511800"/>
                  <wp:effectExtent b="0" l="0" r="0" t="0"/>
                  <wp:docPr id="42" name="image41.jpg"/>
                  <a:graphic>
                    <a:graphicData uri="http://schemas.openxmlformats.org/drawingml/2006/picture">
                      <pic:pic>
                        <pic:nvPicPr>
                          <pic:cNvPr id="0" name="image41.jp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551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5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15"/>
        <w:gridCol w:w="7545"/>
        <w:tblGridChange w:id="0">
          <w:tblGrid>
            <w:gridCol w:w="1815"/>
            <w:gridCol w:w="75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Название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pStyle w:val="Heading6"/>
              <w:widowControl w:val="0"/>
              <w:rPr/>
            </w:pPr>
            <w:bookmarkStart w:colFirst="0" w:colLast="0" w:name="_heading=h.r3l8wgu52i4i" w:id="19"/>
            <w:bookmarkEnd w:id="19"/>
            <w:r w:rsidDel="00000000" w:rsidR="00000000" w:rsidRPr="00000000">
              <w:rPr>
                <w:rtl w:val="0"/>
              </w:rPr>
              <w:t xml:space="preserve">Смена роли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Смена роли в ИС для предоставления другой функциональности.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Акторы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numPr>
                <w:ilvl w:val="0"/>
                <w:numId w:val="1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Авторизованный пользователь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Предусловия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numPr>
                <w:ilvl w:val="0"/>
                <w:numId w:val="28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Пользователь не участвует в состязания в данный момент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Основной поток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numPr>
                <w:ilvl w:val="0"/>
                <w:numId w:val="2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Система проверяет, что пользователь не участвует в состязании в данной момент</w:t>
            </w:r>
          </w:p>
          <w:p w:rsidR="00000000" w:rsidDel="00000000" w:rsidP="00000000" w:rsidRDefault="00000000" w:rsidRPr="00000000" w14:paraId="00000107">
            <w:pPr>
              <w:widowControl w:val="0"/>
              <w:numPr>
                <w:ilvl w:val="0"/>
                <w:numId w:val="2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Система предлагает выбрать новую роль.</w:t>
            </w:r>
          </w:p>
          <w:p w:rsidR="00000000" w:rsidDel="00000000" w:rsidP="00000000" w:rsidRDefault="00000000" w:rsidRPr="00000000" w14:paraId="00000108">
            <w:pPr>
              <w:widowControl w:val="0"/>
              <w:numPr>
                <w:ilvl w:val="0"/>
                <w:numId w:val="2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ИС сохраняет информацию о новой роли в БД.</w:t>
            </w:r>
          </w:p>
          <w:p w:rsidR="00000000" w:rsidDel="00000000" w:rsidP="00000000" w:rsidRDefault="00000000" w:rsidRPr="00000000" w14:paraId="00000109">
            <w:pPr>
              <w:widowControl w:val="0"/>
              <w:numPr>
                <w:ilvl w:val="0"/>
                <w:numId w:val="2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ИС меняет доступную функциональность, согласно новой роли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Альтернативный поток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numPr>
                <w:ilvl w:val="0"/>
                <w:numId w:val="2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Система информирует о том, что в данный момент , пользователь не может менять роли и причине этого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Постусловия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numPr>
                <w:ilvl w:val="0"/>
                <w:numId w:val="1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Пользователь получает доступ к новой функциональности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Диаграмма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48175" cy="1114425"/>
                  <wp:effectExtent b="0" l="0" r="0" t="0"/>
                  <wp:docPr id="25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1114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Прототип интерфейса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57725" cy="2324100"/>
                  <wp:effectExtent b="0" l="0" r="0" t="0"/>
                  <wp:docPr id="14" name="image42.jpg"/>
                  <a:graphic>
                    <a:graphicData uri="http://schemas.openxmlformats.org/drawingml/2006/picture">
                      <pic:pic>
                        <pic:nvPicPr>
                          <pic:cNvPr id="0" name="image42.jp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232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2">
      <w:pPr>
        <w:spacing w:line="276" w:lineRule="auto"/>
        <w:rPr>
          <w:sz w:val="22"/>
          <w:szCs w:val="22"/>
        </w:rPr>
        <w:sectPr>
          <w:headerReference r:id="rId28" w:type="default"/>
          <w:headerReference r:id="rId29" w:type="first"/>
          <w:footerReference r:id="rId30" w:type="default"/>
          <w:footerReference r:id="rId31" w:type="first"/>
          <w:pgSz w:h="15840" w:w="12240" w:orient="portrait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15"/>
        <w:gridCol w:w="7545"/>
        <w:tblGridChange w:id="0">
          <w:tblGrid>
            <w:gridCol w:w="1815"/>
            <w:gridCol w:w="75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Название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pStyle w:val="Heading6"/>
              <w:widowControl w:val="0"/>
              <w:rPr/>
            </w:pPr>
            <w:bookmarkStart w:colFirst="0" w:colLast="0" w:name="_heading=h.41u7vpqipflt" w:id="20"/>
            <w:bookmarkEnd w:id="20"/>
            <w:r w:rsidDel="00000000" w:rsidR="00000000" w:rsidRPr="00000000">
              <w:rPr>
                <w:rtl w:val="0"/>
              </w:rPr>
              <w:t xml:space="preserve">Отказ от участия в состязании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Отказ от участия в состязании (т.е. аннулирование любых заявок и действий по данному состязанию)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Акторы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numPr>
                <w:ilvl w:val="0"/>
                <w:numId w:val="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Помощник</w:t>
            </w:r>
          </w:p>
          <w:p w:rsidR="00000000" w:rsidDel="00000000" w:rsidP="00000000" w:rsidRDefault="00000000" w:rsidRPr="00000000" w14:paraId="0000011C">
            <w:pPr>
              <w:widowControl w:val="0"/>
              <w:numPr>
                <w:ilvl w:val="0"/>
                <w:numId w:val="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Супостатъ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Предусловия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numPr>
                <w:ilvl w:val="0"/>
                <w:numId w:val="28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Пользователь принял индивидуальное задание в рамках состязания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Основной поток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numPr>
                <w:ilvl w:val="0"/>
                <w:numId w:val="3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ИС удаляет все данные о прогрессе индивидуального задания и отчётах в рамках состязания связанные с пользователем</w:t>
            </w:r>
          </w:p>
          <w:p w:rsidR="00000000" w:rsidDel="00000000" w:rsidP="00000000" w:rsidRDefault="00000000" w:rsidRPr="00000000" w14:paraId="00000121">
            <w:pPr>
              <w:widowControl w:val="0"/>
              <w:numPr>
                <w:ilvl w:val="0"/>
                <w:numId w:val="3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Пользователь получает временный бан (3 дня) на отправку новых заявок на участие в состязаниях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Альтернативный поток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Постусловия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numPr>
                <w:ilvl w:val="0"/>
                <w:numId w:val="1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Понижение в правах и функциональности до роли Гость на 3 дня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Диаграмма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57725" cy="1790700"/>
                  <wp:effectExtent b="0" l="0" r="0" t="0"/>
                  <wp:docPr id="29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179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Прототип интерфейса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57725" cy="2260600"/>
                  <wp:effectExtent b="0" l="0" r="0" t="0"/>
                  <wp:docPr id="17" name="image32.jpg"/>
                  <a:graphic>
                    <a:graphicData uri="http://schemas.openxmlformats.org/drawingml/2006/picture">
                      <pic:pic>
                        <pic:nvPicPr>
                          <pic:cNvPr id="0" name="image32.jp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226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A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15"/>
        <w:gridCol w:w="7545"/>
        <w:tblGridChange w:id="0">
          <w:tblGrid>
            <w:gridCol w:w="1815"/>
            <w:gridCol w:w="75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Название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pStyle w:val="Heading6"/>
              <w:widowControl w:val="0"/>
              <w:rPr/>
            </w:pPr>
            <w:bookmarkStart w:colFirst="0" w:colLast="0" w:name="_heading=h.s0p4o0i2jf60" w:id="21"/>
            <w:bookmarkEnd w:id="21"/>
            <w:r w:rsidDel="00000000" w:rsidR="00000000" w:rsidRPr="00000000">
              <w:rPr>
                <w:rtl w:val="0"/>
              </w:rPr>
              <w:t xml:space="preserve">Оформление заявки на участие в состязании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Выказывание желания принять участие в состязании согласно функциональности своей роли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Акторы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numPr>
                <w:ilvl w:val="0"/>
                <w:numId w:val="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Помощник</w:t>
            </w:r>
          </w:p>
          <w:p w:rsidR="00000000" w:rsidDel="00000000" w:rsidP="00000000" w:rsidRDefault="00000000" w:rsidRPr="00000000" w14:paraId="00000133">
            <w:pPr>
              <w:widowControl w:val="0"/>
              <w:numPr>
                <w:ilvl w:val="0"/>
                <w:numId w:val="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Супостатъ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Предусловия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numPr>
                <w:ilvl w:val="0"/>
                <w:numId w:val="28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Пользователь на данной момент не выполяет заданий в рамках другого состязания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Основной поток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numPr>
                <w:ilvl w:val="0"/>
                <w:numId w:val="37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Пользователь выбирает понравившееся состязание из списка состязаний, где ещё не назначен Помощник/Супостатъ</w:t>
            </w:r>
          </w:p>
          <w:p w:rsidR="00000000" w:rsidDel="00000000" w:rsidP="00000000" w:rsidRDefault="00000000" w:rsidRPr="00000000" w14:paraId="00000138">
            <w:pPr>
              <w:widowControl w:val="0"/>
              <w:numPr>
                <w:ilvl w:val="0"/>
                <w:numId w:val="37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Пользователь нажимает кнопку “Хочу принять участие”</w:t>
            </w:r>
          </w:p>
          <w:p w:rsidR="00000000" w:rsidDel="00000000" w:rsidP="00000000" w:rsidRDefault="00000000" w:rsidRPr="00000000" w14:paraId="00000139">
            <w:pPr>
              <w:widowControl w:val="0"/>
              <w:numPr>
                <w:ilvl w:val="0"/>
                <w:numId w:val="37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Пользователь ждёт одобрения/отклонения заявки Свахой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Альтернативный поток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Постусловия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numPr>
                <w:ilvl w:val="0"/>
                <w:numId w:val="1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Пользователь становится потенциальным участников состязаний - его кандидатуру будет рассматривать Сваха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Диаграмма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57725" cy="1612900"/>
                  <wp:effectExtent b="0" l="0" r="0" t="0"/>
                  <wp:docPr id="41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161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Прототип интерфейса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57725" cy="1587500"/>
                  <wp:effectExtent b="0" l="0" r="0" t="0"/>
                  <wp:docPr id="10" name="image14.jpg"/>
                  <a:graphic>
                    <a:graphicData uri="http://schemas.openxmlformats.org/drawingml/2006/picture">
                      <pic:pic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158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2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30"/>
        <w:gridCol w:w="7530"/>
        <w:tblGridChange w:id="0">
          <w:tblGrid>
            <w:gridCol w:w="1830"/>
            <w:gridCol w:w="753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Название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pStyle w:val="Heading6"/>
              <w:widowControl w:val="0"/>
              <w:rPr/>
            </w:pPr>
            <w:bookmarkStart w:colFirst="0" w:colLast="0" w:name="_heading=h.5um0aeiub9se" w:id="22"/>
            <w:bookmarkEnd w:id="22"/>
            <w:r w:rsidDel="00000000" w:rsidR="00000000" w:rsidRPr="00000000">
              <w:rPr>
                <w:rtl w:val="0"/>
              </w:rPr>
              <w:t xml:space="preserve">Подписка на уведомления состязания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Добавление пользователя в список пользователей, которые хотят получать уведомления о состязании (смене статуса/участников, появления новых комментариев, начале/завершении голосования).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Акторы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numPr>
                <w:ilvl w:val="0"/>
                <w:numId w:val="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Гость</w:t>
            </w:r>
          </w:p>
          <w:p w:rsidR="00000000" w:rsidDel="00000000" w:rsidP="00000000" w:rsidRDefault="00000000" w:rsidRPr="00000000" w14:paraId="0000014B">
            <w:pPr>
              <w:widowControl w:val="0"/>
              <w:numPr>
                <w:ilvl w:val="0"/>
                <w:numId w:val="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Помощник</w:t>
            </w:r>
          </w:p>
          <w:p w:rsidR="00000000" w:rsidDel="00000000" w:rsidP="00000000" w:rsidRDefault="00000000" w:rsidRPr="00000000" w14:paraId="0000014C">
            <w:pPr>
              <w:widowControl w:val="0"/>
              <w:numPr>
                <w:ilvl w:val="0"/>
                <w:numId w:val="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Супостатъ</w:t>
            </w:r>
          </w:p>
          <w:p w:rsidR="00000000" w:rsidDel="00000000" w:rsidP="00000000" w:rsidRDefault="00000000" w:rsidRPr="00000000" w14:paraId="0000014D">
            <w:pPr>
              <w:widowControl w:val="0"/>
              <w:numPr>
                <w:ilvl w:val="0"/>
                <w:numId w:val="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Сваха</w:t>
            </w:r>
          </w:p>
          <w:p w:rsidR="00000000" w:rsidDel="00000000" w:rsidP="00000000" w:rsidRDefault="00000000" w:rsidRPr="00000000" w14:paraId="0000014E">
            <w:pPr>
              <w:widowControl w:val="0"/>
              <w:numPr>
                <w:ilvl w:val="0"/>
                <w:numId w:val="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Невеста</w:t>
            </w:r>
          </w:p>
          <w:p w:rsidR="00000000" w:rsidDel="00000000" w:rsidP="00000000" w:rsidRDefault="00000000" w:rsidRPr="00000000" w14:paraId="0000014F">
            <w:pPr>
              <w:widowControl w:val="0"/>
              <w:numPr>
                <w:ilvl w:val="0"/>
                <w:numId w:val="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Жених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Предусловия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Основной поток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numPr>
                <w:ilvl w:val="0"/>
                <w:numId w:val="38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Пользователь выбирает состязание из списка</w:t>
            </w:r>
          </w:p>
          <w:p w:rsidR="00000000" w:rsidDel="00000000" w:rsidP="00000000" w:rsidRDefault="00000000" w:rsidRPr="00000000" w14:paraId="00000154">
            <w:pPr>
              <w:widowControl w:val="0"/>
              <w:numPr>
                <w:ilvl w:val="0"/>
                <w:numId w:val="38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Пользователь нажимает кнопку “Подписаться”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Альтернативный поток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Постусловия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numPr>
                <w:ilvl w:val="0"/>
                <w:numId w:val="1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Пользователь попадает в список людей для рассылки о обновлениях данного состязания</w:t>
            </w:r>
          </w:p>
          <w:p w:rsidR="00000000" w:rsidDel="00000000" w:rsidP="00000000" w:rsidRDefault="00000000" w:rsidRPr="00000000" w14:paraId="00000159">
            <w:pPr>
              <w:widowControl w:val="0"/>
              <w:numPr>
                <w:ilvl w:val="0"/>
                <w:numId w:val="1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Пользователь получает информационные письма на почту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Диаграмма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48200" cy="787400"/>
                  <wp:effectExtent b="0" l="0" r="0" t="0"/>
                  <wp:docPr id="38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0" cy="78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Прототип интерфейса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19625" cy="2066925"/>
                  <wp:effectExtent b="0" l="0" r="0" t="0"/>
                  <wp:docPr id="19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2066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E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15"/>
        <w:gridCol w:w="7545"/>
        <w:tblGridChange w:id="0">
          <w:tblGrid>
            <w:gridCol w:w="1815"/>
            <w:gridCol w:w="75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Название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pStyle w:val="Heading6"/>
              <w:widowControl w:val="0"/>
              <w:rPr/>
            </w:pPr>
            <w:bookmarkStart w:colFirst="0" w:colLast="0" w:name="_heading=h.k60kdgkad97q" w:id="23"/>
            <w:bookmarkEnd w:id="23"/>
            <w:r w:rsidDel="00000000" w:rsidR="00000000" w:rsidRPr="00000000">
              <w:rPr>
                <w:rtl w:val="0"/>
              </w:rPr>
              <w:t xml:space="preserve">Покупка стрелы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Жених получает возможность поискать себе пары, если уже запускал стрелу, но до свадьбы дело не дошло.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Акторы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numPr>
                <w:ilvl w:val="0"/>
                <w:numId w:val="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Жених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Предусловия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numPr>
                <w:ilvl w:val="0"/>
                <w:numId w:val="8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Количество стрел у Жениха == 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Основной поток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numPr>
                <w:ilvl w:val="0"/>
                <w:numId w:val="17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Жених нажимает кнопку “Купить стрелу”</w:t>
            </w:r>
          </w:p>
          <w:p w:rsidR="00000000" w:rsidDel="00000000" w:rsidP="00000000" w:rsidRDefault="00000000" w:rsidRPr="00000000" w14:paraId="0000016B">
            <w:pPr>
              <w:widowControl w:val="0"/>
              <w:numPr>
                <w:ilvl w:val="0"/>
                <w:numId w:val="17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Система отправляет пользователя на страницу покупки платёжной ИС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Альтернативный поток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numPr>
                <w:ilvl w:val="0"/>
                <w:numId w:val="20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Пользователь получает уведомление о ошибке при возникновении ошибок, связанных с покупкой, полученных от платёжной ИС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Постусловия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numPr>
                <w:ilvl w:val="0"/>
                <w:numId w:val="1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У Жениха снова появляется возможность запустить стрелу (искать себе пару)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Диаграмма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57725" cy="2857500"/>
                  <wp:effectExtent b="0" l="0" r="0" t="0"/>
                  <wp:docPr id="26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285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Прототип интерфейса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57725" cy="2730500"/>
                  <wp:effectExtent b="0" l="0" r="0" t="0"/>
                  <wp:docPr id="43" name="image35.jpg"/>
                  <a:graphic>
                    <a:graphicData uri="http://schemas.openxmlformats.org/drawingml/2006/picture">
                      <pic:pic>
                        <pic:nvPicPr>
                          <pic:cNvPr id="0" name="image35.jp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273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4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15"/>
        <w:gridCol w:w="7545"/>
        <w:tblGridChange w:id="0">
          <w:tblGrid>
            <w:gridCol w:w="1815"/>
            <w:gridCol w:w="75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Название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pStyle w:val="Heading6"/>
              <w:widowControl w:val="0"/>
              <w:rPr/>
            </w:pPr>
            <w:bookmarkStart w:colFirst="0" w:colLast="0" w:name="_heading=h.n99dddlvoiny" w:id="24"/>
            <w:bookmarkEnd w:id="24"/>
            <w:r w:rsidDel="00000000" w:rsidR="00000000" w:rsidRPr="00000000">
              <w:rPr>
                <w:rtl w:val="0"/>
              </w:rPr>
              <w:t xml:space="preserve">Просмотр списка состязаний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Просмотр в виде списка тех состязаний, которые сейчас идут, чтобы в дальнейшем взаимодействовать с ними согласно роли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Акторы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numPr>
                <w:ilvl w:val="0"/>
                <w:numId w:val="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Жених</w:t>
            </w:r>
          </w:p>
          <w:p w:rsidR="00000000" w:rsidDel="00000000" w:rsidP="00000000" w:rsidRDefault="00000000" w:rsidRPr="00000000" w14:paraId="0000017D">
            <w:pPr>
              <w:widowControl w:val="0"/>
              <w:numPr>
                <w:ilvl w:val="0"/>
                <w:numId w:val="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Невеста</w:t>
            </w:r>
          </w:p>
          <w:p w:rsidR="00000000" w:rsidDel="00000000" w:rsidP="00000000" w:rsidRDefault="00000000" w:rsidRPr="00000000" w14:paraId="0000017E">
            <w:pPr>
              <w:widowControl w:val="0"/>
              <w:numPr>
                <w:ilvl w:val="0"/>
                <w:numId w:val="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Помощник</w:t>
            </w:r>
          </w:p>
          <w:p w:rsidR="00000000" w:rsidDel="00000000" w:rsidP="00000000" w:rsidRDefault="00000000" w:rsidRPr="00000000" w14:paraId="0000017F">
            <w:pPr>
              <w:widowControl w:val="0"/>
              <w:numPr>
                <w:ilvl w:val="0"/>
                <w:numId w:val="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Супостатъ</w:t>
            </w:r>
          </w:p>
          <w:p w:rsidR="00000000" w:rsidDel="00000000" w:rsidP="00000000" w:rsidRDefault="00000000" w:rsidRPr="00000000" w14:paraId="00000180">
            <w:pPr>
              <w:widowControl w:val="0"/>
              <w:numPr>
                <w:ilvl w:val="0"/>
                <w:numId w:val="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Гость</w:t>
            </w:r>
          </w:p>
          <w:p w:rsidR="00000000" w:rsidDel="00000000" w:rsidP="00000000" w:rsidRDefault="00000000" w:rsidRPr="00000000" w14:paraId="00000181">
            <w:pPr>
              <w:widowControl w:val="0"/>
              <w:numPr>
                <w:ilvl w:val="0"/>
                <w:numId w:val="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Сваха</w:t>
            </w:r>
          </w:p>
          <w:p w:rsidR="00000000" w:rsidDel="00000000" w:rsidP="00000000" w:rsidRDefault="00000000" w:rsidRPr="00000000" w14:paraId="00000182">
            <w:pPr>
              <w:widowControl w:val="0"/>
              <w:numPr>
                <w:ilvl w:val="0"/>
                <w:numId w:val="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Неизвестный пользователь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Предусловия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Основной поток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numPr>
                <w:ilvl w:val="0"/>
                <w:numId w:val="1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Пользователь открывает веб-сайт (это главная страница, просмотр которой доступен в том числе неавторизованным пользователям системы)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Альтернативный поток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Постусловия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numPr>
                <w:ilvl w:val="0"/>
                <w:numId w:val="1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Пользователь может выбрать испытание из списка и попасть на страницу этого испытания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Диаграмма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45958" cy="2113687"/>
                  <wp:effectExtent b="0" l="0" r="0" t="0"/>
                  <wp:docPr id="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958" cy="21136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Прототип интерфейса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57725" cy="5676900"/>
                  <wp:effectExtent b="0" l="0" r="0" t="0"/>
                  <wp:docPr id="8" name="image34.jpg"/>
                  <a:graphic>
                    <a:graphicData uri="http://schemas.openxmlformats.org/drawingml/2006/picture">
                      <pic:pic>
                        <pic:nvPicPr>
                          <pic:cNvPr id="0" name="image34.jp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567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F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15"/>
        <w:gridCol w:w="7545"/>
        <w:tblGridChange w:id="0">
          <w:tblGrid>
            <w:gridCol w:w="1815"/>
            <w:gridCol w:w="75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Название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pStyle w:val="Heading6"/>
              <w:widowControl w:val="0"/>
              <w:rPr/>
            </w:pPr>
            <w:bookmarkStart w:colFirst="0" w:colLast="0" w:name="_heading=h.euy5fc1ty2ft" w:id="25"/>
            <w:bookmarkEnd w:id="25"/>
            <w:r w:rsidDel="00000000" w:rsidR="00000000" w:rsidRPr="00000000">
              <w:rPr>
                <w:rtl w:val="0"/>
              </w:rPr>
              <w:t xml:space="preserve">Просмотр анкет пользователей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Просмотр ролей, метаданных и служебной информации пользователей Свахой.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Акторы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numPr>
                <w:ilvl w:val="0"/>
                <w:numId w:val="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Сваха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Предусловия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Основной поток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numPr>
                <w:ilvl w:val="0"/>
                <w:numId w:val="30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Сваха открывает страницу с списоком пользователей</w:t>
            </w:r>
          </w:p>
          <w:p w:rsidR="00000000" w:rsidDel="00000000" w:rsidP="00000000" w:rsidRDefault="00000000" w:rsidRPr="00000000" w14:paraId="0000019C">
            <w:pPr>
              <w:widowControl w:val="0"/>
              <w:numPr>
                <w:ilvl w:val="0"/>
                <w:numId w:val="30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Сваха открывает страницу конкретного пользователя из списка</w:t>
            </w:r>
          </w:p>
          <w:p w:rsidR="00000000" w:rsidDel="00000000" w:rsidP="00000000" w:rsidRDefault="00000000" w:rsidRPr="00000000" w14:paraId="0000019D">
            <w:pPr>
              <w:widowControl w:val="0"/>
              <w:numPr>
                <w:ilvl w:val="0"/>
                <w:numId w:val="30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ИС предоставляет метаданные пользователя Свахе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Альтернативный поток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Постусловия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numPr>
                <w:ilvl w:val="0"/>
                <w:numId w:val="1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Отображены метаданные пользователей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Диаграмма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05275" cy="971550"/>
                  <wp:effectExtent b="0" l="0" r="0" t="0"/>
                  <wp:docPr id="27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971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Прототип интерфейса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572000" cy="5438775"/>
                  <wp:effectExtent b="0" l="0" r="0" t="0"/>
                  <wp:docPr id="24" name="image16.jpg"/>
                  <a:graphic>
                    <a:graphicData uri="http://schemas.openxmlformats.org/drawingml/2006/picture">
                      <pic:pic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5438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6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15"/>
        <w:gridCol w:w="7545"/>
        <w:tblGridChange w:id="0">
          <w:tblGrid>
            <w:gridCol w:w="1815"/>
            <w:gridCol w:w="75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Название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pStyle w:val="Heading6"/>
              <w:widowControl w:val="0"/>
              <w:rPr/>
            </w:pPr>
            <w:bookmarkStart w:colFirst="0" w:colLast="0" w:name="_heading=h.pvp31965qtfq" w:id="26"/>
            <w:bookmarkEnd w:id="26"/>
            <w:r w:rsidDel="00000000" w:rsidR="00000000" w:rsidRPr="00000000">
              <w:rPr>
                <w:rtl w:val="0"/>
              </w:rPr>
              <w:t xml:space="preserve">Публикация поста с свадьбы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После завершения состязания и выбора лучшей кандидатки, Сваха физически посещает свадьбы и пишет на странице состязания отчёт о ней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Акторы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numPr>
                <w:ilvl w:val="0"/>
                <w:numId w:val="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Сваха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Предусловия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numPr>
                <w:ilvl w:val="0"/>
                <w:numId w:val="2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Состязание завершено</w:t>
            </w:r>
          </w:p>
          <w:p w:rsidR="00000000" w:rsidDel="00000000" w:rsidP="00000000" w:rsidRDefault="00000000" w:rsidRPr="00000000" w14:paraId="000001B3">
            <w:pPr>
              <w:widowControl w:val="0"/>
              <w:numPr>
                <w:ilvl w:val="0"/>
                <w:numId w:val="2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Жених и Невеста поженились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Основной поток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numPr>
                <w:ilvl w:val="0"/>
                <w:numId w:val="30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Сваха выбирает испытание, которое завершилось и пары в которой решили заключить брак</w:t>
            </w:r>
          </w:p>
          <w:p w:rsidR="00000000" w:rsidDel="00000000" w:rsidP="00000000" w:rsidRDefault="00000000" w:rsidRPr="00000000" w14:paraId="000001B6">
            <w:pPr>
              <w:widowControl w:val="0"/>
              <w:numPr>
                <w:ilvl w:val="0"/>
                <w:numId w:val="30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Сваха пишет через ИС отчёт о свадьбе (текст + фото)</w:t>
            </w:r>
          </w:p>
          <w:p w:rsidR="00000000" w:rsidDel="00000000" w:rsidP="00000000" w:rsidRDefault="00000000" w:rsidRPr="00000000" w14:paraId="000001B7">
            <w:pPr>
              <w:widowControl w:val="0"/>
              <w:numPr>
                <w:ilvl w:val="0"/>
                <w:numId w:val="30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ИС переводит состязание в режим “только для чтения” и запрещает будущее редактирование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Альтернативный поток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numPr>
                <w:ilvl w:val="0"/>
                <w:numId w:val="23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Состязание переходит в статус “Провалено”, если пары решила не жениться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Постусловия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numPr>
                <w:ilvl w:val="0"/>
                <w:numId w:val="1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На странице состязания появляется финальной отчёт</w:t>
            </w:r>
          </w:p>
          <w:p w:rsidR="00000000" w:rsidDel="00000000" w:rsidP="00000000" w:rsidRDefault="00000000" w:rsidRPr="00000000" w14:paraId="000001BC">
            <w:pPr>
              <w:widowControl w:val="0"/>
              <w:numPr>
                <w:ilvl w:val="0"/>
                <w:numId w:val="1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Редактировать, комментировать и голосовать за кандидаток в рамках данного состязания больше нельзя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Диаграмма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57725" cy="1435100"/>
                  <wp:effectExtent b="0" l="0" r="0" t="0"/>
                  <wp:docPr id="7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143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Прототип интерфейса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57725" cy="7785100"/>
                  <wp:effectExtent b="0" l="0" r="0" t="0"/>
                  <wp:docPr id="12" name="image33.jpg"/>
                  <a:graphic>
                    <a:graphicData uri="http://schemas.openxmlformats.org/drawingml/2006/picture">
                      <pic:pic>
                        <pic:nvPicPr>
                          <pic:cNvPr id="0" name="image33.jp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778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1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15"/>
        <w:gridCol w:w="7545"/>
        <w:tblGridChange w:id="0">
          <w:tblGrid>
            <w:gridCol w:w="1815"/>
            <w:gridCol w:w="75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Название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pStyle w:val="Heading6"/>
              <w:widowControl w:val="0"/>
              <w:rPr/>
            </w:pPr>
            <w:bookmarkStart w:colFirst="0" w:colLast="0" w:name="_heading=h.jwa3dm8ksazv" w:id="27"/>
            <w:bookmarkEnd w:id="27"/>
            <w:r w:rsidDel="00000000" w:rsidR="00000000" w:rsidRPr="00000000">
              <w:rPr>
                <w:rtl w:val="0"/>
              </w:rPr>
              <w:t xml:space="preserve">Назначение участников состязания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Сваха имеет право запретить использовать систему другим пользователям по своему усмотрению.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Акторы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numPr>
                <w:ilvl w:val="0"/>
                <w:numId w:val="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Сваха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Предусловия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numPr>
                <w:ilvl w:val="0"/>
                <w:numId w:val="18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Создан шаблон испытания</w:t>
            </w:r>
          </w:p>
          <w:p w:rsidR="00000000" w:rsidDel="00000000" w:rsidP="00000000" w:rsidRDefault="00000000" w:rsidRPr="00000000" w14:paraId="000001CE">
            <w:pPr>
              <w:widowControl w:val="0"/>
              <w:numPr>
                <w:ilvl w:val="0"/>
                <w:numId w:val="18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В ИС существуют пользователи с ролями отличными от Гость или Сваха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Основной поток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numPr>
                <w:ilvl w:val="0"/>
                <w:numId w:val="30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Сваха со страницы шаблона состязания нажимает кнопку “Назначить исполнителя”</w:t>
            </w:r>
          </w:p>
          <w:p w:rsidR="00000000" w:rsidDel="00000000" w:rsidP="00000000" w:rsidRDefault="00000000" w:rsidRPr="00000000" w14:paraId="000001D1">
            <w:pPr>
              <w:widowControl w:val="0"/>
              <w:numPr>
                <w:ilvl w:val="0"/>
                <w:numId w:val="30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Сваха выбирает Жениха и Невесту на основании их метаданных, полученных по результатам анкетирования</w:t>
            </w:r>
          </w:p>
          <w:p w:rsidR="00000000" w:rsidDel="00000000" w:rsidP="00000000" w:rsidRDefault="00000000" w:rsidRPr="00000000" w14:paraId="000001D2">
            <w:pPr>
              <w:widowControl w:val="0"/>
              <w:numPr>
                <w:ilvl w:val="0"/>
                <w:numId w:val="30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Сваха выбирает Супостата и Помощника на основании их метаданных и наличии заявки на участие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Альтернативный поток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Постусловия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numPr>
                <w:ilvl w:val="0"/>
                <w:numId w:val="1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Участники испытания назначены, но не уведомлены об этом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Диаграмма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57725" cy="2603500"/>
                  <wp:effectExtent b="0" l="0" r="0" t="0"/>
                  <wp:docPr id="1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260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Прототип интерфейса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57725" cy="8445500"/>
                  <wp:effectExtent b="0" l="0" r="0" t="0"/>
                  <wp:docPr id="9" name="image27.jpg"/>
                  <a:graphic>
                    <a:graphicData uri="http://schemas.openxmlformats.org/drawingml/2006/picture">
                      <pic:pic>
                        <pic:nvPicPr>
                          <pic:cNvPr id="0" name="image27.jp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844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B">
      <w:pPr>
        <w:spacing w:line="276" w:lineRule="auto"/>
        <w:rPr>
          <w:sz w:val="22"/>
          <w:szCs w:val="22"/>
          <w:highlight w:val="green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15"/>
        <w:gridCol w:w="7545"/>
        <w:tblGridChange w:id="0">
          <w:tblGrid>
            <w:gridCol w:w="1815"/>
            <w:gridCol w:w="75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Название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pStyle w:val="Heading6"/>
              <w:widowControl w:val="0"/>
              <w:rPr/>
            </w:pPr>
            <w:bookmarkStart w:colFirst="0" w:colLast="0" w:name="_heading=h.culp65of7t5c" w:id="28"/>
            <w:bookmarkEnd w:id="28"/>
            <w:r w:rsidDel="00000000" w:rsidR="00000000" w:rsidRPr="00000000">
              <w:rPr>
                <w:rtl w:val="0"/>
              </w:rPr>
              <w:t xml:space="preserve">Удаление аккаунта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Удаление всех данные о себе.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Акторы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numPr>
                <w:ilvl w:val="0"/>
                <w:numId w:val="27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Авторизованный пользователь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Предусловия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numPr>
                <w:ilvl w:val="0"/>
                <w:numId w:val="29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Пользователь не участвует в состязания в данный момент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Основной поток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numPr>
                <w:ilvl w:val="0"/>
                <w:numId w:val="1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Система проверяет, что пользователь не участвует в состязании в данной момент</w:t>
            </w:r>
          </w:p>
          <w:p w:rsidR="00000000" w:rsidDel="00000000" w:rsidP="00000000" w:rsidRDefault="00000000" w:rsidRPr="00000000" w14:paraId="000001E8">
            <w:pPr>
              <w:widowControl w:val="0"/>
              <w:numPr>
                <w:ilvl w:val="0"/>
                <w:numId w:val="1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Система разлогинивает пользователя</w:t>
            </w:r>
          </w:p>
          <w:p w:rsidR="00000000" w:rsidDel="00000000" w:rsidP="00000000" w:rsidRDefault="00000000" w:rsidRPr="00000000" w14:paraId="000001E9">
            <w:pPr>
              <w:widowControl w:val="0"/>
              <w:numPr>
                <w:ilvl w:val="0"/>
                <w:numId w:val="1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Система информирует о том, что все метаданные, связанные с данные аккаунтом удалены, но информация о участии пользователя в состязаниях и поиске пары останется.</w:t>
            </w:r>
          </w:p>
          <w:p w:rsidR="00000000" w:rsidDel="00000000" w:rsidP="00000000" w:rsidRDefault="00000000" w:rsidRPr="00000000" w14:paraId="000001EA">
            <w:pPr>
              <w:widowControl w:val="0"/>
              <w:numPr>
                <w:ilvl w:val="0"/>
                <w:numId w:val="1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Система удаляет всех метаданных из БД, связанные с удаляемым пользователем.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Альтернативный поток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Система информирует о том, что нельзя удалить аккаунт, пока пользователь участвует в состязании, и необходимо его завершить, либо связаться с поддержкой.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Постусловия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numPr>
                <w:ilvl w:val="0"/>
                <w:numId w:val="1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Метаданные пользователя отсутствуют в базе данных ИС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Диаграмма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57725" cy="1638300"/>
                  <wp:effectExtent b="0" l="0" r="0" t="0"/>
                  <wp:docPr id="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163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Прототип интерфейса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57725" cy="2730500"/>
                  <wp:effectExtent b="0" l="0" r="0" t="0"/>
                  <wp:docPr id="18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273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3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15"/>
        <w:gridCol w:w="7545"/>
        <w:tblGridChange w:id="0">
          <w:tblGrid>
            <w:gridCol w:w="1815"/>
            <w:gridCol w:w="75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Название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pStyle w:val="Heading6"/>
              <w:widowControl w:val="0"/>
              <w:rPr/>
            </w:pPr>
            <w:bookmarkStart w:colFirst="0" w:colLast="0" w:name="_heading=h.ttj9phgxwsmn" w:id="29"/>
            <w:bookmarkEnd w:id="29"/>
            <w:r w:rsidDel="00000000" w:rsidR="00000000" w:rsidRPr="00000000">
              <w:rPr>
                <w:rtl w:val="0"/>
              </w:rPr>
              <w:t xml:space="preserve">Бан пользователей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Сваха имеет право запретить использовать систему другим пользователям по своему усмотрению.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Акторы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numPr>
                <w:ilvl w:val="0"/>
                <w:numId w:val="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Сваха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Предусловия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Основной поток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numPr>
                <w:ilvl w:val="0"/>
                <w:numId w:val="30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Сваха открывает окно просмотра списка пользователей</w:t>
            </w:r>
          </w:p>
          <w:p w:rsidR="00000000" w:rsidDel="00000000" w:rsidP="00000000" w:rsidRDefault="00000000" w:rsidRPr="00000000" w14:paraId="00000200">
            <w:pPr>
              <w:widowControl w:val="0"/>
              <w:numPr>
                <w:ilvl w:val="0"/>
                <w:numId w:val="30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Сваха нажимает кнопку “Заблокировать” с заполнение поля причины блокировки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Альтернативный поток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Постусловия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numPr>
                <w:ilvl w:val="0"/>
                <w:numId w:val="1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Заблокированный пользователей не может полноценно пользоваться системой, он может только выйти или удалить аккаунт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Диаграмма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57725" cy="749300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74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Прототип интерфейса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57725" cy="2667000"/>
                  <wp:effectExtent b="0" l="0" r="0" t="0"/>
                  <wp:docPr id="22" name="image40.jpg"/>
                  <a:graphic>
                    <a:graphicData uri="http://schemas.openxmlformats.org/drawingml/2006/picture">
                      <pic:pic>
                        <pic:nvPicPr>
                          <pic:cNvPr id="0" name="image40.jp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266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9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15"/>
        <w:gridCol w:w="7545"/>
        <w:tblGridChange w:id="0">
          <w:tblGrid>
            <w:gridCol w:w="1815"/>
            <w:gridCol w:w="75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Название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pStyle w:val="Heading6"/>
              <w:widowControl w:val="0"/>
              <w:rPr/>
            </w:pPr>
            <w:bookmarkStart w:colFirst="0" w:colLast="0" w:name="_heading=h.jp1iiy5gpp5u" w:id="30"/>
            <w:bookmarkEnd w:id="30"/>
            <w:r w:rsidDel="00000000" w:rsidR="00000000" w:rsidRPr="00000000">
              <w:rPr>
                <w:rtl w:val="0"/>
              </w:rPr>
              <w:t xml:space="preserve">Комментирование состязания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Оставление небольшой текстовой записи произвольного содержания о состязании.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Акторы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numPr>
                <w:ilvl w:val="0"/>
                <w:numId w:val="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Гость</w:t>
            </w:r>
          </w:p>
          <w:p w:rsidR="00000000" w:rsidDel="00000000" w:rsidP="00000000" w:rsidRDefault="00000000" w:rsidRPr="00000000" w14:paraId="00000212">
            <w:pPr>
              <w:widowControl w:val="0"/>
              <w:numPr>
                <w:ilvl w:val="0"/>
                <w:numId w:val="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Помощник</w:t>
            </w:r>
          </w:p>
          <w:p w:rsidR="00000000" w:rsidDel="00000000" w:rsidP="00000000" w:rsidRDefault="00000000" w:rsidRPr="00000000" w14:paraId="00000213">
            <w:pPr>
              <w:widowControl w:val="0"/>
              <w:numPr>
                <w:ilvl w:val="0"/>
                <w:numId w:val="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Супостатъ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Предусловия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numPr>
                <w:ilvl w:val="0"/>
                <w:numId w:val="3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Участники данного состязания не могут его комментировать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Основной поток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numPr>
                <w:ilvl w:val="0"/>
                <w:numId w:val="1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Пользователь выбирает состязание из списка</w:t>
            </w:r>
          </w:p>
          <w:p w:rsidR="00000000" w:rsidDel="00000000" w:rsidP="00000000" w:rsidRDefault="00000000" w:rsidRPr="00000000" w14:paraId="00000218">
            <w:pPr>
              <w:widowControl w:val="0"/>
              <w:numPr>
                <w:ilvl w:val="0"/>
                <w:numId w:val="1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Пользователь пишет комментарий и нажимает кнопку “Отправить”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Альтернативный поток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Постусловия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numPr>
                <w:ilvl w:val="0"/>
                <w:numId w:val="1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В список комментариев состязания добавляется новый комментарий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Диаграмма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57725" cy="2552700"/>
                  <wp:effectExtent b="0" l="0" r="0" t="0"/>
                  <wp:docPr id="15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255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Прототип интерфейса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57725" cy="2679700"/>
                  <wp:effectExtent b="0" l="0" r="0" t="0"/>
                  <wp:docPr id="31" name="image43.jpg"/>
                  <a:graphic>
                    <a:graphicData uri="http://schemas.openxmlformats.org/drawingml/2006/picture">
                      <pic:pic>
                        <pic:nvPicPr>
                          <pic:cNvPr id="0" name="image43.jp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267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1">
      <w:pPr>
        <w:spacing w:line="276" w:lineRule="auto"/>
        <w:rPr>
          <w:sz w:val="26"/>
          <w:szCs w:val="26"/>
          <w:highlight w:val="green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133.8582677165355" w:top="1133.8582677165355" w:left="1133.8582677165355" w:right="1133.8582677165355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6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7">
    <w:pPr>
      <w:jc w:val="center"/>
      <w:rPr>
        <w:sz w:val="18"/>
        <w:szCs w:val="18"/>
      </w:rPr>
    </w:pPr>
    <w:r w:rsidDel="00000000" w:rsidR="00000000" w:rsidRPr="00000000">
      <w:rPr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2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3">
    <w:pPr>
      <w:spacing w:line="276" w:lineRule="auto"/>
      <w:jc w:val="right"/>
      <w:rPr>
        <w:color w:val="9900ff"/>
        <w:sz w:val="16"/>
        <w:szCs w:val="16"/>
      </w:rPr>
    </w:pPr>
    <w:r w:rsidDel="00000000" w:rsidR="00000000" w:rsidRPr="00000000">
      <w:rPr>
        <w:color w:val="9900ff"/>
        <w:sz w:val="16"/>
        <w:szCs w:val="16"/>
        <w:rtl w:val="0"/>
      </w:rPr>
      <w:t xml:space="preserve">Кульбако Артемий</w:t>
    </w:r>
  </w:p>
  <w:p w:rsidR="00000000" w:rsidDel="00000000" w:rsidP="00000000" w:rsidRDefault="00000000" w:rsidRPr="00000000" w14:paraId="00000224">
    <w:pPr>
      <w:spacing w:line="276" w:lineRule="auto"/>
      <w:jc w:val="right"/>
      <w:rPr>
        <w:color w:val="ff9900"/>
        <w:sz w:val="16"/>
        <w:szCs w:val="16"/>
      </w:rPr>
    </w:pPr>
    <w:r w:rsidDel="00000000" w:rsidR="00000000" w:rsidRPr="00000000">
      <w:rPr>
        <w:color w:val="ff9900"/>
        <w:sz w:val="16"/>
        <w:szCs w:val="16"/>
        <w:rtl w:val="0"/>
      </w:rPr>
      <w:t xml:space="preserve">Тарасов Александр</w:t>
    </w:r>
  </w:p>
  <w:p w:rsidR="00000000" w:rsidDel="00000000" w:rsidP="00000000" w:rsidRDefault="00000000" w:rsidRPr="00000000" w14:paraId="00000225">
    <w:pPr>
      <w:spacing w:line="276" w:lineRule="auto"/>
      <w:jc w:val="right"/>
      <w:rPr/>
    </w:pPr>
    <w:r w:rsidDel="00000000" w:rsidR="00000000" w:rsidRPr="00000000">
      <w:rPr>
        <w:sz w:val="16"/>
        <w:szCs w:val="16"/>
        <w:rtl w:val="0"/>
      </w:rPr>
      <w:t xml:space="preserve">Бригада №21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line="276" w:lineRule="auto"/>
    </w:pPr>
    <w:rPr>
      <w:color w:val="000000"/>
      <w:sz w:val="22"/>
      <w:szCs w:val="22"/>
      <w:vertAlign w:val="baseline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76" w:lineRule="auto"/>
    </w:pPr>
    <w:rPr>
      <w:color w:val="000000"/>
      <w:sz w:val="22"/>
      <w:szCs w:val="22"/>
      <w:vertAlign w:val="baseline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76" w:lineRule="auto"/>
    </w:pPr>
    <w:rPr>
      <w:color w:val="000000"/>
      <w:sz w:val="22"/>
      <w:szCs w:val="22"/>
      <w:vertAlign w:val="baseline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76" w:lineRule="auto"/>
    </w:pPr>
    <w:rPr>
      <w:color w:val="000000"/>
      <w:sz w:val="22"/>
      <w:szCs w:val="22"/>
      <w:vertAlign w:val="baseline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76" w:lineRule="auto"/>
    </w:pPr>
    <w:rPr>
      <w:color w:val="000000"/>
      <w:sz w:val="22"/>
      <w:szCs w:val="22"/>
      <w:vertAlign w:val="baseline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76" w:lineRule="auto"/>
    </w:pPr>
    <w:rPr>
      <w:color w:val="000000"/>
      <w:sz w:val="22"/>
      <w:szCs w:val="22"/>
      <w:vertAlign w:val="baseline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76" w:lineRule="auto"/>
    </w:pPr>
    <w:rPr>
      <w:color w:val="000000"/>
      <w:sz w:val="22"/>
      <w:szCs w:val="22"/>
      <w:vertAlign w:val="baseline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line="276" w:lineRule="auto"/>
    </w:pPr>
    <w:rPr>
      <w:color w:val="000000"/>
      <w:sz w:val="22"/>
      <w:szCs w:val="22"/>
      <w:vertAlign w:val="baseline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line="276" w:lineRule="auto"/>
    </w:pPr>
    <w:rPr>
      <w:color w:val="000000"/>
      <w:sz w:val="22"/>
      <w:szCs w:val="22"/>
      <w:vertAlign w:val="baseline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line="276" w:lineRule="auto"/>
    </w:pPr>
    <w:rPr>
      <w:color w:val="000000"/>
      <w:sz w:val="22"/>
      <w:szCs w:val="22"/>
      <w:vertAlign w:val="baseline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pPr>
      <w:spacing w:line="276" w:lineRule="auto"/>
    </w:pPr>
    <w:rPr>
      <w:color w:val="000000"/>
      <w:sz w:val="22"/>
      <w:szCs w:val="22"/>
      <w:vertAlign w:val="baseline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pPr>
      <w:spacing w:line="276" w:lineRule="auto"/>
    </w:pPr>
    <w:rPr>
      <w:color w:val="000000"/>
      <w:sz w:val="22"/>
      <w:szCs w:val="22"/>
      <w:vertAlign w:val="baseline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pPr>
      <w:spacing w:line="276" w:lineRule="auto"/>
    </w:pPr>
    <w:rPr>
      <w:color w:val="000000"/>
      <w:sz w:val="22"/>
      <w:szCs w:val="22"/>
      <w:vertAlign w:val="baseline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pPr>
      <w:spacing w:line="276" w:lineRule="auto"/>
    </w:pPr>
    <w:rPr>
      <w:color w:val="000000"/>
      <w:sz w:val="22"/>
      <w:szCs w:val="22"/>
      <w:vertAlign w:val="baseline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pPr>
      <w:spacing w:line="276" w:lineRule="auto"/>
    </w:pPr>
    <w:rPr>
      <w:color w:val="000000"/>
      <w:sz w:val="22"/>
      <w:szCs w:val="22"/>
      <w:vertAlign w:val="baseline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pPr>
      <w:spacing w:line="276" w:lineRule="auto"/>
    </w:pPr>
    <w:rPr>
      <w:color w:val="000000"/>
      <w:sz w:val="22"/>
      <w:szCs w:val="22"/>
      <w:vertAlign w:val="baseline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pPr>
      <w:spacing w:line="276" w:lineRule="auto"/>
    </w:pPr>
    <w:rPr>
      <w:color w:val="000000"/>
      <w:sz w:val="22"/>
      <w:szCs w:val="22"/>
      <w:vertAlign w:val="baseline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pPr>
      <w:spacing w:line="276" w:lineRule="auto"/>
    </w:pPr>
    <w:rPr>
      <w:color w:val="000000"/>
      <w:sz w:val="22"/>
      <w:szCs w:val="22"/>
      <w:vertAlign w:val="baseline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pPr>
      <w:spacing w:line="276" w:lineRule="auto"/>
    </w:pPr>
    <w:rPr>
      <w:color w:val="000000"/>
      <w:sz w:val="22"/>
      <w:szCs w:val="22"/>
      <w:vertAlign w:val="baseline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pPr>
      <w:spacing w:line="276" w:lineRule="auto"/>
    </w:pPr>
    <w:rPr>
      <w:color w:val="000000"/>
      <w:sz w:val="22"/>
      <w:szCs w:val="22"/>
      <w:vertAlign w:val="baseline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pPr>
      <w:spacing w:line="276" w:lineRule="auto"/>
    </w:pPr>
    <w:rPr>
      <w:color w:val="000000"/>
      <w:sz w:val="22"/>
      <w:szCs w:val="22"/>
      <w:vertAlign w:val="baseline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.png"/><Relationship Id="rId42" Type="http://schemas.openxmlformats.org/officeDocument/2006/relationships/image" Target="media/image13.png"/><Relationship Id="rId41" Type="http://schemas.openxmlformats.org/officeDocument/2006/relationships/image" Target="media/image34.jpg"/><Relationship Id="rId44" Type="http://schemas.openxmlformats.org/officeDocument/2006/relationships/image" Target="media/image9.png"/><Relationship Id="rId43" Type="http://schemas.openxmlformats.org/officeDocument/2006/relationships/image" Target="media/image16.jpg"/><Relationship Id="rId46" Type="http://schemas.openxmlformats.org/officeDocument/2006/relationships/image" Target="media/image10.png"/><Relationship Id="rId45" Type="http://schemas.openxmlformats.org/officeDocument/2006/relationships/image" Target="media/image3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jpg"/><Relationship Id="rId48" Type="http://schemas.openxmlformats.org/officeDocument/2006/relationships/image" Target="media/image7.png"/><Relationship Id="rId47" Type="http://schemas.openxmlformats.org/officeDocument/2006/relationships/image" Target="media/image27.jpg"/><Relationship Id="rId4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1.png"/><Relationship Id="rId8" Type="http://schemas.openxmlformats.org/officeDocument/2006/relationships/image" Target="media/image18.png"/><Relationship Id="rId31" Type="http://schemas.openxmlformats.org/officeDocument/2006/relationships/footer" Target="footer1.xml"/><Relationship Id="rId30" Type="http://schemas.openxmlformats.org/officeDocument/2006/relationships/footer" Target="footer2.xml"/><Relationship Id="rId33" Type="http://schemas.openxmlformats.org/officeDocument/2006/relationships/image" Target="media/image32.jpg"/><Relationship Id="rId32" Type="http://schemas.openxmlformats.org/officeDocument/2006/relationships/image" Target="media/image28.png"/><Relationship Id="rId35" Type="http://schemas.openxmlformats.org/officeDocument/2006/relationships/image" Target="media/image14.jpg"/><Relationship Id="rId34" Type="http://schemas.openxmlformats.org/officeDocument/2006/relationships/image" Target="media/image37.png"/><Relationship Id="rId37" Type="http://schemas.openxmlformats.org/officeDocument/2006/relationships/image" Target="media/image5.jpg"/><Relationship Id="rId36" Type="http://schemas.openxmlformats.org/officeDocument/2006/relationships/image" Target="media/image31.png"/><Relationship Id="rId39" Type="http://schemas.openxmlformats.org/officeDocument/2006/relationships/image" Target="media/image35.jpg"/><Relationship Id="rId38" Type="http://schemas.openxmlformats.org/officeDocument/2006/relationships/image" Target="media/image22.png"/><Relationship Id="rId20" Type="http://schemas.openxmlformats.org/officeDocument/2006/relationships/image" Target="media/image36.png"/><Relationship Id="rId22" Type="http://schemas.openxmlformats.org/officeDocument/2006/relationships/image" Target="media/image17.png"/><Relationship Id="rId21" Type="http://schemas.openxmlformats.org/officeDocument/2006/relationships/image" Target="media/image4.jpg"/><Relationship Id="rId24" Type="http://schemas.openxmlformats.org/officeDocument/2006/relationships/image" Target="media/image23.png"/><Relationship Id="rId23" Type="http://schemas.openxmlformats.org/officeDocument/2006/relationships/image" Target="media/image20.jpg"/><Relationship Id="rId26" Type="http://schemas.openxmlformats.org/officeDocument/2006/relationships/image" Target="media/image11.png"/><Relationship Id="rId25" Type="http://schemas.openxmlformats.org/officeDocument/2006/relationships/image" Target="media/image41.jpg"/><Relationship Id="rId28" Type="http://schemas.openxmlformats.org/officeDocument/2006/relationships/header" Target="header1.xml"/><Relationship Id="rId27" Type="http://schemas.openxmlformats.org/officeDocument/2006/relationships/image" Target="media/image42.jpg"/><Relationship Id="rId29" Type="http://schemas.openxmlformats.org/officeDocument/2006/relationships/header" Target="header2.xml"/><Relationship Id="rId51" Type="http://schemas.openxmlformats.org/officeDocument/2006/relationships/image" Target="media/image40.jpg"/><Relationship Id="rId50" Type="http://schemas.openxmlformats.org/officeDocument/2006/relationships/image" Target="media/image6.png"/><Relationship Id="rId53" Type="http://schemas.openxmlformats.org/officeDocument/2006/relationships/image" Target="media/image43.jpg"/><Relationship Id="rId52" Type="http://schemas.openxmlformats.org/officeDocument/2006/relationships/image" Target="media/image12.png"/><Relationship Id="rId11" Type="http://schemas.openxmlformats.org/officeDocument/2006/relationships/image" Target="media/image19.png"/><Relationship Id="rId10" Type="http://schemas.openxmlformats.org/officeDocument/2006/relationships/image" Target="media/image29.png"/><Relationship Id="rId13" Type="http://schemas.openxmlformats.org/officeDocument/2006/relationships/image" Target="media/image39.jpg"/><Relationship Id="rId12" Type="http://schemas.openxmlformats.org/officeDocument/2006/relationships/image" Target="media/image25.png"/><Relationship Id="rId15" Type="http://schemas.openxmlformats.org/officeDocument/2006/relationships/image" Target="media/image24.jpg"/><Relationship Id="rId14" Type="http://schemas.openxmlformats.org/officeDocument/2006/relationships/image" Target="media/image26.png"/><Relationship Id="rId17" Type="http://schemas.openxmlformats.org/officeDocument/2006/relationships/image" Target="media/image2.jpg"/><Relationship Id="rId16" Type="http://schemas.openxmlformats.org/officeDocument/2006/relationships/image" Target="media/image38.png"/><Relationship Id="rId19" Type="http://schemas.openxmlformats.org/officeDocument/2006/relationships/image" Target="media/image3.jpg"/><Relationship Id="rId1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s+4i4TsHvUspCGXNuFZNgJRNLUQ==">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