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A1E5" w14:textId="1A39FBDD" w:rsidR="001244FE" w:rsidRDefault="0083446B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3A1ACB">
        <w:rPr>
          <w:rFonts w:ascii="Times New Roman" w:hAnsi="Times New Roman" w:cs="Times New Roman"/>
          <w:b/>
          <w:sz w:val="28"/>
          <w:szCs w:val="28"/>
        </w:rPr>
        <w:t>курсу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“</w:t>
      </w:r>
      <w:r w:rsidR="00815DA3">
        <w:rPr>
          <w:rFonts w:ascii="Times New Roman" w:hAnsi="Times New Roman" w:cs="Times New Roman"/>
          <w:b/>
          <w:sz w:val="28"/>
          <w:szCs w:val="28"/>
        </w:rPr>
        <w:t>Теоретические основы к</w:t>
      </w:r>
      <w:r w:rsidR="003A1ACB">
        <w:rPr>
          <w:rFonts w:ascii="Times New Roman" w:hAnsi="Times New Roman" w:cs="Times New Roman"/>
          <w:b/>
          <w:sz w:val="28"/>
          <w:szCs w:val="28"/>
        </w:rPr>
        <w:t>омпьютерн</w:t>
      </w:r>
      <w:r w:rsidR="00815DA3">
        <w:rPr>
          <w:rFonts w:ascii="Times New Roman" w:hAnsi="Times New Roman" w:cs="Times New Roman"/>
          <w:b/>
          <w:sz w:val="28"/>
          <w:szCs w:val="28"/>
        </w:rPr>
        <w:t>ой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график</w:t>
      </w:r>
      <w:r w:rsidR="00815DA3">
        <w:rPr>
          <w:rFonts w:ascii="Times New Roman" w:hAnsi="Times New Roman" w:cs="Times New Roman"/>
          <w:b/>
          <w:sz w:val="28"/>
          <w:szCs w:val="28"/>
        </w:rPr>
        <w:t>и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и вычислительн</w:t>
      </w:r>
      <w:r w:rsidR="00815DA3">
        <w:rPr>
          <w:rFonts w:ascii="Times New Roman" w:hAnsi="Times New Roman" w:cs="Times New Roman"/>
          <w:b/>
          <w:sz w:val="28"/>
          <w:szCs w:val="28"/>
        </w:rPr>
        <w:t>ой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оптик</w:t>
      </w:r>
      <w:r w:rsidR="00815DA3">
        <w:rPr>
          <w:rFonts w:ascii="Times New Roman" w:hAnsi="Times New Roman" w:cs="Times New Roman"/>
          <w:b/>
          <w:sz w:val="28"/>
          <w:szCs w:val="28"/>
        </w:rPr>
        <w:t>и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”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с использованием комплекса программ </w:t>
      </w:r>
      <w:r w:rsidR="002A415D" w:rsidRPr="002A415D">
        <w:rPr>
          <w:rFonts w:ascii="Times New Roman" w:hAnsi="Times New Roman" w:cs="Times New Roman"/>
          <w:b/>
          <w:sz w:val="28"/>
          <w:szCs w:val="28"/>
          <w:lang w:val="en-US"/>
        </w:rPr>
        <w:t>Lumicept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A415D">
        <w:rPr>
          <w:rFonts w:ascii="Times New Roman" w:hAnsi="Times New Roman" w:cs="Times New Roman"/>
          <w:b/>
          <w:sz w:val="28"/>
          <w:szCs w:val="28"/>
        </w:rPr>
        <w:t>1</w:t>
      </w:r>
      <w:r w:rsidR="0001609D">
        <w:rPr>
          <w:rFonts w:ascii="Times New Roman" w:hAnsi="Times New Roman" w:cs="Times New Roman"/>
          <w:b/>
          <w:sz w:val="28"/>
          <w:szCs w:val="28"/>
        </w:rPr>
        <w:t>-</w:t>
      </w:r>
      <w:r w:rsidRPr="002A415D">
        <w:rPr>
          <w:rFonts w:ascii="Times New Roman" w:hAnsi="Times New Roman" w:cs="Times New Roman"/>
          <w:b/>
          <w:sz w:val="28"/>
          <w:szCs w:val="28"/>
        </w:rPr>
        <w:t xml:space="preserve">й курс </w:t>
      </w:r>
      <w:r w:rsidR="0001609D">
        <w:rPr>
          <w:rFonts w:ascii="Times New Roman" w:hAnsi="Times New Roman" w:cs="Times New Roman"/>
          <w:b/>
          <w:sz w:val="28"/>
          <w:szCs w:val="28"/>
        </w:rPr>
        <w:t>1-</w:t>
      </w:r>
      <w:r w:rsidRPr="002A415D">
        <w:rPr>
          <w:rFonts w:ascii="Times New Roman" w:hAnsi="Times New Roman" w:cs="Times New Roman"/>
          <w:b/>
          <w:sz w:val="28"/>
          <w:szCs w:val="28"/>
        </w:rPr>
        <w:t>й семестр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>)</w:t>
      </w:r>
    </w:p>
    <w:p w14:paraId="5E60BC1C" w14:textId="77777777" w:rsidR="00E10681" w:rsidRPr="002A415D" w:rsidRDefault="00E10681" w:rsidP="002A415D">
      <w:pPr>
        <w:rPr>
          <w:rFonts w:ascii="Times New Roman" w:hAnsi="Times New Roman" w:cs="Times New Roman"/>
          <w:b/>
          <w:sz w:val="28"/>
          <w:szCs w:val="28"/>
        </w:rPr>
      </w:pPr>
    </w:p>
    <w:p w14:paraId="5B6D804C" w14:textId="77777777" w:rsidR="00A000E5" w:rsidRPr="00E10681" w:rsidRDefault="006D3DA6" w:rsidP="00A000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4B94">
        <w:rPr>
          <w:rFonts w:ascii="Times New Roman" w:hAnsi="Times New Roman" w:cs="Times New Roman"/>
          <w:b/>
          <w:sz w:val="24"/>
          <w:szCs w:val="24"/>
          <w:u w:val="single"/>
        </w:rPr>
        <w:t>ТОКГиВО_ЛР_3</w:t>
      </w:r>
      <w:r w:rsidR="00A000E5"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B62702" w:rsidRPr="00B62702">
        <w:rPr>
          <w:rFonts w:ascii="Times New Roman" w:hAnsi="Times New Roman" w:cs="Times New Roman"/>
          <w:b/>
          <w:sz w:val="24"/>
          <w:szCs w:val="24"/>
          <w:u w:val="single"/>
        </w:rPr>
        <w:t xml:space="preserve">Расчет </w:t>
      </w:r>
      <w:r w:rsidR="00B62702">
        <w:rPr>
          <w:rFonts w:ascii="Times New Roman" w:hAnsi="Times New Roman" w:cs="Times New Roman"/>
          <w:b/>
          <w:sz w:val="24"/>
          <w:szCs w:val="24"/>
          <w:u w:val="single"/>
        </w:rPr>
        <w:t>яркости в точке</w:t>
      </w:r>
      <w:r w:rsidR="00B62702" w:rsidRPr="00B62702">
        <w:rPr>
          <w:rFonts w:ascii="Times New Roman" w:hAnsi="Times New Roman" w:cs="Times New Roman"/>
          <w:b/>
          <w:sz w:val="24"/>
          <w:szCs w:val="24"/>
          <w:u w:val="single"/>
        </w:rPr>
        <w:t xml:space="preserve"> на плоскости от точечного источника света</w:t>
      </w:r>
      <w:r w:rsidR="004359D9" w:rsidRPr="00E1068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12DFD188" w14:textId="1691CB01" w:rsidR="00705965" w:rsidRDefault="00705965" w:rsidP="00705965">
      <w:pPr>
        <w:ind w:left="567"/>
        <w:rPr>
          <w:rFonts w:ascii="Times New Roman" w:hAnsi="Times New Roman" w:cs="Times New Roman"/>
          <w:sz w:val="24"/>
          <w:szCs w:val="24"/>
        </w:rPr>
      </w:pPr>
      <w:r w:rsidRPr="00804B94">
        <w:rPr>
          <w:rFonts w:ascii="Times New Roman" w:hAnsi="Times New Roman" w:cs="Times New Roman"/>
          <w:i/>
          <w:sz w:val="24"/>
          <w:szCs w:val="24"/>
        </w:rPr>
        <w:t xml:space="preserve">Исходные данные: </w:t>
      </w:r>
      <w:r>
        <w:rPr>
          <w:rFonts w:ascii="Times New Roman" w:hAnsi="Times New Roman" w:cs="Times New Roman"/>
          <w:sz w:val="24"/>
          <w:szCs w:val="24"/>
        </w:rPr>
        <w:t xml:space="preserve">Система координат, диффузная плоскость, </w:t>
      </w:r>
      <w:r w:rsidR="001D7298">
        <w:rPr>
          <w:rFonts w:ascii="Times New Roman" w:hAnsi="Times New Roman" w:cs="Times New Roman"/>
          <w:sz w:val="24"/>
          <w:szCs w:val="24"/>
        </w:rPr>
        <w:t>коэффициент диффузного отражения, библиотека</w:t>
      </w:r>
      <w:r w:rsidR="005D484B">
        <w:rPr>
          <w:rFonts w:ascii="Times New Roman" w:hAnsi="Times New Roman" w:cs="Times New Roman"/>
          <w:sz w:val="24"/>
          <w:szCs w:val="24"/>
        </w:rPr>
        <w:t xml:space="preserve"> </w:t>
      </w:r>
      <w:r w:rsidR="001D7298">
        <w:rPr>
          <w:rFonts w:ascii="Times New Roman" w:hAnsi="Times New Roman" w:cs="Times New Roman"/>
          <w:sz w:val="24"/>
          <w:szCs w:val="24"/>
        </w:rPr>
        <w:t xml:space="preserve">двунаправленных функций рассеяния </w:t>
      </w:r>
      <w:r w:rsidR="005D484B">
        <w:rPr>
          <w:rFonts w:ascii="Times New Roman" w:hAnsi="Times New Roman" w:cs="Times New Roman"/>
          <w:sz w:val="24"/>
          <w:szCs w:val="24"/>
        </w:rPr>
        <w:t xml:space="preserve">(ДФР, </w:t>
      </w:r>
      <w:r w:rsidR="005D484B">
        <w:rPr>
          <w:rFonts w:ascii="Times New Roman" w:hAnsi="Times New Roman" w:cs="Times New Roman"/>
          <w:sz w:val="24"/>
          <w:szCs w:val="24"/>
          <w:lang w:val="en-US"/>
        </w:rPr>
        <w:t>BSDF</w:t>
      </w:r>
      <w:r w:rsidR="005D484B" w:rsidRPr="005D484B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точечный источник света с равноинтенсивной диаграммой излучения, координаты точек в которых следует рассчитать яркость.</w:t>
      </w:r>
    </w:p>
    <w:p w14:paraId="2F7613CB" w14:textId="368F18B0" w:rsidR="00705965" w:rsidRPr="00D02CA7" w:rsidRDefault="00705965" w:rsidP="00705965">
      <w:pPr>
        <w:ind w:left="567"/>
        <w:rPr>
          <w:rFonts w:ascii="Times New Roman" w:hAnsi="Times New Roman" w:cs="Times New Roman"/>
          <w:sz w:val="24"/>
          <w:szCs w:val="24"/>
        </w:rPr>
      </w:pPr>
      <w:r w:rsidRPr="00D02CA7">
        <w:rPr>
          <w:rFonts w:ascii="Times New Roman" w:hAnsi="Times New Roman" w:cs="Times New Roman"/>
          <w:i/>
          <w:sz w:val="24"/>
          <w:szCs w:val="24"/>
        </w:rPr>
        <w:t>Цель работы:</w:t>
      </w:r>
      <w:r w:rsidRPr="00D02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Овладеть навыками расчета яркости на </w:t>
      </w:r>
      <w:r w:rsidR="001D7298">
        <w:rPr>
          <w:rFonts w:ascii="Times New Roman" w:hAnsi="Times New Roman" w:cs="Times New Roman"/>
          <w:sz w:val="24"/>
          <w:szCs w:val="24"/>
        </w:rPr>
        <w:t xml:space="preserve">диффузной </w:t>
      </w:r>
      <w:r>
        <w:rPr>
          <w:rFonts w:ascii="Times New Roman" w:hAnsi="Times New Roman" w:cs="Times New Roman"/>
          <w:sz w:val="24"/>
          <w:szCs w:val="24"/>
        </w:rPr>
        <w:t xml:space="preserve">плоскости как аналитически, так и с помощью компьютерного моделирования с использованием комплекса программ </w:t>
      </w:r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r w:rsidRPr="00D02CA7">
        <w:rPr>
          <w:rFonts w:ascii="Times New Roman" w:hAnsi="Times New Roman" w:cs="Times New Roman"/>
          <w:sz w:val="24"/>
          <w:szCs w:val="24"/>
        </w:rPr>
        <w:t>.</w:t>
      </w:r>
    </w:p>
    <w:p w14:paraId="5FE20DDD" w14:textId="77777777" w:rsidR="00705965" w:rsidRPr="0054231C" w:rsidRDefault="00705965" w:rsidP="00705965">
      <w:pPr>
        <w:ind w:left="567"/>
        <w:rPr>
          <w:rFonts w:ascii="Times New Roman" w:hAnsi="Times New Roman" w:cs="Times New Roman"/>
          <w:i/>
          <w:sz w:val="24"/>
          <w:szCs w:val="24"/>
        </w:rPr>
      </w:pPr>
      <w:r w:rsidRPr="0054231C">
        <w:rPr>
          <w:rFonts w:ascii="Times New Roman" w:hAnsi="Times New Roman" w:cs="Times New Roman"/>
          <w:i/>
          <w:sz w:val="24"/>
          <w:szCs w:val="24"/>
        </w:rPr>
        <w:t xml:space="preserve">Задачи: </w:t>
      </w:r>
    </w:p>
    <w:p w14:paraId="7E3ABD2F" w14:textId="77777777" w:rsidR="00705965" w:rsidRPr="005D484B" w:rsidRDefault="00705965" w:rsidP="007059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231C">
        <w:rPr>
          <w:rFonts w:ascii="Times New Roman" w:hAnsi="Times New Roman" w:cs="Times New Roman"/>
          <w:sz w:val="24"/>
          <w:szCs w:val="24"/>
        </w:rPr>
        <w:t xml:space="preserve">Провести аналитический расчет </w:t>
      </w:r>
      <w:r w:rsidR="00531271">
        <w:rPr>
          <w:rFonts w:ascii="Times New Roman" w:hAnsi="Times New Roman" w:cs="Times New Roman"/>
          <w:sz w:val="24"/>
          <w:szCs w:val="24"/>
        </w:rPr>
        <w:t>яркости</w:t>
      </w:r>
      <w:r w:rsidRPr="0054231C">
        <w:rPr>
          <w:rFonts w:ascii="Times New Roman" w:hAnsi="Times New Roman" w:cs="Times New Roman"/>
          <w:sz w:val="24"/>
          <w:szCs w:val="24"/>
        </w:rPr>
        <w:t xml:space="preserve"> в заданных точках плоскости.</w:t>
      </w:r>
    </w:p>
    <w:p w14:paraId="2E78B57A" w14:textId="77777777" w:rsidR="005D484B" w:rsidRPr="0054231C" w:rsidRDefault="005D484B" w:rsidP="007059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Сформировать сцену в </w:t>
      </w:r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r w:rsidRPr="005D48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заданной геометрией и оптическими свойствами.</w:t>
      </w:r>
    </w:p>
    <w:p w14:paraId="67D6D778" w14:textId="2AB2E2CB" w:rsidR="00705965" w:rsidRDefault="00705965" w:rsidP="007059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231C">
        <w:rPr>
          <w:rFonts w:ascii="Times New Roman" w:hAnsi="Times New Roman" w:cs="Times New Roman"/>
          <w:sz w:val="24"/>
          <w:szCs w:val="24"/>
        </w:rPr>
        <w:t xml:space="preserve">Провести численный расчет </w:t>
      </w:r>
      <w:r w:rsidR="00531271">
        <w:rPr>
          <w:rFonts w:ascii="Times New Roman" w:hAnsi="Times New Roman" w:cs="Times New Roman"/>
          <w:sz w:val="24"/>
          <w:szCs w:val="24"/>
        </w:rPr>
        <w:t>яркости</w:t>
      </w:r>
      <w:r w:rsidRPr="0054231C">
        <w:rPr>
          <w:rFonts w:ascii="Times New Roman" w:hAnsi="Times New Roman" w:cs="Times New Roman"/>
          <w:sz w:val="24"/>
          <w:szCs w:val="24"/>
        </w:rPr>
        <w:t xml:space="preserve"> в заданных точках плоскости с помощью программного комплекса </w:t>
      </w:r>
      <w:r w:rsidRPr="0054231C">
        <w:rPr>
          <w:rFonts w:ascii="Times New Roman" w:hAnsi="Times New Roman" w:cs="Times New Roman"/>
          <w:sz w:val="24"/>
          <w:szCs w:val="24"/>
          <w:lang w:val="en-US"/>
        </w:rPr>
        <w:t>Lumicept</w:t>
      </w:r>
      <w:r w:rsidRPr="0054231C">
        <w:rPr>
          <w:rFonts w:ascii="Times New Roman" w:hAnsi="Times New Roman" w:cs="Times New Roman"/>
          <w:sz w:val="24"/>
          <w:szCs w:val="24"/>
        </w:rPr>
        <w:t>.</w:t>
      </w:r>
    </w:p>
    <w:p w14:paraId="2BB34AD5" w14:textId="6838DF82" w:rsidR="001D7298" w:rsidRPr="0054231C" w:rsidRDefault="001D7298" w:rsidP="007059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моделирование изображения с различными двунаправленными функциями отражения (ДФО, </w:t>
      </w:r>
      <w:r>
        <w:rPr>
          <w:rFonts w:ascii="Times New Roman" w:hAnsi="Times New Roman" w:cs="Times New Roman"/>
          <w:sz w:val="24"/>
          <w:szCs w:val="24"/>
          <w:lang w:val="en-US"/>
        </w:rPr>
        <w:t>BRDF</w:t>
      </w:r>
      <w:r w:rsidRPr="001D729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1501BE" w14:textId="34054110" w:rsidR="00705965" w:rsidRPr="00E824A4" w:rsidRDefault="00705965" w:rsidP="00705965">
      <w:pPr>
        <w:ind w:left="567"/>
        <w:rPr>
          <w:rFonts w:ascii="Times New Roman" w:hAnsi="Times New Roman" w:cs="Times New Roman"/>
          <w:sz w:val="24"/>
          <w:szCs w:val="24"/>
        </w:rPr>
      </w:pPr>
      <w:r w:rsidRPr="009D64FE">
        <w:rPr>
          <w:rFonts w:ascii="Times New Roman" w:hAnsi="Times New Roman" w:cs="Times New Roman"/>
          <w:i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 xml:space="preserve"> представить в электронном виде</w:t>
      </w:r>
      <w:r w:rsidRPr="005F42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4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77B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hAnsi="Times New Roman" w:cs="Times New Roman"/>
          <w:sz w:val="24"/>
          <w:szCs w:val="24"/>
        </w:rPr>
        <w:t xml:space="preserve">, эскиз схемы с указанием заданных точек. Для подготовки эскиза можно использовать скриншоты из </w:t>
      </w:r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r w:rsidRPr="005F42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Результаты моделирования представить в виде таблицы. Сравнить с результатами аналитического расчета. К отчету приложить файл </w:t>
      </w:r>
      <w:r w:rsidR="0001609D">
        <w:rPr>
          <w:rFonts w:ascii="Times New Roman" w:hAnsi="Times New Roman" w:cs="Times New Roman"/>
          <w:sz w:val="24"/>
          <w:szCs w:val="24"/>
        </w:rPr>
        <w:t>скрипта (*</w:t>
      </w:r>
      <w:r w:rsidR="0001609D" w:rsidRPr="0001609D">
        <w:rPr>
          <w:rFonts w:ascii="Times New Roman" w:hAnsi="Times New Roman" w:cs="Times New Roman"/>
          <w:sz w:val="24"/>
          <w:szCs w:val="24"/>
        </w:rPr>
        <w:t>.</w:t>
      </w:r>
      <w:r w:rsidR="0001609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01609D" w:rsidRPr="0001609D">
        <w:rPr>
          <w:rFonts w:ascii="Times New Roman" w:hAnsi="Times New Roman" w:cs="Times New Roman"/>
          <w:sz w:val="24"/>
          <w:szCs w:val="24"/>
        </w:rPr>
        <w:t>)</w:t>
      </w:r>
      <w:r w:rsidR="0001609D">
        <w:rPr>
          <w:rFonts w:ascii="Times New Roman" w:hAnsi="Times New Roman" w:cs="Times New Roman"/>
          <w:sz w:val="24"/>
          <w:szCs w:val="24"/>
        </w:rPr>
        <w:t xml:space="preserve"> и финальной </w:t>
      </w:r>
      <w:r>
        <w:rPr>
          <w:rFonts w:ascii="Times New Roman" w:hAnsi="Times New Roman" w:cs="Times New Roman"/>
          <w:sz w:val="24"/>
          <w:szCs w:val="24"/>
        </w:rPr>
        <w:t>сцены (</w:t>
      </w:r>
      <w:r w:rsidRPr="00E824A4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iof</w:t>
      </w:r>
      <w:r w:rsidRPr="00E824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F0A620" w14:textId="77777777" w:rsidR="00EB6130" w:rsidRPr="00EE5764" w:rsidRDefault="00EB6130" w:rsidP="00EB6130">
      <w:pPr>
        <w:ind w:left="567"/>
        <w:rPr>
          <w:rFonts w:ascii="Times New Roman" w:hAnsi="Times New Roman" w:cs="Times New Roman"/>
          <w:sz w:val="24"/>
          <w:szCs w:val="24"/>
        </w:rPr>
      </w:pPr>
    </w:p>
    <w:sectPr w:rsidR="00EB6130" w:rsidRPr="00EE5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821925"/>
    <w:multiLevelType w:val="hybridMultilevel"/>
    <w:tmpl w:val="CF825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84994050">
    <w:abstractNumId w:val="2"/>
  </w:num>
  <w:num w:numId="2" w16cid:durableId="2038382761">
    <w:abstractNumId w:val="0"/>
  </w:num>
  <w:num w:numId="3" w16cid:durableId="1200820841">
    <w:abstractNumId w:val="1"/>
  </w:num>
  <w:num w:numId="4" w16cid:durableId="2005665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46B"/>
    <w:rsid w:val="0001609D"/>
    <w:rsid w:val="000C3AF1"/>
    <w:rsid w:val="000C77B9"/>
    <w:rsid w:val="000E7319"/>
    <w:rsid w:val="001244FE"/>
    <w:rsid w:val="001D7298"/>
    <w:rsid w:val="002164CB"/>
    <w:rsid w:val="00242E14"/>
    <w:rsid w:val="00277B2B"/>
    <w:rsid w:val="002A0DB0"/>
    <w:rsid w:val="002A415D"/>
    <w:rsid w:val="002E091C"/>
    <w:rsid w:val="003053D1"/>
    <w:rsid w:val="00334691"/>
    <w:rsid w:val="00371619"/>
    <w:rsid w:val="003862F3"/>
    <w:rsid w:val="003A1ACB"/>
    <w:rsid w:val="003B09C5"/>
    <w:rsid w:val="003C269F"/>
    <w:rsid w:val="003D6157"/>
    <w:rsid w:val="003E389E"/>
    <w:rsid w:val="004359D9"/>
    <w:rsid w:val="00531271"/>
    <w:rsid w:val="0054231C"/>
    <w:rsid w:val="005514A4"/>
    <w:rsid w:val="005A09E2"/>
    <w:rsid w:val="005A50CE"/>
    <w:rsid w:val="005C1DB4"/>
    <w:rsid w:val="005D484B"/>
    <w:rsid w:val="005D6ED9"/>
    <w:rsid w:val="005F42F3"/>
    <w:rsid w:val="00654B46"/>
    <w:rsid w:val="006D3DA6"/>
    <w:rsid w:val="00705965"/>
    <w:rsid w:val="0074600A"/>
    <w:rsid w:val="007B39AD"/>
    <w:rsid w:val="00804B94"/>
    <w:rsid w:val="0080696B"/>
    <w:rsid w:val="008114C0"/>
    <w:rsid w:val="00815DA3"/>
    <w:rsid w:val="00833992"/>
    <w:rsid w:val="0083446B"/>
    <w:rsid w:val="00890F42"/>
    <w:rsid w:val="008A0BEA"/>
    <w:rsid w:val="008C425E"/>
    <w:rsid w:val="00913E1F"/>
    <w:rsid w:val="009971F9"/>
    <w:rsid w:val="009A436C"/>
    <w:rsid w:val="009D64FE"/>
    <w:rsid w:val="009F4AFF"/>
    <w:rsid w:val="00A000E5"/>
    <w:rsid w:val="00A307FC"/>
    <w:rsid w:val="00A430E1"/>
    <w:rsid w:val="00A4356E"/>
    <w:rsid w:val="00B21535"/>
    <w:rsid w:val="00B25EB6"/>
    <w:rsid w:val="00B475A2"/>
    <w:rsid w:val="00B62702"/>
    <w:rsid w:val="00B65566"/>
    <w:rsid w:val="00B72354"/>
    <w:rsid w:val="00BB30AE"/>
    <w:rsid w:val="00BC4288"/>
    <w:rsid w:val="00BC4F9A"/>
    <w:rsid w:val="00BD2AFC"/>
    <w:rsid w:val="00BD3F81"/>
    <w:rsid w:val="00CC6F79"/>
    <w:rsid w:val="00D02CA7"/>
    <w:rsid w:val="00D35681"/>
    <w:rsid w:val="00D45E83"/>
    <w:rsid w:val="00D56948"/>
    <w:rsid w:val="00DE5F2A"/>
    <w:rsid w:val="00DF7E80"/>
    <w:rsid w:val="00E10681"/>
    <w:rsid w:val="00E179DC"/>
    <w:rsid w:val="00E41E34"/>
    <w:rsid w:val="00E824A4"/>
    <w:rsid w:val="00EB6130"/>
    <w:rsid w:val="00EC3D61"/>
    <w:rsid w:val="00EE5764"/>
    <w:rsid w:val="00EF5761"/>
    <w:rsid w:val="00F75E9D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4441"/>
  <w15:docId w15:val="{538A9649-FC14-4046-AC7A-AE610360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ipotemin@yandex.ru</cp:lastModifiedBy>
  <cp:revision>6</cp:revision>
  <dcterms:created xsi:type="dcterms:W3CDTF">2021-03-22T11:11:00Z</dcterms:created>
  <dcterms:modified xsi:type="dcterms:W3CDTF">2022-09-27T08:14:00Z</dcterms:modified>
</cp:coreProperties>
</file>