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1 (Apache licensed) using ORACLE_JRE JAXB in Oracle Java 1.8.0_202 on Linux -->
    <w:p>
      <w:pPr>
        <w:pStyle w:val="XR_0"/>
        <w:spacing/>
        <w:ind/>
        <w:rPr>
          <w:sz w:val="21"/>
        </w:rPr>
      </w:pPr>
    </w:p>
    <w:p>
      <w:pPr>
        <w:pStyle w:val="XR_0"/>
        <w:spacing/>
        <w:ind/>
        <w:rPr>
          <w:sz w:val="21"/>
        </w:rPr>
      </w:pPr>
    </w:p>
    <w:p>
      <w:pPr>
        <w:pStyle w:val="XR_0"/>
        <w:spacing/>
        <w:ind/>
        <w:rPr>
          <w:sz w:val="21"/>
        </w:rPr>
      </w:pPr>
    </w:p>
    <w:p>
      <w:pPr>
        <w:pStyle w:val="XR_0"/>
        <w:spacing/>
        <w:ind/>
        <w:rPr>
          <w:sz w:val="21"/>
        </w:rPr>
      </w:pPr>
    </w:p>
    <w:p>
      <w:pPr>
        <w:pStyle w:val="XR_0"/>
        <w:spacing/>
        <w:ind/>
        <w:rPr>
          <w:sz w:val="21"/>
        </w:rPr>
      </w:pPr>
    </w:p>
    <w:p>
      <w:pPr>
        <w:pStyle w:val="XR_0"/>
        <w:spacing/>
        <w:ind/>
        <w:rPr>
          <w:sz w:val="21"/>
        </w:rPr>
      </w:pPr>
    </w:p>
    <w:p>
      <w:pPr>
        <w:pStyle w:val="XR_0"/>
        <w:spacing/>
        <w:ind/>
        <w:jc w:val="center"/>
      </w:pPr>
      <w:r>
        <w:rPr>
          <w:rFonts w:ascii="仿宋" w:eastAsia="仿宋"/>
          <w:sz w:val="21"/>
          <w:szCs w:val="21"/>
        </w:rPr>
        <w:t xml:space="preserve">2024年一季度</w:t>
      </w:r>
      <w:r>
        <w:rPr>
          <w:rFonts w:ascii="仿宋" w:eastAsia="仿宋"/>
          <w:sz w:val="44"/>
          <w:szCs w:val="44"/>
        </w:rPr>
        <w:t xml:space="preserve">全面风险报告</w:t>
      </w: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r>
        <w:rPr>
          <w:rFonts w:ascii="仿宋" w:eastAsia="仿宋"/>
          <w:sz w:val="44"/>
          <w:szCs w:val="44"/>
        </w:rPr>
        <w:t xml:space="preserve">中银保险有限公司</w:t>
      </w:r>
    </w:p>
    <w:p>
      <w:pPr>
        <w:pStyle w:val="XR_0"/>
        <w:spacing/>
        <w:ind/>
        <w:jc w:val="center"/>
        <w:rPr>
          <w:rFonts w:ascii="仿宋" w:eastAsia="仿宋"/>
          <w:sz w:val="44"/>
          <w:szCs w:val="44"/>
        </w:rPr>
      </w:pPr>
      <w:r>
        <w:rPr>
          <w:rFonts w:ascii="仿宋" w:eastAsia="仿宋"/>
          <w:sz w:val="44"/>
          <w:szCs w:val="44"/>
        </w:rPr>
        <w:t xml:space="preserve">2024年3月</w:t>
      </w: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p>
      <w:pPr>
        <w:pStyle w:val="XR_0"/>
        <w:spacing/>
        <w:ind/>
        <w:jc w:val="center"/>
        <w:rPr>
          <w:rFonts w:ascii="仿宋" w:eastAsia="仿宋"/>
          <w:sz w:val="44"/>
          <w:szCs w:val="44"/>
        </w:rPr>
      </w:pPr>
    </w:p>
    <w:sdt>
      <w:sdtPr>
        <w:docPartObj>
          <w:docPartGallery w:val="Table of Contents"/>
          <w:docPartUnique/>
        </w:docPartObj>
        <w:id w:val="668266871"/>
      </w:sdtPr>
      <w:sdtContent>
        <w:p>
          <w:pPr>
            <w:pStyle w:val="XR_TOC_CAPTION"/>
            <w:spacing/>
            <w:ind/>
          </w:pPr>
          <w:r>
            <w:rPr>
              <w:rFonts/>
            </w:rPr>
            <w:t xml:space="preserve">目录</w:t>
          </w:r>
        </w:p>
        <w:p>
          <w:pPr>
            <w:pStyle w:val="XR_TOC_H1"/>
            <w:tabs>
              <w:tab w:val="left" w:pos="420"/>
              <w:tab w:val="right" w:leader="dot" w:pos="8306"/>
            </w:tabs>
          </w:pPr>
          <w:r>
            <w:fldChar w:fldCharType="begin"/>
          </w:r>
          <w:r>
            <w:instrText xml:space="preserve">TOC \o "1-3" \h</w:instrText>
          </w:r>
          <w:r>
            <w:fldChar w:fldCharType="separate"/>
          </w:r>
          <w:r>
            <w:fldChar w:fldCharType="begin"/>
          </w:r>
          <w:r>
            <w:instrText xml:space="preserve"> HYPERLINK \l _Tocm4KlKvDq </w:instrText>
          </w:r>
          <w:r>
            <w:fldChar w:fldCharType="separate"/>
          </w:r>
          <w:r>
            <w:t>一、外部经营环境</w:t>
          </w:r>
          <w:r>
            <w:tab/>
          </w:r>
          <w:r>
            <w:fldChar w:fldCharType="begin"/>
          </w:r>
          <w:r>
            <w:instrText xml:space="preserve"> PAGEREF _Tocm4KlKvDq \h </w:instrText>
          </w:r>
          <w:r>
            <w:fldChar w:fldCharType="separate"/>
          </w:r>
          <w:r>
            <w:t>3</w:t>
          </w:r>
          <w:r>
            <w:fldChar w:fldCharType="end"/>
          </w:r>
          <w:r>
            <w:fldChar w:fldCharType="end"/>
          </w:r>
        </w:p>
        <w:p>
          <w:pPr>
            <w:pStyle w:val="XR_TOC_H1"/>
            <w:tabs>
              <w:tab w:val="left" w:pos="420"/>
              <w:tab w:val="right" w:leader="dot" w:pos="8306"/>
            </w:tabs>
          </w:pPr>
          <w:r>
            <w:fldChar w:fldCharType="begin"/>
          </w:r>
          <w:r>
            <w:instrText xml:space="preserve"> HYPERLINK \l _TocqaDWh8dW </w:instrText>
          </w:r>
          <w:r>
            <w:fldChar w:fldCharType="separate"/>
          </w:r>
          <w:r>
            <w:t>一、公司经营情况</w:t>
          </w:r>
          <w:r>
            <w:tab/>
          </w:r>
          <w:r>
            <w:fldChar w:fldCharType="begin"/>
          </w:r>
          <w:r>
            <w:instrText xml:space="preserve"> PAGEREF _TocqaDWh8dW \h </w:instrText>
          </w:r>
          <w:r>
            <w:fldChar w:fldCharType="separate"/>
          </w:r>
          <w:r>
            <w:t>3</w:t>
          </w:r>
          <w:r>
            <w:fldChar w:fldCharType="end"/>
          </w:r>
          <w:r>
            <w:fldChar w:fldCharType="end"/>
          </w:r>
        </w:p>
        <w:p>
          <w:pPr>
            <w:pStyle w:val="XR_TOC_H1"/>
            <w:tabs>
              <w:tab w:val="left" w:pos="420"/>
              <w:tab w:val="right" w:leader="dot" w:pos="8306"/>
            </w:tabs>
          </w:pPr>
          <w:r>
            <w:fldChar w:fldCharType="begin"/>
          </w:r>
          <w:r>
            <w:instrText xml:space="preserve"> HYPERLINK \l _TocR7HZGsgE </w:instrText>
          </w:r>
          <w:r>
            <w:fldChar w:fldCharType="separate"/>
          </w:r>
          <w:r>
            <w:t>一、公司风险情况</w:t>
          </w:r>
          <w:r>
            <w:tab/>
          </w:r>
          <w:r>
            <w:fldChar w:fldCharType="begin"/>
          </w:r>
          <w:r>
            <w:instrText xml:space="preserve"> PAGEREF _TocR7HZGsgE \h </w:instrText>
          </w:r>
          <w:r>
            <w:fldChar w:fldCharType="separate"/>
          </w:r>
          <w:r>
            <w:t>4</w:t>
          </w:r>
          <w:r>
            <w:fldChar w:fldCharType="end"/>
          </w:r>
          <w:r>
            <w:fldChar w:fldCharType="end"/>
          </w:r>
        </w:p>
        <w:p>
          <w:pPr>
            <w:pStyle w:val="XR_TOC_H1"/>
            <w:tabs>
              <w:tab w:val="left" w:pos="420"/>
              <w:tab w:val="right" w:leader="dot" w:pos="8306"/>
            </w:tabs>
          </w:pPr>
          <w:r>
            <w:fldChar w:fldCharType="begin"/>
          </w:r>
          <w:r>
            <w:instrText xml:space="preserve"> HYPERLINK \l _TocJpWcwvW0 </w:instrText>
          </w:r>
          <w:r>
            <w:fldChar w:fldCharType="separate"/>
          </w:r>
          <w:r>
            <w:t>一、公司重大事项</w:t>
          </w:r>
          <w:r>
            <w:tab/>
          </w:r>
          <w:r>
            <w:fldChar w:fldCharType="begin"/>
          </w:r>
          <w:r>
            <w:instrText xml:space="preserve"> PAGEREF _TocJpWcwvW0 \h </w:instrText>
          </w:r>
          <w:r>
            <w:fldChar w:fldCharType="separate"/>
          </w:r>
          <w:r>
            <w:t>8</w:t>
          </w:r>
          <w:r>
            <w:fldChar w:fldCharType="end"/>
          </w:r>
          <w:r>
            <w:fldChar w:fldCharType="end"/>
          </w:r>
        </w:p>
        <w:p>
          <w:pPr>
            <w:pStyle w:val="XR_TOC_H1"/>
            <w:tabs>
              <w:tab w:val="left" w:pos="420"/>
              <w:tab w:val="right" w:leader="dot" w:pos="8306"/>
            </w:tabs>
          </w:pPr>
          <w:r>
            <w:fldChar w:fldCharType="begin"/>
          </w:r>
          <w:r>
            <w:instrText xml:space="preserve"> HYPERLINK \l _TocXQwq0d3m </w:instrText>
          </w:r>
          <w:r>
            <w:fldChar w:fldCharType="separate"/>
          </w:r>
          <w:r>
            <w:t>二、内外部检查及问题整改情况</w:t>
          </w:r>
          <w:r>
            <w:tab/>
          </w:r>
          <w:r>
            <w:fldChar w:fldCharType="begin"/>
          </w:r>
          <w:r>
            <w:instrText xml:space="preserve"> PAGEREF _TocXQwq0d3m \h </w:instrText>
          </w:r>
          <w:r>
            <w:fldChar w:fldCharType="separate"/>
          </w:r>
          <w:r>
            <w:t>8</w:t>
          </w:r>
          <w:r>
            <w:fldChar w:fldCharType="end"/>
          </w:r>
          <w:r>
            <w:fldChar w:fldCharType="end"/>
          </w:r>
        </w:p>
        <w:p>
          <w:pPr>
            <w:pStyle w:val="XR_TOC_H2"/>
            <w:tabs>
              <w:tab w:val="left" w:pos="420"/>
              <w:tab w:val="right" w:leader="dot" w:pos="8306"/>
            </w:tabs>
          </w:pPr>
          <w:r>
            <w:fldChar w:fldCharType="begin"/>
          </w:r>
          <w:r>
            <w:instrText xml:space="preserve"> HYPERLINK \l _TocsMVFupkT </w:instrText>
          </w:r>
          <w:r>
            <w:fldChar w:fldCharType="separate"/>
          </w:r>
          <w:r>
            <w:t>（三）总行审计及整改情况</w:t>
          </w:r>
          <w:r>
            <w:tab/>
          </w:r>
          <w:r>
            <w:fldChar w:fldCharType="begin"/>
          </w:r>
          <w:r>
            <w:instrText xml:space="preserve"> PAGEREF _TocsMVFupkT \h </w:instrText>
          </w:r>
          <w:r>
            <w:fldChar w:fldCharType="separate"/>
          </w:r>
          <w:r>
            <w:t>9</w:t>
          </w:r>
          <w:r>
            <w:fldChar w:fldCharType="end"/>
          </w:r>
          <w:r>
            <w:fldChar w:fldCharType="end"/>
          </w:r>
        </w:p>
        <w:p>
          <w:pPr>
            <w:pStyle w:val="XR_TOC_H2"/>
            <w:tabs>
              <w:tab w:val="left" w:pos="420"/>
              <w:tab w:val="right" w:leader="dot" w:pos="8306"/>
            </w:tabs>
          </w:pPr>
          <w:r>
            <w:fldChar w:fldCharType="begin"/>
          </w:r>
          <w:r>
            <w:instrText xml:space="preserve"> HYPERLINK \l _Toctc3hGkhw </w:instrText>
          </w:r>
          <w:r>
            <w:fldChar w:fldCharType="separate"/>
          </w:r>
          <w:r>
            <w:t>（四）公司内外部审计及整改情况</w:t>
          </w:r>
          <w:r>
            <w:tab/>
          </w:r>
          <w:r>
            <w:fldChar w:fldCharType="begin"/>
          </w:r>
          <w:r>
            <w:instrText xml:space="preserve"> PAGEREF _Toctc3hGkhw \h </w:instrText>
          </w:r>
          <w:r>
            <w:fldChar w:fldCharType="separate"/>
          </w:r>
          <w:r>
            <w:t>9</w:t>
          </w:r>
          <w:r>
            <w:fldChar w:fldCharType="end"/>
          </w:r>
          <w:r>
            <w:fldChar w:fldCharType="end"/>
          </w:r>
        </w:p>
        <w:p>
          <w:pPr>
            <w:pStyle w:val="XR_TOC_H2"/>
            <w:tabs>
              <w:tab w:val="left" w:pos="420"/>
              <w:tab w:val="right" w:leader="dot" w:pos="8306"/>
            </w:tabs>
          </w:pPr>
          <w:r>
            <w:fldChar w:fldCharType="begin"/>
          </w:r>
          <w:r>
            <w:instrText xml:space="preserve"> HYPERLINK \l _Tocp5Hi10bw </w:instrText>
          </w:r>
          <w:r>
            <w:fldChar w:fldCharType="separate"/>
          </w:r>
          <w:r>
            <w:t>（五）监管SARMRA现场评估整改情况</w:t>
          </w:r>
          <w:r>
            <w:tab/>
          </w:r>
          <w:r>
            <w:fldChar w:fldCharType="begin"/>
          </w:r>
          <w:r>
            <w:instrText xml:space="preserve"> PAGEREF _Tocp5Hi10bw \h </w:instrText>
          </w:r>
          <w:r>
            <w:fldChar w:fldCharType="separate"/>
          </w:r>
          <w:r>
            <w:t>9</w:t>
          </w:r>
          <w:r>
            <w:fldChar w:fldCharType="end"/>
          </w:r>
          <w:r>
            <w:fldChar w:fldCharType="end"/>
          </w:r>
        </w:p>
        <w:p>
          <w:pPr>
            <w:pStyle w:val="XR_TOC_H2"/>
            <w:tabs>
              <w:tab w:val="left" w:pos="420"/>
              <w:tab w:val="right" w:leader="dot" w:pos="8306"/>
            </w:tabs>
          </w:pPr>
          <w:r>
            <w:fldChar w:fldCharType="begin"/>
          </w:r>
          <w:r>
            <w:instrText xml:space="preserve"> HYPERLINK \l _TocD9DpK3M6 </w:instrText>
          </w:r>
          <w:r>
            <w:fldChar w:fldCharType="separate"/>
          </w:r>
          <w:r>
            <w:t>（六）问责情况</w:t>
          </w:r>
          <w:r>
            <w:tab/>
          </w:r>
          <w:r>
            <w:fldChar w:fldCharType="begin"/>
          </w:r>
          <w:r>
            <w:instrText xml:space="preserve"> PAGEREF _TocD9DpK3M6 \h </w:instrText>
          </w:r>
          <w:r>
            <w:fldChar w:fldCharType="separate"/>
          </w:r>
          <w:r>
            <w:t>9</w:t>
          </w:r>
          <w:r>
            <w:fldChar w:fldCharType="end"/>
          </w:r>
          <w:r>
            <w:fldChar w:fldCharType="end"/>
          </w:r>
        </w:p>
        <w:p>
          <w:pPr>
            <w:pStyle w:val="XR_TOC_H1"/>
            <w:tabs>
              <w:tab w:val="left" w:pos="420"/>
              <w:tab w:val="right" w:leader="dot" w:pos="8306"/>
            </w:tabs>
          </w:pPr>
          <w:r>
            <w:fldChar w:fldCharType="begin"/>
          </w:r>
          <w:r>
            <w:instrText xml:space="preserve"> HYPERLINK \l _TocuikpnFQQ </w:instrText>
          </w:r>
          <w:r>
            <w:fldChar w:fldCharType="separate"/>
          </w:r>
          <w:r>
            <w:t>一、附件</w:t>
          </w:r>
          <w:r>
            <w:tab/>
          </w:r>
          <w:r>
            <w:fldChar w:fldCharType="begin"/>
          </w:r>
          <w:r>
            <w:instrText xml:space="preserve"> PAGEREF _TocuikpnFQQ \h </w:instrText>
          </w:r>
          <w:r>
            <w:fldChar w:fldCharType="separate"/>
          </w:r>
          <w:r>
            <w:t>9</w:t>
          </w:r>
          <w:r>
            <w:fldChar w:fldCharType="end"/>
          </w:r>
          <w:r>
            <w:fldChar w:fldCharType="end"/>
          </w:r>
        </w:p>
        <w:p>
          <w:fldChar w:fldCharType="end"/>
        </w:p>
      </w:sdtContent>
    </w:sdt>
    <w:p>
      <w:pPr>
        <w:pStyle w:val="XR_0"/>
        <w:widowControl/>
        <w:numPr>
          <w:ilvl w:val="0"/>
          <w:numId w:val="961343433"/>
        </w:numPr>
        <w:spacing/>
        <w:ind/>
        <w:jc w:val="left"/>
        <w:rPr>
          <w:rFonts w:ascii="仿宋" w:eastAsia="仿宋"/>
          <w:sz w:val="44"/>
          <w:szCs w:val="44"/>
        </w:rPr>
      </w:pPr>
      <w:r>
        <w:br w:type="page"/>
      </w:r>
    </w:p>
    <w:p>
      <w:pPr>
        <w:pStyle w:val="XR_0"/>
        <w:numPr>
          <w:ilvl w:val="0"/>
          <w:numId w:val="961343433"/>
        </w:numPr>
        <w:spacing/>
        <w:ind/>
        <w:jc w:val="center"/>
        <w:rPr>
          <w:rFonts w:ascii="仿宋" w:eastAsia="仿宋"/>
          <w:sz w:val="44"/>
          <w:szCs w:val="44"/>
        </w:rPr>
      </w:pPr>
      <w:r>
        <w:rPr>
          <w:rFonts w:ascii="仿宋" w:eastAsia="仿宋"/>
        </w:rPr>
        <w:t xml:space="preserve">外部经营环境</w:t>
      </w:r>
    </w:p>
    <w:p>
      <w:pPr>
        <w:pStyle w:val="XR_0"/>
        <w:numPr>
          <w:ilvl w:val="0"/>
          <w:numId w:val="530195163"/>
        </w:numPr>
        <w:spacing/>
        <w:ind w:left="0" w:firstLine="420"/>
        <w:jc w:val="left"/>
        <w:rPr>
          <w:rFonts w:ascii="仿宋" w:eastAsia="仿宋"/>
        </w:rPr>
      </w:pPr>
      <w:r>
        <w:rPr>
          <w:rFonts w:ascii="楷体" w:eastAsia="楷体"/>
          <w:sz w:val="30"/>
          <w:szCs w:val="30"/>
        </w:rPr>
        <w:t xml:space="preserve">宏观经济情况</w:t>
      </w:r>
    </w:p>
    <w:p>
      <w:pPr>
        <w:pStyle w:val="XR_0"/>
        <w:spacing/>
        <w:ind w:left="0" w:firstLine="420"/>
        <w:jc w:val="left"/>
        <w:rPr>
          <w:rFonts w:ascii="楷体" w:eastAsia="楷体"/>
          <w:sz w:val="24"/>
          <w:szCs w:val="30"/>
        </w:rPr>
      </w:pPr>
    </w:p>
    <w:p>
      <w:pPr>
        <w:pStyle w:val="XR_0"/>
        <w:spacing/>
        <w:ind w:left="0" w:firstLine="420"/>
        <w:jc w:val="left"/>
        <w:rPr>
          <w:rFonts w:ascii="楷体" w:eastAsia="楷体"/>
          <w:sz w:val="30"/>
          <w:szCs w:val="30"/>
        </w:rPr>
      </w:pPr>
      <w:r>
        <w:rPr>
          <w:rFonts w:ascii="楷体" w:eastAsia="楷体"/>
          <w:color w:val="1450B8"/>
          <w:sz w:val="24"/>
          <w:szCs w:val="24"/>
        </w:rPr>
        <w:t xml:space="preserve">公司</w:t>
      </w:r>
      <w:r>
        <w:rPr>
          <w:rFonts w:ascii="楷体" w:eastAsia="楷体"/>
          <w:color w:val="1450B8"/>
          <w:sz w:val="24"/>
          <w:szCs w:val="24"/>
        </w:rPr>
        <w:t xml:space="preserve">成立于</w:t>
      </w:r>
      <w:r>
        <w:rPr>
          <w:rFonts w:ascii="楷体" w:eastAsia="楷体"/>
          <w:color w:val="1450B8"/>
          <w:sz w:val="24"/>
          <w:szCs w:val="24"/>
        </w:rPr>
        <w:t xml:space="preserve">2</w:t>
      </w:r>
      <w:r>
        <w:rPr>
          <w:rFonts w:ascii="楷体" w:eastAsia="楷体"/>
          <w:color w:val="1450B8"/>
          <w:sz w:val="24"/>
          <w:szCs w:val="24"/>
        </w:rPr>
        <w:t xml:space="preserve">0</w:t>
      </w:r>
      <w:r>
        <w:rPr>
          <w:rFonts w:ascii="楷体" w:eastAsia="楷体"/>
          <w:color w:val="1450B8"/>
          <w:sz w:val="24"/>
          <w:szCs w:val="24"/>
        </w:rPr>
        <w:t xml:space="preserve">1</w:t>
      </w:r>
      <w:r>
        <w:rPr>
          <w:rFonts w:ascii="楷体" w:eastAsia="楷体"/>
          <w:color w:val="1450B8"/>
          <w:sz w:val="24"/>
          <w:szCs w:val="24"/>
        </w:rPr>
        <w:t xml:space="preserve">2</w:t>
      </w:r>
      <w:r>
        <w:rPr>
          <w:rFonts w:ascii="楷体" w:eastAsia="楷体"/>
          <w:color w:val="1450B8"/>
          <w:sz w:val="24"/>
          <w:szCs w:val="24"/>
        </w:rPr>
        <w:t xml:space="preserve">年</w:t>
      </w:r>
      <w:r>
        <w:rPr>
          <w:rFonts w:ascii="楷体" w:eastAsia="楷体"/>
          <w:color w:val="1450B8"/>
          <w:sz w:val="24"/>
          <w:szCs w:val="24"/>
        </w:rPr>
        <w:t xml:space="preserve">8</w:t>
      </w:r>
      <w:r>
        <w:rPr>
          <w:rFonts w:ascii="楷体" w:eastAsia="楷体"/>
          <w:color w:val="1450B8"/>
          <w:sz w:val="24"/>
          <w:szCs w:val="24"/>
        </w:rPr>
        <w:t xml:space="preserve">月</w:t>
      </w:r>
      <w:r>
        <w:rPr>
          <w:rFonts w:ascii="楷体" w:eastAsia="楷体"/>
          <w:color w:val="1450B8"/>
          <w:sz w:val="24"/>
          <w:szCs w:val="24"/>
        </w:rPr>
        <w:t xml:space="preserve">，</w:t>
      </w:r>
      <w:r>
        <w:rPr>
          <w:rFonts w:ascii="楷体" w:eastAsia="楷体"/>
          <w:color w:val="1450B8"/>
          <w:sz w:val="24"/>
          <w:szCs w:val="24"/>
        </w:rPr>
        <w:t xml:space="preserve">系</w:t>
      </w:r>
      <w:r>
        <w:rPr>
          <w:rFonts w:ascii="楷体" w:eastAsia="楷体"/>
          <w:color w:val="1450B8"/>
          <w:sz w:val="24"/>
          <w:szCs w:val="24"/>
        </w:rPr>
        <w:t xml:space="preserve">根据</w:t>
      </w:r>
      <w:r>
        <w:rPr>
          <w:rFonts w:ascii="楷体" w:eastAsia="楷体"/>
          <w:color w:val="1450B8"/>
          <w:sz w:val="24"/>
          <w:szCs w:val="24"/>
        </w:rPr>
        <w:t xml:space="preserve">遵义市</w:t>
      </w:r>
      <w:r>
        <w:rPr>
          <w:rFonts w:ascii="楷体" w:eastAsia="楷体"/>
          <w:color w:val="1450B8"/>
          <w:sz w:val="24"/>
          <w:szCs w:val="24"/>
        </w:rPr>
        <w:t xml:space="preserve">人民政府</w:t>
      </w:r>
      <w:r>
        <w:rPr>
          <w:rFonts w:ascii="楷体" w:eastAsia="楷体"/>
          <w:color w:val="1450B8"/>
          <w:sz w:val="24"/>
          <w:szCs w:val="24"/>
        </w:rPr>
        <w:t xml:space="preserve">办公室</w:t>
      </w:r>
      <w:r>
        <w:rPr>
          <w:rFonts w:ascii="楷体" w:eastAsia="楷体"/>
          <w:color w:val="1450B8"/>
          <w:sz w:val="24"/>
          <w:szCs w:val="24"/>
        </w:rPr>
        <w:t xml:space="preserve">关于</w:t>
      </w:r>
      <w:r>
        <w:rPr>
          <w:rFonts w:ascii="楷体" w:eastAsia="楷体"/>
          <w:color w:val="1450B8"/>
          <w:sz w:val="24"/>
          <w:szCs w:val="24"/>
        </w:rPr>
        <w:t xml:space="preserve">组建</w:t>
      </w:r>
      <w:r>
        <w:rPr>
          <w:rFonts w:ascii="楷体" w:eastAsia="楷体"/>
          <w:color w:val="1450B8"/>
          <w:sz w:val="24"/>
          <w:szCs w:val="24"/>
        </w:rPr>
        <w:t xml:space="preserve">遵义市</w:t>
      </w:r>
      <w:r>
        <w:rPr>
          <w:rFonts w:ascii="楷体" w:eastAsia="楷体"/>
          <w:color w:val="1450B8"/>
          <w:sz w:val="24"/>
          <w:szCs w:val="24"/>
        </w:rPr>
        <w:t xml:space="preserve">通途</w:t>
      </w:r>
      <w:r>
        <w:rPr>
          <w:rFonts w:ascii="楷体" w:eastAsia="楷体"/>
          <w:color w:val="1450B8"/>
          <w:sz w:val="24"/>
          <w:szCs w:val="24"/>
        </w:rPr>
        <w:t xml:space="preserve">公路</w:t>
      </w:r>
      <w:r>
        <w:rPr>
          <w:rFonts w:ascii="楷体" w:eastAsia="楷体"/>
          <w:color w:val="1450B8"/>
          <w:sz w:val="24"/>
          <w:szCs w:val="24"/>
        </w:rPr>
        <w:t xml:space="preserve">建设</w:t>
      </w:r>
      <w:r>
        <w:rPr>
          <w:rFonts w:ascii="楷体" w:eastAsia="楷体"/>
          <w:color w:val="1450B8"/>
          <w:sz w:val="24"/>
          <w:szCs w:val="24"/>
        </w:rPr>
        <w:t xml:space="preserve">开发</w:t>
      </w:r>
      <w:r>
        <w:rPr>
          <w:rFonts w:ascii="楷体" w:eastAsia="楷体"/>
          <w:color w:val="1450B8"/>
          <w:sz w:val="24"/>
          <w:szCs w:val="24"/>
        </w:rPr>
        <w:t xml:space="preserve">有限</w:t>
      </w:r>
      <w:r>
        <w:rPr>
          <w:rFonts w:ascii="楷体" w:eastAsia="楷体"/>
          <w:color w:val="1450B8"/>
          <w:sz w:val="24"/>
          <w:szCs w:val="24"/>
        </w:rPr>
        <w:t xml:space="preserve">责任</w:t>
      </w:r>
      <w:r>
        <w:rPr>
          <w:rFonts w:ascii="楷体" w:eastAsia="楷体"/>
          <w:color w:val="1450B8"/>
          <w:sz w:val="24"/>
          <w:szCs w:val="24"/>
        </w:rPr>
        <w:t xml:space="preserve">公司</w:t>
      </w:r>
      <w:r>
        <w:rPr>
          <w:rFonts w:ascii="楷体" w:eastAsia="楷体"/>
          <w:color w:val="1450B8"/>
          <w:sz w:val="24"/>
          <w:szCs w:val="24"/>
        </w:rPr>
        <w:t xml:space="preserve">的</w:t>
      </w:r>
      <w:r>
        <w:rPr>
          <w:rFonts w:ascii="楷体" w:eastAsia="楷体"/>
          <w:color w:val="1450B8"/>
          <w:sz w:val="24"/>
          <w:szCs w:val="24"/>
        </w:rPr>
        <w:t xml:space="preserve">通知</w:t>
      </w:r>
      <w:r>
        <w:rPr>
          <w:rFonts w:ascii="楷体" w:eastAsia="楷体"/>
          <w:color w:val="1450B8"/>
          <w:sz w:val="24"/>
          <w:szCs w:val="24"/>
        </w:rPr>
        <w:t xml:space="preserve">，</w:t>
      </w:r>
      <w:r>
        <w:rPr>
          <w:rFonts w:ascii="楷体" w:eastAsia="楷体"/>
          <w:color w:val="1450B8"/>
          <w:sz w:val="24"/>
          <w:szCs w:val="24"/>
        </w:rPr>
        <w:t xml:space="preserve">由</w:t>
      </w:r>
      <w:r>
        <w:rPr>
          <w:rFonts w:ascii="楷体" w:eastAsia="楷体"/>
          <w:color w:val="1450B8"/>
          <w:sz w:val="24"/>
          <w:szCs w:val="24"/>
        </w:rPr>
        <w:t xml:space="preserve">遵义市</w:t>
      </w:r>
      <w:r>
        <w:rPr>
          <w:rFonts w:ascii="楷体" w:eastAsia="楷体"/>
          <w:color w:val="1450B8"/>
          <w:sz w:val="24"/>
          <w:szCs w:val="24"/>
        </w:rPr>
        <w:t xml:space="preserve">人民</w:t>
      </w:r>
      <w:r>
        <w:rPr>
          <w:rFonts w:ascii="楷体" w:eastAsia="楷体"/>
          <w:color w:val="1450B8"/>
          <w:sz w:val="24"/>
          <w:szCs w:val="24"/>
        </w:rPr>
        <w:t xml:space="preserve">政府</w:t>
      </w:r>
      <w:r>
        <w:rPr>
          <w:rFonts w:ascii="楷体" w:eastAsia="楷体"/>
          <w:color w:val="1450B8"/>
          <w:sz w:val="24"/>
          <w:szCs w:val="24"/>
        </w:rPr>
        <w:t xml:space="preserve">发起</w:t>
      </w:r>
      <w:r>
        <w:rPr>
          <w:rFonts w:ascii="楷体" w:eastAsia="楷体"/>
          <w:color w:val="1450B8"/>
          <w:sz w:val="24"/>
          <w:szCs w:val="24"/>
        </w:rPr>
        <w:t xml:space="preserve">设立</w:t>
      </w:r>
      <w:r>
        <w:rPr>
          <w:rFonts w:ascii="楷体" w:eastAsia="楷体"/>
          <w:color w:val="1450B8"/>
          <w:sz w:val="24"/>
          <w:szCs w:val="24"/>
        </w:rPr>
        <w:t xml:space="preserve">的</w:t>
      </w:r>
      <w:r>
        <w:rPr>
          <w:rFonts w:ascii="楷体" w:eastAsia="楷体"/>
          <w:color w:val="1450B8"/>
          <w:sz w:val="24"/>
          <w:szCs w:val="24"/>
        </w:rPr>
        <w:t xml:space="preserve">国有</w:t>
      </w:r>
      <w:r>
        <w:rPr>
          <w:rFonts w:ascii="楷体" w:eastAsia="楷体"/>
          <w:color w:val="1450B8"/>
          <w:sz w:val="24"/>
          <w:szCs w:val="24"/>
        </w:rPr>
        <w:t xml:space="preserve">独资</w:t>
      </w:r>
      <w:r>
        <w:rPr>
          <w:rFonts w:ascii="楷体" w:eastAsia="楷体"/>
          <w:color w:val="1450B8"/>
          <w:sz w:val="24"/>
          <w:szCs w:val="24"/>
        </w:rPr>
        <w:t xml:space="preserve">公司</w:t>
      </w:r>
      <w:r>
        <w:rPr>
          <w:rFonts w:ascii="楷体" w:eastAsia="楷体"/>
          <w:color w:val="1450B8"/>
          <w:sz w:val="24"/>
          <w:szCs w:val="24"/>
        </w:rPr>
        <w:t xml:space="preserve">，</w:t>
      </w:r>
      <w:r>
        <w:rPr>
          <w:rFonts w:ascii="楷体" w:eastAsia="楷体"/>
          <w:color w:val="1450B8"/>
          <w:sz w:val="24"/>
          <w:szCs w:val="24"/>
        </w:rPr>
        <w:t xml:space="preserve">公司</w:t>
      </w:r>
      <w:r>
        <w:rPr>
          <w:rFonts w:ascii="楷体" w:eastAsia="楷体"/>
          <w:color w:val="1450B8"/>
          <w:sz w:val="24"/>
          <w:szCs w:val="24"/>
        </w:rPr>
        <w:t xml:space="preserve">作为</w:t>
      </w:r>
      <w:r>
        <w:rPr>
          <w:rFonts w:ascii="楷体" w:eastAsia="楷体"/>
          <w:color w:val="1450B8"/>
          <w:sz w:val="24"/>
          <w:szCs w:val="24"/>
        </w:rPr>
        <w:t xml:space="preserve">遵义市</w:t>
      </w:r>
      <w:r>
        <w:rPr>
          <w:rFonts w:ascii="楷体" w:eastAsia="楷体"/>
          <w:color w:val="1450B8"/>
          <w:sz w:val="24"/>
          <w:szCs w:val="24"/>
        </w:rPr>
        <w:t xml:space="preserve">规模</w:t>
      </w:r>
      <w:r>
        <w:rPr>
          <w:rFonts w:ascii="楷体" w:eastAsia="楷体"/>
          <w:color w:val="1450B8"/>
          <w:sz w:val="24"/>
          <w:szCs w:val="24"/>
        </w:rPr>
        <w:t xml:space="preserve">最大</w:t>
      </w:r>
      <w:r>
        <w:rPr>
          <w:rFonts w:ascii="楷体" w:eastAsia="楷体"/>
          <w:color w:val="1450B8"/>
          <w:sz w:val="24"/>
          <w:szCs w:val="24"/>
        </w:rPr>
        <w:t xml:space="preserve">的</w:t>
      </w:r>
      <w:r>
        <w:rPr>
          <w:rFonts w:ascii="楷体" w:eastAsia="楷体"/>
          <w:color w:val="1450B8"/>
          <w:sz w:val="24"/>
          <w:szCs w:val="24"/>
        </w:rPr>
        <w:t xml:space="preserve">国有</w:t>
      </w:r>
      <w:r>
        <w:rPr>
          <w:rFonts w:ascii="楷体" w:eastAsia="楷体"/>
          <w:color w:val="1450B8"/>
          <w:sz w:val="24"/>
          <w:szCs w:val="24"/>
        </w:rPr>
        <w:t xml:space="preserve">交通</w:t>
      </w:r>
      <w:r>
        <w:rPr>
          <w:rFonts w:ascii="楷体" w:eastAsia="楷体"/>
          <w:color w:val="1450B8"/>
          <w:sz w:val="24"/>
          <w:szCs w:val="24"/>
        </w:rPr>
        <w:t xml:space="preserve">旅游</w:t>
      </w:r>
      <w:r>
        <w:rPr>
          <w:rFonts w:ascii="楷体" w:eastAsia="楷体"/>
          <w:color w:val="1450B8"/>
          <w:sz w:val="24"/>
          <w:szCs w:val="24"/>
        </w:rPr>
        <w:t xml:space="preserve">投资</w:t>
      </w:r>
      <w:r>
        <w:rPr>
          <w:rFonts w:ascii="楷体" w:eastAsia="楷体"/>
          <w:color w:val="1450B8"/>
          <w:sz w:val="24"/>
          <w:szCs w:val="24"/>
        </w:rPr>
        <w:t xml:space="preserve">企业</w:t>
      </w:r>
      <w:r>
        <w:rPr>
          <w:rFonts w:ascii="楷体" w:eastAsia="楷体"/>
          <w:color w:val="1450B8"/>
          <w:sz w:val="24"/>
          <w:szCs w:val="24"/>
        </w:rPr>
        <w:t xml:space="preserve">，</w:t>
      </w:r>
      <w:r>
        <w:rPr>
          <w:rFonts w:ascii="楷体" w:eastAsia="楷体"/>
          <w:color w:val="1450B8"/>
          <w:sz w:val="24"/>
          <w:szCs w:val="24"/>
        </w:rPr>
        <w:t xml:space="preserve">承担了</w:t>
      </w:r>
      <w:r>
        <w:rPr>
          <w:rFonts w:ascii="楷体" w:eastAsia="楷体"/>
          <w:color w:val="1450B8"/>
          <w:sz w:val="24"/>
          <w:szCs w:val="24"/>
        </w:rPr>
        <w:t xml:space="preserve">遵义市</w:t>
      </w:r>
      <w:r>
        <w:rPr>
          <w:rFonts w:ascii="楷体" w:eastAsia="楷体"/>
          <w:color w:val="1450B8"/>
          <w:sz w:val="24"/>
          <w:szCs w:val="24"/>
        </w:rPr>
        <w:t xml:space="preserve">政府</w:t>
      </w:r>
      <w:r>
        <w:rPr>
          <w:rFonts w:ascii="楷体" w:eastAsia="楷体"/>
          <w:color w:val="1450B8"/>
          <w:sz w:val="24"/>
          <w:szCs w:val="24"/>
        </w:rPr>
        <w:t xml:space="preserve">制定</w:t>
      </w:r>
      <w:r>
        <w:rPr>
          <w:rFonts w:ascii="楷体" w:eastAsia="楷体"/>
          <w:color w:val="1450B8"/>
          <w:sz w:val="24"/>
          <w:szCs w:val="24"/>
        </w:rPr>
        <w:t xml:space="preserve">公司</w:t>
      </w:r>
      <w:r>
        <w:rPr>
          <w:rFonts w:ascii="楷体" w:eastAsia="楷体"/>
          <w:color w:val="1450B8"/>
          <w:sz w:val="24"/>
          <w:szCs w:val="24"/>
        </w:rPr>
        <w:t xml:space="preserve">的</w:t>
      </w:r>
      <w:r>
        <w:rPr>
          <w:rFonts w:ascii="楷体" w:eastAsia="楷体"/>
          <w:color w:val="1450B8"/>
          <w:sz w:val="24"/>
          <w:szCs w:val="24"/>
        </w:rPr>
        <w:t xml:space="preserve">投资</w:t>
      </w:r>
      <w:r>
        <w:rPr>
          <w:rFonts w:ascii="楷体" w:eastAsia="楷体"/>
          <w:color w:val="1450B8"/>
          <w:sz w:val="24"/>
          <w:szCs w:val="24"/>
        </w:rPr>
        <w:t xml:space="preserve">建设</w:t>
      </w:r>
      <w:r>
        <w:rPr>
          <w:rFonts w:ascii="楷体" w:eastAsia="楷体"/>
          <w:color w:val="1450B8"/>
          <w:sz w:val="24"/>
          <w:szCs w:val="24"/>
        </w:rPr>
        <w:t xml:space="preserve">以及</w:t>
      </w:r>
      <w:r>
        <w:rPr>
          <w:rFonts w:ascii="楷体" w:eastAsia="楷体"/>
          <w:color w:val="1450B8"/>
          <w:sz w:val="24"/>
          <w:szCs w:val="24"/>
        </w:rPr>
        <w:t xml:space="preserve">赤水市</w:t>
      </w:r>
      <w:r>
        <w:rPr>
          <w:rFonts w:ascii="楷体" w:eastAsia="楷体"/>
          <w:color w:val="1450B8"/>
          <w:sz w:val="24"/>
          <w:szCs w:val="24"/>
        </w:rPr>
        <w:t xml:space="preserve">主要</w:t>
      </w:r>
      <w:r>
        <w:rPr>
          <w:rFonts w:ascii="楷体" w:eastAsia="楷体"/>
          <w:color w:val="1450B8"/>
          <w:sz w:val="24"/>
          <w:szCs w:val="24"/>
        </w:rPr>
        <w:t xml:space="preserve">旅游</w:t>
      </w:r>
      <w:r>
        <w:rPr>
          <w:rFonts w:ascii="楷体" w:eastAsia="楷体"/>
          <w:color w:val="1450B8"/>
          <w:sz w:val="24"/>
          <w:szCs w:val="24"/>
        </w:rPr>
        <w:t xml:space="preserve">景区</w:t>
      </w:r>
      <w:r>
        <w:rPr>
          <w:rFonts w:ascii="楷体" w:eastAsia="楷体"/>
          <w:color w:val="1450B8"/>
          <w:sz w:val="24"/>
          <w:szCs w:val="24"/>
        </w:rPr>
        <w:t xml:space="preserve">的</w:t>
      </w:r>
      <w:r>
        <w:rPr>
          <w:rFonts w:ascii="楷体" w:eastAsia="楷体"/>
          <w:color w:val="1450B8"/>
          <w:sz w:val="24"/>
          <w:szCs w:val="24"/>
        </w:rPr>
        <w:t xml:space="preserve">运营</w:t>
      </w:r>
      <w:r>
        <w:rPr>
          <w:rFonts w:ascii="楷体" w:eastAsia="楷体"/>
          <w:color w:val="1450B8"/>
          <w:sz w:val="24"/>
          <w:szCs w:val="24"/>
        </w:rPr>
        <w:t xml:space="preserve">和</w:t>
      </w:r>
      <w:r>
        <w:rPr>
          <w:rFonts w:ascii="楷体" w:eastAsia="楷体"/>
          <w:color w:val="1450B8"/>
          <w:sz w:val="24"/>
          <w:szCs w:val="24"/>
        </w:rPr>
        <w:t xml:space="preserve">管理</w:t>
      </w:r>
      <w:r>
        <w:rPr>
          <w:rFonts w:ascii="楷体" w:eastAsia="楷体"/>
          <w:color w:val="1450B8"/>
          <w:sz w:val="24"/>
          <w:szCs w:val="24"/>
        </w:rPr>
        <w:t xml:space="preserve">任务</w:t>
      </w:r>
    </w:p>
    <w:p>
      <w:pPr>
        <w:pStyle w:val="XR_0"/>
        <w:spacing/>
        <w:ind/>
        <w:jc w:val="left"/>
        <w:rPr>
          <w:rFonts w:ascii="楷体" w:eastAsia="楷体"/>
          <w:color w:val="1450B8"/>
          <w:sz w:val="24"/>
          <w:szCs w:val="24"/>
        </w:rPr>
      </w:pPr>
      <w:r>
        <w:rPr>
          <w:rFonts w:ascii="楷体" w:eastAsia="楷体"/>
          <w:sz w:val="24"/>
          <w:szCs w:val="24"/>
        </w:rPr>
        <w:t xml:space="preserve"> </w:t>
      </w:r>
      <w:r>
        <w:rPr>
          <w:rFonts w:ascii="楷体" w:eastAsia="楷体"/>
          <w:sz w:val="24"/>
          <w:szCs w:val="24"/>
        </w:rPr>
        <w:t xml:space="preserve"> </w:t>
      </w:r>
      <w:r>
        <w:rPr>
          <w:rFonts w:ascii="楷体" w:eastAsia="楷体"/>
          <w:sz w:val="24"/>
          <w:szCs w:val="24"/>
        </w:rPr>
        <w:t xml:space="preserve"> </w:t>
      </w:r>
      <w:r>
        <w:rPr>
          <w:rFonts w:ascii="楷体" w:eastAsia="楷体"/>
          <w:sz w:val="24"/>
          <w:szCs w:val="24"/>
        </w:rPr>
        <w:t xml:space="preserve">公司</w:t>
      </w:r>
      <w:r>
        <w:rPr>
          <w:rFonts w:ascii="楷体" w:eastAsia="楷体"/>
          <w:sz w:val="24"/>
          <w:szCs w:val="24"/>
        </w:rPr>
        <w:t xml:space="preserve">及</w:t>
      </w:r>
      <w:r>
        <w:rPr>
          <w:rFonts w:ascii="楷体" w:eastAsia="楷体"/>
          <w:sz w:val="24"/>
          <w:szCs w:val="24"/>
        </w:rPr>
        <w:t xml:space="preserve">子公司</w:t>
      </w:r>
      <w:r>
        <w:rPr>
          <w:rFonts w:ascii="楷体" w:eastAsia="楷体"/>
          <w:sz w:val="24"/>
          <w:szCs w:val="24"/>
        </w:rPr>
        <w:t xml:space="preserve">主要</w:t>
      </w:r>
      <w:r>
        <w:rPr>
          <w:rFonts w:ascii="楷体" w:eastAsia="楷体"/>
          <w:sz w:val="24"/>
          <w:szCs w:val="24"/>
        </w:rPr>
        <w:t xml:space="preserve">经营</w:t>
      </w:r>
      <w:r>
        <w:rPr>
          <w:rFonts w:ascii="楷体" w:eastAsia="楷体"/>
          <w:sz w:val="24"/>
          <w:szCs w:val="24"/>
        </w:rPr>
        <w:t xml:space="preserve">高速</w:t>
      </w:r>
      <w:r>
        <w:rPr>
          <w:rFonts w:ascii="楷体" w:eastAsia="楷体"/>
          <w:sz w:val="24"/>
          <w:szCs w:val="24"/>
        </w:rPr>
        <w:t xml:space="preserve">公路</w:t>
      </w:r>
      <w:r>
        <w:rPr>
          <w:rFonts w:ascii="楷体" w:eastAsia="楷体"/>
          <w:sz w:val="24"/>
          <w:szCs w:val="24"/>
        </w:rPr>
        <w:t xml:space="preserve">/</w:t>
      </w:r>
      <w:r>
        <w:rPr>
          <w:rFonts w:ascii="楷体" w:eastAsia="楷体"/>
          <w:sz w:val="24"/>
          <w:szCs w:val="24"/>
        </w:rPr>
        <w:t xml:space="preserve">机场</w:t>
      </w:r>
      <w:r>
        <w:rPr>
          <w:rFonts w:ascii="楷体" w:eastAsia="楷体"/>
          <w:sz w:val="24"/>
          <w:szCs w:val="24"/>
        </w:rPr>
        <w:t xml:space="preserve">等</w:t>
      </w:r>
      <w:r>
        <w:rPr>
          <w:rFonts w:ascii="楷体" w:eastAsia="楷体"/>
          <w:sz w:val="24"/>
          <w:szCs w:val="24"/>
        </w:rPr>
        <w:t xml:space="preserve">基础</w:t>
      </w:r>
      <w:r>
        <w:rPr>
          <w:rFonts w:ascii="楷体" w:eastAsia="楷体"/>
          <w:sz w:val="24"/>
          <w:szCs w:val="24"/>
        </w:rPr>
        <w:t xml:space="preserve">设施</w:t>
      </w:r>
      <w:r>
        <w:rPr>
          <w:rFonts w:ascii="楷体" w:eastAsia="楷体"/>
          <w:sz w:val="24"/>
          <w:szCs w:val="24"/>
        </w:rPr>
        <w:t xml:space="preserve">建设</w:t>
      </w:r>
      <w:r>
        <w:rPr>
          <w:rFonts w:ascii="楷体" w:eastAsia="楷体"/>
          <w:sz w:val="24"/>
          <w:szCs w:val="24"/>
        </w:rPr>
        <w:t xml:space="preserve">投融资</w:t>
      </w:r>
      <w:r>
        <w:rPr>
          <w:rFonts w:ascii="楷体" w:eastAsia="楷体"/>
          <w:sz w:val="24"/>
          <w:szCs w:val="24"/>
        </w:rPr>
        <w:t xml:space="preserve">建设</w:t>
      </w:r>
      <w:r>
        <w:rPr>
          <w:rFonts w:ascii="楷体" w:eastAsia="楷体"/>
          <w:sz w:val="24"/>
          <w:szCs w:val="24"/>
        </w:rPr>
        <w:t xml:space="preserve">和</w:t>
      </w:r>
      <w:r>
        <w:rPr>
          <w:rFonts w:ascii="楷体" w:eastAsia="楷体"/>
          <w:sz w:val="24"/>
          <w:szCs w:val="24"/>
        </w:rPr>
        <w:t xml:space="preserve">运营</w:t>
      </w:r>
      <w:r>
        <w:rPr>
          <w:rFonts w:ascii="楷体" w:eastAsia="楷体"/>
          <w:sz w:val="24"/>
          <w:szCs w:val="24"/>
        </w:rPr>
        <w:t xml:space="preserve">管理</w:t>
      </w:r>
      <w:r>
        <w:rPr>
          <w:rFonts w:ascii="楷体" w:eastAsia="楷体"/>
          <w:sz w:val="24"/>
          <w:szCs w:val="24"/>
        </w:rPr>
        <w:t xml:space="preserve">，</w:t>
      </w:r>
      <w:r>
        <w:rPr>
          <w:rFonts w:ascii="楷体" w:eastAsia="楷体"/>
          <w:sz w:val="24"/>
          <w:szCs w:val="24"/>
        </w:rPr>
        <w:t xml:space="preserve">城市</w:t>
      </w:r>
      <w:r>
        <w:rPr>
          <w:rFonts w:ascii="楷体" w:eastAsia="楷体"/>
          <w:sz w:val="24"/>
          <w:szCs w:val="24"/>
        </w:rPr>
        <w:t xml:space="preserve">公共</w:t>
      </w:r>
      <w:r>
        <w:rPr>
          <w:rFonts w:ascii="楷体" w:eastAsia="楷体"/>
          <w:sz w:val="24"/>
          <w:szCs w:val="24"/>
        </w:rPr>
        <w:t xml:space="preserve">交通</w:t>
      </w:r>
      <w:r>
        <w:rPr>
          <w:rFonts w:ascii="楷体" w:eastAsia="楷体"/>
          <w:sz w:val="24"/>
          <w:szCs w:val="24"/>
        </w:rPr>
        <w:t xml:space="preserve">运营</w:t>
      </w:r>
      <w:r>
        <w:rPr>
          <w:rFonts w:ascii="楷体" w:eastAsia="楷体"/>
          <w:sz w:val="24"/>
          <w:szCs w:val="24"/>
        </w:rPr>
        <w:t xml:space="preserve">/</w:t>
      </w:r>
      <w:r>
        <w:rPr>
          <w:rFonts w:ascii="楷体" w:eastAsia="楷体"/>
          <w:sz w:val="24"/>
          <w:szCs w:val="24"/>
        </w:rPr>
        <w:t xml:space="preserve">公路</w:t>
      </w:r>
      <w:r>
        <w:rPr>
          <w:rFonts w:ascii="楷体" w:eastAsia="楷体"/>
          <w:sz w:val="24"/>
          <w:szCs w:val="24"/>
        </w:rPr>
        <w:t xml:space="preserve">客货</w:t>
      </w:r>
      <w:r>
        <w:rPr>
          <w:rFonts w:ascii="楷体" w:eastAsia="楷体"/>
          <w:sz w:val="24"/>
          <w:szCs w:val="24"/>
        </w:rPr>
        <w:t xml:space="preserve">运输</w:t>
      </w:r>
      <w:r>
        <w:rPr>
          <w:rFonts w:ascii="楷体" w:eastAsia="楷体"/>
          <w:sz w:val="24"/>
          <w:szCs w:val="24"/>
        </w:rPr>
        <w:t xml:space="preserve">及</w:t>
      </w:r>
      <w:r>
        <w:rPr>
          <w:rFonts w:ascii="楷体" w:eastAsia="楷体"/>
          <w:sz w:val="24"/>
          <w:szCs w:val="24"/>
        </w:rPr>
        <w:t xml:space="preserve">景区</w:t>
      </w:r>
      <w:r>
        <w:rPr>
          <w:rFonts w:ascii="楷体" w:eastAsia="楷体"/>
          <w:sz w:val="24"/>
          <w:szCs w:val="24"/>
        </w:rPr>
        <w:t xml:space="preserve">客运</w:t>
      </w:r>
      <w:r>
        <w:rPr>
          <w:rFonts w:ascii="楷体" w:eastAsia="楷体"/>
          <w:sz w:val="24"/>
          <w:szCs w:val="24"/>
        </w:rPr>
        <w:t xml:space="preserve">，</w:t>
      </w:r>
      <w:r>
        <w:rPr>
          <w:rFonts w:ascii="楷体" w:eastAsia="楷体"/>
          <w:sz w:val="24"/>
          <w:szCs w:val="24"/>
        </w:rPr>
        <w:t xml:space="preserve">旅游</w:t>
      </w:r>
      <w:r>
        <w:rPr>
          <w:rFonts w:ascii="楷体" w:eastAsia="楷体"/>
          <w:sz w:val="24"/>
          <w:szCs w:val="24"/>
        </w:rPr>
        <w:t xml:space="preserve">文件</w:t>
      </w:r>
      <w:r>
        <w:rPr>
          <w:rFonts w:ascii="楷体" w:eastAsia="楷体"/>
          <w:sz w:val="24"/>
          <w:szCs w:val="24"/>
        </w:rPr>
        <w:t xml:space="preserve">产业</w:t>
      </w:r>
      <w:r>
        <w:rPr>
          <w:rFonts w:ascii="楷体" w:eastAsia="楷体"/>
          <w:sz w:val="24"/>
          <w:szCs w:val="24"/>
        </w:rPr>
        <w:t xml:space="preserve">投融资</w:t>
      </w:r>
      <w:r>
        <w:rPr>
          <w:rFonts w:ascii="楷体" w:eastAsia="楷体"/>
          <w:sz w:val="24"/>
          <w:szCs w:val="24"/>
        </w:rPr>
        <w:t xml:space="preserve">，</w:t>
      </w:r>
      <w:r>
        <w:rPr>
          <w:rFonts w:ascii="楷体" w:eastAsia="楷体"/>
          <w:sz w:val="24"/>
          <w:szCs w:val="24"/>
        </w:rPr>
        <w:t xml:space="preserve">文化</w:t>
      </w:r>
      <w:r>
        <w:rPr>
          <w:rFonts w:ascii="楷体" w:eastAsia="楷体"/>
          <w:sz w:val="24"/>
          <w:szCs w:val="24"/>
        </w:rPr>
        <w:t xml:space="preserve">旅游</w:t>
      </w:r>
      <w:r>
        <w:rPr>
          <w:rFonts w:ascii="楷体" w:eastAsia="楷体"/>
          <w:sz w:val="24"/>
          <w:szCs w:val="24"/>
        </w:rPr>
        <w:t xml:space="preserve">景区</w:t>
      </w:r>
      <w:r>
        <w:rPr>
          <w:rFonts w:ascii="楷体" w:eastAsia="楷体"/>
          <w:sz w:val="24"/>
          <w:szCs w:val="24"/>
        </w:rPr>
        <w:t xml:space="preserve">和</w:t>
      </w:r>
      <w:r>
        <w:rPr>
          <w:rFonts w:ascii="楷体" w:eastAsia="楷体"/>
          <w:sz w:val="24"/>
          <w:szCs w:val="24"/>
        </w:rPr>
        <w:t xml:space="preserve">旅游</w:t>
      </w:r>
      <w:r>
        <w:rPr>
          <w:rFonts w:ascii="楷体" w:eastAsia="楷体"/>
          <w:sz w:val="24"/>
          <w:szCs w:val="24"/>
        </w:rPr>
        <w:t xml:space="preserve">地产</w:t>
      </w:r>
      <w:r>
        <w:rPr>
          <w:rFonts w:ascii="楷体" w:eastAsia="楷体"/>
          <w:sz w:val="24"/>
          <w:szCs w:val="24"/>
        </w:rPr>
        <w:t xml:space="preserve">开发</w:t>
      </w:r>
      <w:r>
        <w:rPr>
          <w:rFonts w:ascii="楷体" w:eastAsia="楷体"/>
          <w:sz w:val="24"/>
          <w:szCs w:val="24"/>
        </w:rPr>
        <w:t xml:space="preserve">建设</w:t>
      </w:r>
      <w:r>
        <w:rPr>
          <w:rFonts w:ascii="楷体" w:eastAsia="楷体"/>
          <w:sz w:val="24"/>
          <w:szCs w:val="24"/>
        </w:rPr>
        <w:t xml:space="preserve">和</w:t>
      </w:r>
      <w:r>
        <w:rPr>
          <w:rFonts w:ascii="楷体" w:eastAsia="楷体"/>
          <w:sz w:val="24"/>
          <w:szCs w:val="24"/>
        </w:rPr>
        <w:t xml:space="preserve">运营</w:t>
      </w:r>
      <w:r>
        <w:rPr>
          <w:rFonts w:ascii="楷体" w:eastAsia="楷体"/>
          <w:sz w:val="24"/>
          <w:szCs w:val="24"/>
        </w:rPr>
        <w:t xml:space="preserve">管理</w:t>
      </w:r>
      <w:r>
        <w:rPr>
          <w:rFonts w:ascii="楷体" w:eastAsia="楷体"/>
          <w:sz w:val="24"/>
          <w:szCs w:val="24"/>
        </w:rPr>
        <w:t xml:space="preserve">，</w:t>
      </w:r>
      <w:r>
        <w:rPr>
          <w:rFonts w:ascii="楷体" w:eastAsia="楷体"/>
          <w:sz w:val="24"/>
          <w:szCs w:val="24"/>
        </w:rPr>
        <w:t xml:space="preserve">参与</w:t>
      </w:r>
      <w:r>
        <w:rPr>
          <w:rFonts w:ascii="楷体" w:eastAsia="楷体"/>
          <w:sz w:val="24"/>
          <w:szCs w:val="24"/>
        </w:rPr>
        <w:t xml:space="preserve">全市</w:t>
      </w:r>
      <w:r>
        <w:rPr>
          <w:rFonts w:ascii="楷体" w:eastAsia="楷体"/>
          <w:sz w:val="24"/>
          <w:szCs w:val="24"/>
        </w:rPr>
        <w:t xml:space="preserve">现代</w:t>
      </w:r>
      <w:r>
        <w:rPr>
          <w:rFonts w:ascii="楷体" w:eastAsia="楷体"/>
          <w:sz w:val="24"/>
          <w:szCs w:val="24"/>
        </w:rPr>
        <w:t xml:space="preserve">农业</w:t>
      </w:r>
      <w:r>
        <w:rPr>
          <w:rFonts w:ascii="楷体" w:eastAsia="楷体"/>
          <w:sz w:val="24"/>
          <w:szCs w:val="24"/>
        </w:rPr>
        <w:t xml:space="preserve">，</w:t>
      </w:r>
      <w:r>
        <w:rPr>
          <w:rFonts w:ascii="楷体" w:eastAsia="楷体"/>
          <w:sz w:val="24"/>
          <w:szCs w:val="24"/>
        </w:rPr>
        <w:t xml:space="preserve">康养</w:t>
      </w:r>
      <w:r>
        <w:rPr>
          <w:rFonts w:ascii="楷体" w:eastAsia="楷体"/>
          <w:sz w:val="24"/>
          <w:szCs w:val="24"/>
        </w:rPr>
        <w:t xml:space="preserve">和</w:t>
      </w:r>
      <w:r>
        <w:rPr>
          <w:rFonts w:ascii="楷体" w:eastAsia="楷体"/>
          <w:sz w:val="24"/>
          <w:szCs w:val="24"/>
        </w:rPr>
        <w:t xml:space="preserve">生态</w:t>
      </w:r>
      <w:r>
        <w:rPr>
          <w:rFonts w:ascii="楷体" w:eastAsia="楷体"/>
          <w:sz w:val="24"/>
          <w:szCs w:val="24"/>
        </w:rPr>
        <w:t xml:space="preserve">环保</w:t>
      </w:r>
      <w:r>
        <w:rPr>
          <w:rFonts w:ascii="楷体" w:eastAsia="楷体"/>
          <w:sz w:val="24"/>
          <w:szCs w:val="24"/>
        </w:rPr>
        <w:t xml:space="preserve">产业</w:t>
      </w:r>
      <w:r>
        <w:rPr>
          <w:rFonts w:ascii="楷体" w:eastAsia="楷体"/>
          <w:sz w:val="24"/>
          <w:szCs w:val="24"/>
        </w:rPr>
        <w:t xml:space="preserve">的</w:t>
      </w:r>
      <w:r>
        <w:rPr>
          <w:rFonts w:ascii="楷体" w:eastAsia="楷体"/>
          <w:sz w:val="24"/>
          <w:szCs w:val="24"/>
        </w:rPr>
        <w:t xml:space="preserve">投资</w:t>
      </w:r>
      <w:r>
        <w:rPr>
          <w:rFonts w:ascii="楷体" w:eastAsia="楷体"/>
          <w:sz w:val="24"/>
          <w:szCs w:val="24"/>
        </w:rPr>
        <w:t xml:space="preserve">和</w:t>
      </w:r>
      <w:r>
        <w:rPr>
          <w:rFonts w:ascii="楷体" w:eastAsia="楷体"/>
          <w:sz w:val="24"/>
          <w:szCs w:val="24"/>
        </w:rPr>
        <w:t xml:space="preserve">开发</w:t>
      </w:r>
      <w:r>
        <w:rPr>
          <w:rFonts w:ascii="楷体" w:eastAsia="楷体"/>
          <w:sz w:val="24"/>
          <w:szCs w:val="24"/>
        </w:rPr>
        <w:t xml:space="preserve">，</w:t>
      </w:r>
      <w:r>
        <w:rPr>
          <w:rFonts w:ascii="楷体" w:eastAsia="楷体"/>
          <w:sz w:val="24"/>
          <w:szCs w:val="24"/>
        </w:rPr>
        <w:t xml:space="preserve">建设</w:t>
      </w:r>
      <w:r>
        <w:rPr>
          <w:rFonts w:ascii="楷体" w:eastAsia="楷体"/>
          <w:sz w:val="24"/>
          <w:szCs w:val="24"/>
        </w:rPr>
        <w:t xml:space="preserve">和</w:t>
      </w:r>
      <w:r>
        <w:rPr>
          <w:rFonts w:ascii="楷体" w:eastAsia="楷体"/>
          <w:sz w:val="24"/>
          <w:szCs w:val="24"/>
        </w:rPr>
        <w:t xml:space="preserve">运营</w:t>
      </w:r>
      <w:r>
        <w:rPr>
          <w:rFonts w:ascii="楷体" w:eastAsia="楷体"/>
          <w:sz w:val="24"/>
          <w:szCs w:val="24"/>
        </w:rPr>
        <w:t xml:space="preserve">，</w:t>
      </w:r>
      <w:r>
        <w:rPr>
          <w:rFonts w:ascii="楷体" w:eastAsia="楷体"/>
          <w:sz w:val="24"/>
          <w:szCs w:val="24"/>
        </w:rPr>
        <w:t xml:space="preserve">现代</w:t>
      </w:r>
      <w:r>
        <w:rPr>
          <w:rFonts w:ascii="楷体" w:eastAsia="楷体"/>
          <w:sz w:val="24"/>
          <w:szCs w:val="24"/>
        </w:rPr>
        <w:t xml:space="preserve">物流</w:t>
      </w:r>
      <w:r>
        <w:rPr>
          <w:rFonts w:ascii="楷体" w:eastAsia="楷体"/>
          <w:sz w:val="24"/>
          <w:szCs w:val="24"/>
        </w:rPr>
        <w:t xml:space="preserve">园区</w:t>
      </w:r>
      <w:r>
        <w:rPr>
          <w:rFonts w:ascii="楷体" w:eastAsia="楷体"/>
          <w:sz w:val="24"/>
          <w:szCs w:val="24"/>
        </w:rPr>
        <w:t xml:space="preserve">投融资</w:t>
      </w:r>
      <w:r>
        <w:rPr>
          <w:rFonts w:ascii="楷体" w:eastAsia="楷体"/>
          <w:sz w:val="24"/>
          <w:szCs w:val="24"/>
        </w:rPr>
        <w:t xml:space="preserve">建设</w:t>
      </w:r>
      <w:r>
        <w:rPr>
          <w:rFonts w:ascii="楷体" w:eastAsia="楷体"/>
          <w:sz w:val="24"/>
          <w:szCs w:val="24"/>
        </w:rPr>
        <w:t xml:space="preserve">和</w:t>
      </w:r>
      <w:r>
        <w:rPr>
          <w:rFonts w:ascii="楷体" w:eastAsia="楷体"/>
          <w:sz w:val="24"/>
          <w:szCs w:val="24"/>
        </w:rPr>
        <w:t xml:space="preserve">运营</w:t>
      </w:r>
      <w:r>
        <w:rPr>
          <w:rFonts w:ascii="楷体" w:eastAsia="楷体"/>
          <w:sz w:val="24"/>
          <w:szCs w:val="24"/>
        </w:rPr>
        <w:t xml:space="preserve">管理</w:t>
      </w:r>
      <w:r>
        <w:rPr>
          <w:rFonts w:ascii="楷体" w:eastAsia="楷体"/>
          <w:sz w:val="24"/>
          <w:szCs w:val="24"/>
        </w:rPr>
        <w:t xml:space="preserve">，</w:t>
      </w:r>
      <w:r>
        <w:rPr>
          <w:rFonts w:ascii="楷体" w:eastAsia="楷体"/>
          <w:sz w:val="24"/>
          <w:szCs w:val="24"/>
        </w:rPr>
        <w:t xml:space="preserve">粮油</w:t>
      </w:r>
      <w:r>
        <w:rPr>
          <w:rFonts w:ascii="楷体" w:eastAsia="楷体"/>
          <w:sz w:val="24"/>
          <w:szCs w:val="24"/>
        </w:rPr>
        <w:t xml:space="preserve">储备</w:t>
      </w:r>
      <w:r>
        <w:rPr>
          <w:rFonts w:ascii="楷体" w:eastAsia="楷体"/>
          <w:sz w:val="24"/>
          <w:szCs w:val="24"/>
        </w:rPr>
        <w:t xml:space="preserve">和</w:t>
      </w:r>
      <w:r>
        <w:rPr>
          <w:rFonts w:ascii="楷体" w:eastAsia="楷体"/>
          <w:sz w:val="24"/>
          <w:szCs w:val="24"/>
        </w:rPr>
        <w:t xml:space="preserve">经营</w:t>
      </w:r>
      <w:r>
        <w:rPr>
          <w:rFonts w:ascii="楷体" w:eastAsia="楷体"/>
          <w:sz w:val="24"/>
          <w:szCs w:val="24"/>
        </w:rPr>
        <w:t xml:space="preserve">，</w:t>
      </w:r>
      <w:r>
        <w:rPr>
          <w:rFonts w:ascii="楷体" w:eastAsia="楷体"/>
          <w:sz w:val="24"/>
          <w:szCs w:val="24"/>
        </w:rPr>
        <w:t xml:space="preserve">演示</w:t>
      </w:r>
      <w:r>
        <w:rPr>
          <w:rFonts w:ascii="楷体" w:eastAsia="楷体"/>
          <w:sz w:val="24"/>
          <w:szCs w:val="24"/>
        </w:rPr>
        <w:t xml:space="preserve">及其</w:t>
      </w:r>
      <w:r>
        <w:rPr>
          <w:rFonts w:ascii="楷体" w:eastAsia="楷体"/>
          <w:sz w:val="24"/>
          <w:szCs w:val="24"/>
        </w:rPr>
        <w:t xml:space="preserve">衍生品</w:t>
      </w:r>
      <w:r>
        <w:rPr>
          <w:rFonts w:ascii="楷体" w:eastAsia="楷体"/>
          <w:sz w:val="24"/>
          <w:szCs w:val="24"/>
        </w:rPr>
        <w:t xml:space="preserve">的</w:t>
      </w:r>
      <w:r>
        <w:rPr>
          <w:rFonts w:ascii="楷体" w:eastAsia="楷体"/>
          <w:sz w:val="24"/>
          <w:szCs w:val="24"/>
        </w:rPr>
        <w:t xml:space="preserve">投资</w:t>
      </w:r>
      <w:r>
        <w:rPr>
          <w:rFonts w:ascii="楷体" w:eastAsia="楷体"/>
          <w:sz w:val="24"/>
          <w:szCs w:val="24"/>
        </w:rPr>
        <w:t xml:space="preserve">开发</w:t>
      </w:r>
      <w:r>
        <w:rPr>
          <w:rFonts w:ascii="楷体" w:eastAsia="楷体"/>
          <w:sz w:val="24"/>
          <w:szCs w:val="24"/>
        </w:rPr>
        <w:t xml:space="preserve">，</w:t>
      </w:r>
      <w:r>
        <w:rPr>
          <w:rFonts w:ascii="楷体" w:eastAsia="楷体"/>
          <w:sz w:val="24"/>
          <w:szCs w:val="24"/>
        </w:rPr>
        <w:t xml:space="preserve">文艺</w:t>
      </w:r>
      <w:r>
        <w:rPr>
          <w:rFonts w:ascii="楷体" w:eastAsia="楷体"/>
          <w:sz w:val="24"/>
          <w:szCs w:val="24"/>
        </w:rPr>
        <w:t xml:space="preserve">演出</w:t>
      </w:r>
      <w:r>
        <w:rPr>
          <w:rFonts w:ascii="楷体" w:eastAsia="楷体"/>
          <w:sz w:val="24"/>
          <w:szCs w:val="24"/>
        </w:rPr>
        <w:t xml:space="preserve">场馆</w:t>
      </w:r>
      <w:r>
        <w:rPr>
          <w:rFonts w:ascii="楷体" w:eastAsia="楷体"/>
          <w:sz w:val="24"/>
          <w:szCs w:val="24"/>
        </w:rPr>
        <w:t xml:space="preserve">运行</w:t>
      </w:r>
      <w:r>
        <w:rPr>
          <w:rFonts w:ascii="楷体" w:eastAsia="楷体"/>
          <w:sz w:val="24"/>
          <w:szCs w:val="24"/>
        </w:rPr>
        <w:t xml:space="preserve">管理</w:t>
      </w:r>
      <w:r>
        <w:rPr>
          <w:rFonts w:ascii="楷体" w:eastAsia="楷体"/>
          <w:sz w:val="24"/>
          <w:szCs w:val="24"/>
        </w:rPr>
        <w:t xml:space="preserve">/</w:t>
      </w:r>
      <w:r>
        <w:rPr>
          <w:rFonts w:ascii="楷体" w:eastAsia="楷体"/>
          <w:sz w:val="24"/>
          <w:szCs w:val="24"/>
        </w:rPr>
        <w:t xml:space="preserve">财务</w:t>
      </w:r>
      <w:r>
        <w:rPr>
          <w:rFonts w:ascii="楷体" w:eastAsia="楷体"/>
          <w:sz w:val="24"/>
          <w:szCs w:val="24"/>
        </w:rPr>
        <w:t xml:space="preserve">咨询</w:t>
      </w:r>
      <w:r>
        <w:rPr>
          <w:rFonts w:ascii="楷体" w:eastAsia="楷体"/>
          <w:sz w:val="24"/>
          <w:szCs w:val="24"/>
        </w:rPr>
        <w:t xml:space="preserve">及</w:t>
      </w:r>
      <w:r>
        <w:rPr>
          <w:rFonts w:ascii="楷体" w:eastAsia="楷体"/>
          <w:sz w:val="24"/>
          <w:szCs w:val="24"/>
        </w:rPr>
        <w:t xml:space="preserve">顾问</w:t>
      </w:r>
      <w:r>
        <w:rPr>
          <w:rFonts w:ascii="楷体" w:eastAsia="楷体"/>
          <w:sz w:val="24"/>
          <w:szCs w:val="24"/>
        </w:rPr>
        <w:t xml:space="preserve">等</w:t>
      </w:r>
      <w:r>
        <w:rPr>
          <w:rFonts w:ascii="楷体" w:eastAsia="楷体"/>
          <w:sz w:val="24"/>
          <w:szCs w:val="24"/>
        </w:rPr>
        <w:t xml:space="preserve">。</w:t>
      </w:r>
    </w:p>
    <w:p>
      <w:pPr>
        <w:pStyle w:val="XR_0"/>
        <w:numPr>
          <w:ilvl w:val="0"/>
          <w:numId w:val="530195163"/>
        </w:numPr>
        <w:spacing/>
        <w:ind w:left="0" w:firstLine="420"/>
        <w:jc w:val="left"/>
        <w:rPr>
          <w:rFonts w:ascii="楷体" w:eastAsia="楷体"/>
          <w:sz w:val="24"/>
          <w:szCs w:val="24"/>
        </w:rPr>
      </w:pPr>
      <w:r>
        <w:rPr>
          <w:rFonts w:ascii="楷体" w:eastAsia="楷体"/>
          <w:sz w:val="30"/>
          <w:szCs w:val="30"/>
        </w:rPr>
        <w:t xml:space="preserve">监管要求变动</w:t>
      </w:r>
    </w:p>
    <w:p>
      <w:pPr>
        <w:pStyle w:val="XR_0"/>
        <w:spacing/>
        <w:ind w:left="0" w:firstLine="420"/>
        <w:jc w:val="left"/>
        <w:rPr>
          <w:rFonts w:ascii="楷体" w:eastAsia="楷体"/>
          <w:sz w:val="30"/>
          <w:szCs w:val="30"/>
        </w:rPr>
      </w:pPr>
      <w:r>
        <w:rPr>
          <w:rFonts w:ascii="楷体" w:eastAsia="楷体"/>
          <w:sz w:val="24"/>
          <w:szCs w:val="24"/>
        </w:rPr>
        <w:t xml:space="preserve">发行人</w:t>
      </w:r>
      <w:r>
        <w:rPr>
          <w:rFonts w:ascii="楷体" w:eastAsia="楷体"/>
          <w:sz w:val="24"/>
          <w:szCs w:val="24"/>
        </w:rPr>
        <w:t xml:space="preserve">所属</w:t>
      </w:r>
      <w:r>
        <w:rPr>
          <w:rFonts w:ascii="楷体" w:eastAsia="楷体"/>
          <w:sz w:val="24"/>
          <w:szCs w:val="24"/>
        </w:rPr>
        <w:t xml:space="preserve">主要</w:t>
      </w:r>
      <w:r>
        <w:rPr>
          <w:rFonts w:ascii="楷体" w:eastAsia="楷体"/>
          <w:sz w:val="24"/>
          <w:szCs w:val="24"/>
        </w:rPr>
        <w:t xml:space="preserve">行业</w:t>
      </w:r>
      <w:r>
        <w:rPr>
          <w:rFonts w:ascii="楷体" w:eastAsia="楷体"/>
          <w:sz w:val="24"/>
          <w:szCs w:val="24"/>
        </w:rPr>
        <w:t xml:space="preserve">为</w:t>
      </w:r>
      <w:r>
        <w:rPr>
          <w:rFonts w:ascii="楷体" w:eastAsia="楷体"/>
          <w:sz w:val="24"/>
          <w:szCs w:val="24"/>
        </w:rPr>
        <w:t xml:space="preserve">基础</w:t>
      </w:r>
      <w:r>
        <w:rPr>
          <w:rFonts w:ascii="楷体" w:eastAsia="楷体"/>
          <w:sz w:val="24"/>
          <w:szCs w:val="24"/>
        </w:rPr>
        <w:t xml:space="preserve">设施</w:t>
      </w:r>
      <w:r>
        <w:rPr>
          <w:rFonts w:ascii="楷体" w:eastAsia="楷体"/>
          <w:sz w:val="24"/>
          <w:szCs w:val="24"/>
        </w:rPr>
        <w:t xml:space="preserve">建设</w:t>
      </w:r>
      <w:r>
        <w:rPr>
          <w:rFonts w:ascii="楷体" w:eastAsia="楷体"/>
          <w:sz w:val="24"/>
          <w:szCs w:val="24"/>
        </w:rPr>
        <w:t xml:space="preserve">行业</w:t>
      </w:r>
      <w:r>
        <w:rPr>
          <w:rFonts w:ascii="楷体" w:eastAsia="楷体"/>
          <w:sz w:val="24"/>
          <w:szCs w:val="24"/>
        </w:rPr>
        <w:t xml:space="preserve">和</w:t>
      </w:r>
      <w:r>
        <w:rPr>
          <w:rFonts w:ascii="楷体" w:eastAsia="楷体"/>
          <w:sz w:val="24"/>
          <w:szCs w:val="24"/>
        </w:rPr>
        <w:t xml:space="preserve">公路</w:t>
      </w:r>
      <w:r>
        <w:rPr>
          <w:rFonts w:ascii="楷体" w:eastAsia="楷体"/>
          <w:sz w:val="24"/>
          <w:szCs w:val="24"/>
        </w:rPr>
        <w:t xml:space="preserve">运输</w:t>
      </w:r>
      <w:r>
        <w:rPr>
          <w:rFonts w:ascii="楷体" w:eastAsia="楷体"/>
          <w:sz w:val="24"/>
          <w:szCs w:val="24"/>
        </w:rPr>
        <w:t xml:space="preserve">行业</w:t>
      </w:r>
      <w:r>
        <w:rPr>
          <w:rFonts w:ascii="楷体" w:eastAsia="楷体"/>
          <w:sz w:val="24"/>
          <w:szCs w:val="24"/>
        </w:rPr>
        <w:t xml:space="preserve">，</w:t>
      </w:r>
      <w:r>
        <w:rPr>
          <w:rFonts w:ascii="楷体" w:eastAsia="楷体"/>
          <w:sz w:val="24"/>
          <w:szCs w:val="24"/>
        </w:rPr>
        <w:t xml:space="preserve">伴随着</w:t>
      </w:r>
      <w:r>
        <w:rPr>
          <w:rFonts w:ascii="楷体" w:eastAsia="楷体"/>
          <w:sz w:val="24"/>
          <w:szCs w:val="24"/>
        </w:rPr>
        <w:t xml:space="preserve">城市化</w:t>
      </w:r>
      <w:r>
        <w:rPr>
          <w:rFonts w:ascii="楷体" w:eastAsia="楷体"/>
          <w:sz w:val="24"/>
          <w:szCs w:val="24"/>
        </w:rPr>
        <w:t xml:space="preserve">进程</w:t>
      </w:r>
      <w:r>
        <w:rPr>
          <w:rFonts w:ascii="楷体" w:eastAsia="楷体"/>
          <w:sz w:val="24"/>
          <w:szCs w:val="24"/>
        </w:rPr>
        <w:t xml:space="preserve">的</w:t>
      </w:r>
      <w:r>
        <w:rPr>
          <w:rFonts w:ascii="楷体" w:eastAsia="楷体"/>
          <w:sz w:val="24"/>
          <w:szCs w:val="24"/>
        </w:rPr>
        <w:t xml:space="preserve">不断</w:t>
      </w:r>
      <w:r>
        <w:rPr>
          <w:rFonts w:ascii="楷体" w:eastAsia="楷体"/>
          <w:sz w:val="24"/>
          <w:szCs w:val="24"/>
        </w:rPr>
        <w:t xml:space="preserve">加快</w:t>
      </w:r>
      <w:r>
        <w:rPr>
          <w:rFonts w:ascii="楷体" w:eastAsia="楷体"/>
          <w:sz w:val="24"/>
          <w:szCs w:val="24"/>
        </w:rPr>
        <w:t xml:space="preserve">，</w:t>
      </w:r>
      <w:r>
        <w:rPr>
          <w:rFonts w:ascii="楷体" w:eastAsia="楷体"/>
          <w:sz w:val="24"/>
          <w:szCs w:val="24"/>
        </w:rPr>
        <w:t xml:space="preserve">我国</w:t>
      </w:r>
      <w:r>
        <w:rPr>
          <w:rFonts w:ascii="楷体" w:eastAsia="楷体"/>
          <w:sz w:val="24"/>
          <w:szCs w:val="24"/>
        </w:rPr>
        <w:t xml:space="preserve">城市</w:t>
      </w:r>
      <w:r>
        <w:rPr>
          <w:rFonts w:ascii="楷体" w:eastAsia="楷体"/>
          <w:sz w:val="24"/>
          <w:szCs w:val="24"/>
        </w:rPr>
        <w:t xml:space="preserve">基础</w:t>
      </w:r>
      <w:r>
        <w:rPr>
          <w:rFonts w:ascii="楷体" w:eastAsia="楷体"/>
          <w:sz w:val="24"/>
          <w:szCs w:val="24"/>
        </w:rPr>
        <w:t xml:space="preserve">设置</w:t>
      </w:r>
      <w:r>
        <w:rPr>
          <w:rFonts w:ascii="楷体" w:eastAsia="楷体"/>
          <w:sz w:val="24"/>
          <w:szCs w:val="24"/>
        </w:rPr>
        <w:t xml:space="preserve">建设</w:t>
      </w:r>
      <w:r>
        <w:rPr>
          <w:rFonts w:ascii="楷体" w:eastAsia="楷体"/>
          <w:sz w:val="24"/>
          <w:szCs w:val="24"/>
        </w:rPr>
        <w:t xml:space="preserve">行业</w:t>
      </w:r>
      <w:r>
        <w:rPr>
          <w:rFonts w:ascii="楷体" w:eastAsia="楷体"/>
          <w:sz w:val="24"/>
          <w:szCs w:val="24"/>
        </w:rPr>
        <w:t xml:space="preserve">将</w:t>
      </w:r>
      <w:r>
        <w:rPr>
          <w:rFonts w:ascii="楷体" w:eastAsia="楷体"/>
          <w:sz w:val="24"/>
          <w:szCs w:val="24"/>
        </w:rPr>
        <w:t xml:space="preserve">保持</w:t>
      </w:r>
      <w:r>
        <w:rPr>
          <w:rFonts w:ascii="楷体" w:eastAsia="楷体"/>
          <w:sz w:val="24"/>
          <w:szCs w:val="24"/>
        </w:rPr>
        <w:t xml:space="preserve">快速</w:t>
      </w:r>
      <w:r>
        <w:rPr>
          <w:rFonts w:ascii="楷体" w:eastAsia="楷体"/>
          <w:sz w:val="24"/>
          <w:szCs w:val="24"/>
        </w:rPr>
        <w:t xml:space="preserve">增长</w:t>
      </w:r>
      <w:r>
        <w:rPr>
          <w:rFonts w:ascii="楷体" w:eastAsia="楷体"/>
          <w:sz w:val="24"/>
          <w:szCs w:val="24"/>
        </w:rPr>
        <w:t xml:space="preserve">，</w:t>
      </w:r>
      <w:r>
        <w:rPr>
          <w:rFonts w:ascii="楷体" w:eastAsia="楷体"/>
          <w:sz w:val="24"/>
          <w:szCs w:val="24"/>
        </w:rPr>
        <w:t xml:space="preserve">我国</w:t>
      </w:r>
      <w:r>
        <w:rPr>
          <w:rFonts w:ascii="楷体" w:eastAsia="楷体"/>
          <w:sz w:val="24"/>
          <w:szCs w:val="24"/>
        </w:rPr>
        <w:t xml:space="preserve">在</w:t>
      </w:r>
      <w:r>
        <w:rPr>
          <w:rFonts w:ascii="楷体" w:eastAsia="楷体"/>
          <w:sz w:val="24"/>
          <w:szCs w:val="24"/>
        </w:rPr>
        <w:t xml:space="preserve">基础</w:t>
      </w:r>
      <w:r>
        <w:rPr>
          <w:rFonts w:ascii="楷体" w:eastAsia="楷体"/>
          <w:sz w:val="24"/>
          <w:szCs w:val="24"/>
        </w:rPr>
        <w:t xml:space="preserve">设施</w:t>
      </w:r>
      <w:r>
        <w:rPr>
          <w:rFonts w:ascii="楷体" w:eastAsia="楷体"/>
          <w:sz w:val="24"/>
          <w:szCs w:val="24"/>
        </w:rPr>
        <w:t xml:space="preserve">建设</w:t>
      </w:r>
      <w:r>
        <w:rPr>
          <w:rFonts w:ascii="楷体" w:eastAsia="楷体"/>
          <w:sz w:val="24"/>
          <w:szCs w:val="24"/>
        </w:rPr>
        <w:t xml:space="preserve">方面</w:t>
      </w:r>
      <w:r>
        <w:rPr>
          <w:rFonts w:ascii="楷体" w:eastAsia="楷体"/>
          <w:sz w:val="24"/>
          <w:szCs w:val="24"/>
        </w:rPr>
        <w:t xml:space="preserve">的</w:t>
      </w:r>
      <w:r>
        <w:rPr>
          <w:rFonts w:ascii="楷体" w:eastAsia="楷体"/>
          <w:sz w:val="24"/>
          <w:szCs w:val="24"/>
        </w:rPr>
        <w:t xml:space="preserve">投入</w:t>
      </w:r>
      <w:r>
        <w:rPr>
          <w:rFonts w:ascii="楷体" w:eastAsia="楷体"/>
          <w:sz w:val="24"/>
          <w:szCs w:val="24"/>
        </w:rPr>
        <w:t xml:space="preserve">必将</w:t>
      </w:r>
      <w:r>
        <w:rPr>
          <w:rFonts w:ascii="楷体" w:eastAsia="楷体"/>
          <w:sz w:val="24"/>
          <w:szCs w:val="24"/>
        </w:rPr>
        <w:t xml:space="preserve">不断</w:t>
      </w:r>
      <w:r>
        <w:rPr>
          <w:rFonts w:ascii="楷体" w:eastAsia="楷体"/>
          <w:sz w:val="24"/>
          <w:szCs w:val="24"/>
        </w:rPr>
        <w:t xml:space="preserve">扩大</w:t>
      </w:r>
      <w:r>
        <w:rPr>
          <w:rFonts w:ascii="楷体" w:eastAsia="楷体"/>
          <w:sz w:val="24"/>
          <w:szCs w:val="24"/>
        </w:rPr>
        <w:t xml:space="preserve">。</w:t>
      </w:r>
    </w:p>
    <w:p>
      <w:pPr>
        <w:pStyle w:val="XR_0"/>
        <w:spacing/>
        <w:ind w:left="0" w:firstLine="420"/>
        <w:jc w:val="left"/>
        <w:rPr>
          <w:rFonts w:ascii="楷体" w:eastAsia="楷体"/>
          <w:sz w:val="24"/>
          <w:szCs w:val="24"/>
        </w:rPr>
      </w:pPr>
      <w:r>
        <w:rPr>
          <w:rFonts w:ascii="楷体" w:eastAsia="楷体"/>
          <w:sz w:val="24"/>
          <w:szCs w:val="24"/>
        </w:rPr>
        <w:t xml:space="preserve">总体</w:t>
      </w:r>
      <w:r>
        <w:rPr>
          <w:rFonts w:ascii="楷体" w:eastAsia="楷体"/>
          <w:sz w:val="24"/>
          <w:szCs w:val="24"/>
        </w:rPr>
        <w:t xml:space="preserve">来说</w:t>
      </w:r>
      <w:r>
        <w:rPr>
          <w:rFonts w:ascii="楷体" w:eastAsia="楷体"/>
          <w:sz w:val="24"/>
          <w:szCs w:val="24"/>
        </w:rPr>
        <w:t xml:space="preserve">，</w:t>
      </w:r>
      <w:r>
        <w:rPr>
          <w:rFonts w:ascii="楷体" w:eastAsia="楷体"/>
          <w:sz w:val="24"/>
          <w:szCs w:val="24"/>
        </w:rPr>
        <w:t xml:space="preserve">我国</w:t>
      </w:r>
      <w:r>
        <w:rPr>
          <w:rFonts w:ascii="楷体" w:eastAsia="楷体"/>
          <w:sz w:val="24"/>
          <w:szCs w:val="24"/>
        </w:rPr>
        <w:t xml:space="preserve">城市</w:t>
      </w:r>
      <w:r>
        <w:rPr>
          <w:rFonts w:ascii="楷体" w:eastAsia="楷体"/>
          <w:sz w:val="24"/>
          <w:szCs w:val="24"/>
        </w:rPr>
        <w:t xml:space="preserve">基础</w:t>
      </w:r>
      <w:r>
        <w:rPr>
          <w:rFonts w:ascii="楷体" w:eastAsia="楷体"/>
          <w:sz w:val="24"/>
          <w:szCs w:val="24"/>
        </w:rPr>
        <w:t xml:space="preserve">设施</w:t>
      </w:r>
      <w:r>
        <w:rPr>
          <w:rFonts w:ascii="楷体" w:eastAsia="楷体"/>
          <w:sz w:val="24"/>
          <w:szCs w:val="24"/>
        </w:rPr>
        <w:t xml:space="preserve">建设</w:t>
      </w:r>
      <w:r>
        <w:rPr>
          <w:rFonts w:ascii="楷体" w:eastAsia="楷体"/>
          <w:sz w:val="24"/>
          <w:szCs w:val="24"/>
        </w:rPr>
        <w:t xml:space="preserve">行业</w:t>
      </w:r>
      <w:r>
        <w:rPr>
          <w:rFonts w:ascii="楷体" w:eastAsia="楷体"/>
          <w:sz w:val="24"/>
          <w:szCs w:val="24"/>
        </w:rPr>
        <w:t xml:space="preserve">在</w:t>
      </w:r>
      <w:r>
        <w:rPr>
          <w:rFonts w:ascii="楷体" w:eastAsia="楷体"/>
          <w:sz w:val="24"/>
          <w:szCs w:val="24"/>
        </w:rPr>
        <w:t xml:space="preserve">未来</w:t>
      </w:r>
      <w:r>
        <w:rPr>
          <w:rFonts w:ascii="楷体" w:eastAsia="楷体"/>
          <w:sz w:val="24"/>
          <w:szCs w:val="24"/>
        </w:rPr>
        <w:t xml:space="preserve">较长</w:t>
      </w:r>
      <w:r>
        <w:rPr>
          <w:rFonts w:ascii="楷体" w:eastAsia="楷体"/>
          <w:sz w:val="24"/>
          <w:szCs w:val="24"/>
        </w:rPr>
        <w:t xml:space="preserve">时间</w:t>
      </w:r>
      <w:r>
        <w:rPr>
          <w:rFonts w:ascii="楷体" w:eastAsia="楷体"/>
          <w:sz w:val="24"/>
          <w:szCs w:val="24"/>
        </w:rPr>
        <w:t xml:space="preserve">内</w:t>
      </w:r>
      <w:r>
        <w:rPr>
          <w:rFonts w:ascii="楷体" w:eastAsia="楷体"/>
          <w:sz w:val="24"/>
          <w:szCs w:val="24"/>
        </w:rPr>
        <w:t xml:space="preserve">仍将</w:t>
      </w:r>
      <w:r>
        <w:rPr>
          <w:rFonts w:ascii="楷体" w:eastAsia="楷体"/>
          <w:sz w:val="24"/>
          <w:szCs w:val="24"/>
        </w:rPr>
        <w:t xml:space="preserve">保持</w:t>
      </w:r>
      <w:r>
        <w:rPr>
          <w:rFonts w:ascii="楷体" w:eastAsia="楷体"/>
          <w:sz w:val="24"/>
          <w:szCs w:val="24"/>
        </w:rPr>
        <w:t xml:space="preserve">增长</w:t>
      </w:r>
      <w:r>
        <w:rPr>
          <w:rFonts w:ascii="楷体" w:eastAsia="楷体"/>
          <w:sz w:val="24"/>
          <w:szCs w:val="24"/>
        </w:rPr>
        <w:t xml:space="preserve">态势</w:t>
      </w:r>
      <w:r>
        <w:rPr>
          <w:rFonts w:ascii="楷体" w:eastAsia="楷体"/>
          <w:sz w:val="24"/>
          <w:szCs w:val="24"/>
        </w:rPr>
        <w:t xml:space="preserve">，</w:t>
      </w:r>
      <w:r>
        <w:rPr>
          <w:rFonts w:ascii="楷体" w:eastAsia="楷体"/>
          <w:sz w:val="24"/>
          <w:szCs w:val="24"/>
        </w:rPr>
        <w:t xml:space="preserve">具有</w:t>
      </w:r>
      <w:r>
        <w:rPr>
          <w:rFonts w:ascii="楷体" w:eastAsia="楷体"/>
          <w:sz w:val="24"/>
          <w:szCs w:val="24"/>
        </w:rPr>
        <w:t xml:space="preserve">广阔</w:t>
      </w:r>
      <w:r>
        <w:rPr>
          <w:rFonts w:ascii="楷体" w:eastAsia="楷体"/>
          <w:sz w:val="24"/>
          <w:szCs w:val="24"/>
        </w:rPr>
        <w:t xml:space="preserve">的</w:t>
      </w:r>
      <w:r>
        <w:rPr>
          <w:rFonts w:ascii="楷体" w:eastAsia="楷体"/>
          <w:sz w:val="24"/>
          <w:szCs w:val="24"/>
        </w:rPr>
        <w:t xml:space="preserve">发展</w:t>
      </w:r>
      <w:r>
        <w:rPr>
          <w:rFonts w:ascii="楷体" w:eastAsia="楷体"/>
          <w:sz w:val="24"/>
          <w:szCs w:val="24"/>
        </w:rPr>
        <w:t xml:space="preserve">空间</w:t>
      </w:r>
      <w:r>
        <w:rPr>
          <w:rFonts w:ascii="楷体" w:eastAsia="楷体"/>
          <w:sz w:val="24"/>
          <w:szCs w:val="24"/>
        </w:rPr>
        <w:t xml:space="preserve">和</w:t>
      </w:r>
      <w:r>
        <w:rPr>
          <w:rFonts w:ascii="楷体" w:eastAsia="楷体"/>
          <w:sz w:val="24"/>
          <w:szCs w:val="24"/>
        </w:rPr>
        <w:t xml:space="preserve">光明</w:t>
      </w:r>
      <w:r>
        <w:rPr>
          <w:rFonts w:ascii="楷体" w:eastAsia="楷体"/>
          <w:sz w:val="24"/>
          <w:szCs w:val="24"/>
        </w:rPr>
        <w:t xml:space="preserve">的</w:t>
      </w:r>
      <w:r>
        <w:rPr>
          <w:rFonts w:ascii="楷体" w:eastAsia="楷体"/>
          <w:sz w:val="24"/>
          <w:szCs w:val="24"/>
        </w:rPr>
        <w:t xml:space="preserve">发展</w:t>
      </w:r>
      <w:r>
        <w:rPr>
          <w:rFonts w:ascii="楷体" w:eastAsia="楷体"/>
          <w:sz w:val="24"/>
          <w:szCs w:val="24"/>
        </w:rPr>
        <w:t xml:space="preserve">前景</w:t>
      </w:r>
      <w:r>
        <w:rPr>
          <w:rFonts w:ascii="楷体" w:eastAsia="楷体"/>
          <w:sz w:val="24"/>
          <w:szCs w:val="24"/>
        </w:rPr>
        <w:t xml:space="preserve">，</w:t>
      </w:r>
      <w:r>
        <w:rPr>
          <w:rFonts w:ascii="楷体" w:eastAsia="楷体"/>
          <w:sz w:val="24"/>
          <w:szCs w:val="24"/>
        </w:rPr>
        <w:t xml:space="preserve">公路</w:t>
      </w:r>
      <w:r>
        <w:rPr>
          <w:rFonts w:ascii="楷体" w:eastAsia="楷体"/>
          <w:sz w:val="24"/>
          <w:szCs w:val="24"/>
        </w:rPr>
        <w:t xml:space="preserve">运输</w:t>
      </w:r>
      <w:r>
        <w:rPr>
          <w:rFonts w:ascii="楷体" w:eastAsia="楷体"/>
          <w:sz w:val="24"/>
          <w:szCs w:val="24"/>
        </w:rPr>
        <w:t xml:space="preserve">于</w:t>
      </w:r>
      <w:r>
        <w:rPr>
          <w:rFonts w:ascii="楷体" w:eastAsia="楷体"/>
          <w:sz w:val="24"/>
          <w:szCs w:val="24"/>
        </w:rPr>
        <w:t xml:space="preserve">宏观</w:t>
      </w:r>
      <w:r>
        <w:rPr>
          <w:rFonts w:ascii="楷体" w:eastAsia="楷体"/>
          <w:sz w:val="24"/>
          <w:szCs w:val="24"/>
        </w:rPr>
        <w:t xml:space="preserve">经济</w:t>
      </w:r>
      <w:r>
        <w:rPr>
          <w:rFonts w:ascii="楷体" w:eastAsia="楷体"/>
          <w:sz w:val="24"/>
          <w:szCs w:val="24"/>
        </w:rPr>
        <w:t xml:space="preserve">呈现</w:t>
      </w:r>
      <w:r>
        <w:rPr>
          <w:rFonts w:ascii="楷体" w:eastAsia="楷体"/>
          <w:sz w:val="24"/>
          <w:szCs w:val="24"/>
        </w:rPr>
        <w:t xml:space="preserve">正</w:t>
      </w:r>
      <w:r>
        <w:rPr>
          <w:rFonts w:ascii="楷体" w:eastAsia="楷体"/>
          <w:sz w:val="24"/>
          <w:szCs w:val="24"/>
        </w:rPr>
        <w:t xml:space="preserve">相关</w:t>
      </w:r>
      <w:r>
        <w:rPr>
          <w:rFonts w:ascii="楷体" w:eastAsia="楷体"/>
          <w:sz w:val="24"/>
          <w:szCs w:val="24"/>
        </w:rPr>
        <w:t xml:space="preserve">的</w:t>
      </w:r>
      <w:r>
        <w:rPr>
          <w:rFonts w:ascii="楷体" w:eastAsia="楷体"/>
          <w:sz w:val="24"/>
          <w:szCs w:val="24"/>
        </w:rPr>
        <w:t xml:space="preserve">关系</w:t>
      </w:r>
      <w:r>
        <w:rPr>
          <w:rFonts w:ascii="楷体" w:eastAsia="楷体"/>
          <w:sz w:val="24"/>
          <w:szCs w:val="24"/>
        </w:rPr>
        <w:t xml:space="preserve">，</w:t>
      </w:r>
      <w:r>
        <w:rPr>
          <w:rFonts w:ascii="楷体" w:eastAsia="楷体"/>
          <w:sz w:val="24"/>
          <w:szCs w:val="24"/>
        </w:rPr>
        <w:t xml:space="preserve">中国</w:t>
      </w:r>
      <w:r>
        <w:rPr>
          <w:rFonts w:ascii="楷体" w:eastAsia="楷体"/>
          <w:sz w:val="24"/>
          <w:szCs w:val="24"/>
        </w:rPr>
        <w:t xml:space="preserve">经济</w:t>
      </w:r>
      <w:r>
        <w:rPr>
          <w:rFonts w:ascii="楷体" w:eastAsia="楷体"/>
          <w:sz w:val="24"/>
          <w:szCs w:val="24"/>
        </w:rPr>
        <w:t xml:space="preserve">的</w:t>
      </w:r>
      <w:r>
        <w:rPr>
          <w:rFonts w:ascii="楷体" w:eastAsia="楷体"/>
          <w:sz w:val="24"/>
          <w:szCs w:val="24"/>
        </w:rPr>
        <w:t xml:space="preserve">高速</w:t>
      </w:r>
      <w:r>
        <w:rPr>
          <w:rFonts w:ascii="楷体" w:eastAsia="楷体"/>
          <w:sz w:val="24"/>
          <w:szCs w:val="24"/>
        </w:rPr>
        <w:t xml:space="preserve">成长</w:t>
      </w:r>
      <w:r>
        <w:rPr>
          <w:rFonts w:ascii="楷体" w:eastAsia="楷体"/>
          <w:sz w:val="24"/>
          <w:szCs w:val="24"/>
        </w:rPr>
        <w:t xml:space="preserve">，</w:t>
      </w:r>
      <w:r>
        <w:rPr>
          <w:rFonts w:ascii="楷体" w:eastAsia="楷体"/>
          <w:sz w:val="24"/>
          <w:szCs w:val="24"/>
        </w:rPr>
        <w:t xml:space="preserve">带动</w:t>
      </w:r>
      <w:r>
        <w:rPr>
          <w:rFonts w:ascii="楷体" w:eastAsia="楷体"/>
          <w:sz w:val="24"/>
          <w:szCs w:val="24"/>
        </w:rPr>
        <w:t xml:space="preserve">物资</w:t>
      </w:r>
      <w:r>
        <w:rPr>
          <w:rFonts w:ascii="楷体" w:eastAsia="楷体"/>
          <w:sz w:val="24"/>
          <w:szCs w:val="24"/>
        </w:rPr>
        <w:t xml:space="preserve">流动</w:t>
      </w:r>
      <w:r>
        <w:rPr>
          <w:rFonts w:ascii="楷体" w:eastAsia="楷体"/>
          <w:sz w:val="24"/>
          <w:szCs w:val="24"/>
        </w:rPr>
        <w:t xml:space="preserve">总量</w:t>
      </w:r>
      <w:r>
        <w:rPr>
          <w:rFonts w:ascii="楷体" w:eastAsia="楷体"/>
          <w:sz w:val="24"/>
          <w:szCs w:val="24"/>
        </w:rPr>
        <w:t xml:space="preserve">升级</w:t>
      </w:r>
      <w:r>
        <w:rPr>
          <w:rFonts w:ascii="楷体" w:eastAsia="楷体"/>
          <w:sz w:val="24"/>
          <w:szCs w:val="24"/>
        </w:rPr>
        <w:t xml:space="preserve">，</w:t>
      </w:r>
      <w:r>
        <w:rPr>
          <w:rFonts w:ascii="楷体" w:eastAsia="楷体"/>
          <w:sz w:val="24"/>
          <w:szCs w:val="24"/>
        </w:rPr>
        <w:t xml:space="preserve">运输</w:t>
      </w:r>
      <w:r>
        <w:rPr>
          <w:rFonts w:ascii="楷体" w:eastAsia="楷体"/>
          <w:sz w:val="24"/>
          <w:szCs w:val="24"/>
        </w:rPr>
        <w:t xml:space="preserve">需求</w:t>
      </w:r>
      <w:r>
        <w:rPr>
          <w:rFonts w:ascii="楷体" w:eastAsia="楷体"/>
          <w:sz w:val="24"/>
          <w:szCs w:val="24"/>
        </w:rPr>
        <w:t xml:space="preserve">持续</w:t>
      </w:r>
      <w:r>
        <w:rPr>
          <w:rFonts w:ascii="楷体" w:eastAsia="楷体"/>
          <w:sz w:val="24"/>
          <w:szCs w:val="24"/>
        </w:rPr>
        <w:t xml:space="preserve">增长</w:t>
      </w:r>
      <w:r>
        <w:rPr>
          <w:rFonts w:ascii="楷体" w:eastAsia="楷体"/>
          <w:sz w:val="24"/>
          <w:szCs w:val="24"/>
        </w:rPr>
        <w:t xml:space="preserve">，</w:t>
      </w:r>
      <w:r>
        <w:rPr>
          <w:rFonts w:ascii="楷体" w:eastAsia="楷体"/>
          <w:sz w:val="24"/>
          <w:szCs w:val="24"/>
        </w:rPr>
        <w:t xml:space="preserve">货物</w:t>
      </w:r>
      <w:r>
        <w:rPr>
          <w:rFonts w:ascii="楷体" w:eastAsia="楷体"/>
          <w:sz w:val="24"/>
          <w:szCs w:val="24"/>
        </w:rPr>
        <w:t xml:space="preserve">周转量</w:t>
      </w:r>
      <w:r>
        <w:rPr>
          <w:rFonts w:ascii="楷体" w:eastAsia="楷体"/>
          <w:sz w:val="24"/>
          <w:szCs w:val="24"/>
        </w:rPr>
        <w:t xml:space="preserve">旅客</w:t>
      </w:r>
      <w:r>
        <w:rPr>
          <w:rFonts w:ascii="楷体" w:eastAsia="楷体"/>
          <w:sz w:val="24"/>
          <w:szCs w:val="24"/>
        </w:rPr>
        <w:t xml:space="preserve">周转量</w:t>
      </w:r>
      <w:r>
        <w:rPr>
          <w:rFonts w:ascii="楷体" w:eastAsia="楷体"/>
          <w:sz w:val="24"/>
          <w:szCs w:val="24"/>
        </w:rPr>
        <w:t xml:space="preserve">年年</w:t>
      </w:r>
      <w:r>
        <w:rPr>
          <w:rFonts w:ascii="楷体" w:eastAsia="楷体"/>
          <w:sz w:val="24"/>
          <w:szCs w:val="24"/>
        </w:rPr>
        <w:t xml:space="preserve">攀升</w:t>
      </w:r>
      <w:r>
        <w:rPr>
          <w:rFonts w:ascii="楷体" w:eastAsia="楷体"/>
          <w:sz w:val="24"/>
          <w:szCs w:val="24"/>
        </w:rPr>
        <w:t xml:space="preserve">，</w:t>
      </w:r>
      <w:r>
        <w:rPr>
          <w:rFonts w:ascii="楷体" w:eastAsia="楷体"/>
          <w:sz w:val="24"/>
          <w:szCs w:val="24"/>
        </w:rPr>
        <w:t xml:space="preserve">公路</w:t>
      </w:r>
      <w:r>
        <w:rPr>
          <w:rFonts w:ascii="楷体" w:eastAsia="楷体"/>
          <w:sz w:val="24"/>
          <w:szCs w:val="24"/>
        </w:rPr>
        <w:t xml:space="preserve">运输</w:t>
      </w:r>
      <w:r>
        <w:rPr>
          <w:rFonts w:ascii="楷体" w:eastAsia="楷体"/>
          <w:sz w:val="24"/>
          <w:szCs w:val="24"/>
        </w:rPr>
        <w:t xml:space="preserve">能力</w:t>
      </w:r>
      <w:r>
        <w:rPr>
          <w:rFonts w:ascii="楷体" w:eastAsia="楷体"/>
          <w:sz w:val="24"/>
          <w:szCs w:val="24"/>
        </w:rPr>
        <w:t xml:space="preserve">因此</w:t>
      </w:r>
      <w:r>
        <w:rPr>
          <w:rFonts w:ascii="楷体" w:eastAsia="楷体"/>
          <w:sz w:val="24"/>
          <w:szCs w:val="24"/>
        </w:rPr>
        <w:t xml:space="preserve">得到</w:t>
      </w:r>
      <w:r>
        <w:rPr>
          <w:rFonts w:ascii="楷体" w:eastAsia="楷体"/>
          <w:sz w:val="24"/>
          <w:szCs w:val="24"/>
        </w:rPr>
        <w:t xml:space="preserve">快速</w:t>
      </w:r>
      <w:r>
        <w:rPr>
          <w:rFonts w:ascii="楷体" w:eastAsia="楷体"/>
          <w:sz w:val="24"/>
          <w:szCs w:val="24"/>
        </w:rPr>
        <w:t xml:space="preserve">提升</w:t>
      </w:r>
      <w:r>
        <w:rPr>
          <w:rFonts w:ascii="楷体" w:eastAsia="楷体"/>
          <w:sz w:val="24"/>
          <w:szCs w:val="24"/>
        </w:rPr>
        <w:t xml:space="preserve">，</w:t>
      </w:r>
      <w:r>
        <w:rPr>
          <w:rFonts w:ascii="楷体" w:eastAsia="楷体"/>
          <w:sz w:val="24"/>
          <w:szCs w:val="24"/>
        </w:rPr>
        <w:t xml:space="preserve">随着</w:t>
      </w:r>
      <w:r>
        <w:rPr>
          <w:rFonts w:ascii="楷体" w:eastAsia="楷体"/>
          <w:sz w:val="24"/>
          <w:szCs w:val="24"/>
        </w:rPr>
        <w:t xml:space="preserve">我国</w:t>
      </w:r>
      <w:r>
        <w:rPr>
          <w:rFonts w:ascii="楷体" w:eastAsia="楷体"/>
          <w:sz w:val="24"/>
          <w:szCs w:val="24"/>
        </w:rPr>
        <w:t xml:space="preserve">公路</w:t>
      </w:r>
      <w:r>
        <w:rPr>
          <w:rFonts w:ascii="楷体" w:eastAsia="楷体"/>
          <w:sz w:val="24"/>
          <w:szCs w:val="24"/>
        </w:rPr>
        <w:t xml:space="preserve">网</w:t>
      </w:r>
      <w:r>
        <w:rPr>
          <w:rFonts w:ascii="楷体" w:eastAsia="楷体"/>
          <w:sz w:val="24"/>
          <w:szCs w:val="24"/>
        </w:rPr>
        <w:t xml:space="preserve">的</w:t>
      </w:r>
      <w:r>
        <w:rPr>
          <w:rFonts w:ascii="楷体" w:eastAsia="楷体"/>
          <w:sz w:val="24"/>
          <w:szCs w:val="24"/>
        </w:rPr>
        <w:t xml:space="preserve">持续</w:t>
      </w:r>
      <w:r>
        <w:rPr>
          <w:rFonts w:ascii="楷体" w:eastAsia="楷体"/>
          <w:sz w:val="24"/>
          <w:szCs w:val="24"/>
        </w:rPr>
        <w:t xml:space="preserve">完善</w:t>
      </w:r>
      <w:r>
        <w:rPr>
          <w:rFonts w:ascii="楷体" w:eastAsia="楷体"/>
          <w:sz w:val="24"/>
          <w:szCs w:val="24"/>
        </w:rPr>
        <w:t xml:space="preserve">，</w:t>
      </w:r>
      <w:r>
        <w:rPr>
          <w:rFonts w:ascii="楷体" w:eastAsia="楷体"/>
          <w:sz w:val="24"/>
          <w:szCs w:val="24"/>
        </w:rPr>
        <w:t xml:space="preserve">公路</w:t>
      </w:r>
      <w:r>
        <w:rPr>
          <w:rFonts w:ascii="楷体" w:eastAsia="楷体"/>
          <w:sz w:val="24"/>
          <w:szCs w:val="24"/>
        </w:rPr>
        <w:t xml:space="preserve">空运</w:t>
      </w:r>
      <w:r>
        <w:rPr>
          <w:rFonts w:ascii="楷体" w:eastAsia="楷体"/>
          <w:sz w:val="24"/>
          <w:szCs w:val="24"/>
        </w:rPr>
        <w:t xml:space="preserve">的</w:t>
      </w:r>
      <w:r>
        <w:rPr>
          <w:rFonts w:ascii="楷体" w:eastAsia="楷体"/>
          <w:sz w:val="24"/>
          <w:szCs w:val="24"/>
        </w:rPr>
        <w:t xml:space="preserve">平均</w:t>
      </w:r>
      <w:r>
        <w:rPr>
          <w:rFonts w:ascii="楷体" w:eastAsia="楷体"/>
          <w:sz w:val="24"/>
          <w:szCs w:val="24"/>
        </w:rPr>
        <w:t xml:space="preserve">运距</w:t>
      </w:r>
      <w:r>
        <w:rPr>
          <w:rFonts w:ascii="楷体" w:eastAsia="楷体"/>
          <w:sz w:val="24"/>
          <w:szCs w:val="24"/>
        </w:rPr>
        <w:t xml:space="preserve">不断</w:t>
      </w:r>
      <w:r>
        <w:rPr>
          <w:rFonts w:ascii="楷体" w:eastAsia="楷体"/>
          <w:sz w:val="24"/>
          <w:szCs w:val="24"/>
        </w:rPr>
        <w:t xml:space="preserve">增加</w:t>
      </w:r>
      <w:r>
        <w:rPr>
          <w:rFonts w:ascii="楷体" w:eastAsia="楷体"/>
          <w:sz w:val="24"/>
          <w:szCs w:val="24"/>
        </w:rPr>
        <w:t xml:space="preserve">，</w:t>
      </w:r>
      <w:r>
        <w:rPr>
          <w:rFonts w:ascii="楷体" w:eastAsia="楷体"/>
          <w:sz w:val="24"/>
          <w:szCs w:val="24"/>
        </w:rPr>
        <w:t xml:space="preserve">在</w:t>
      </w:r>
      <w:r>
        <w:rPr>
          <w:rFonts w:ascii="楷体" w:eastAsia="楷体"/>
          <w:sz w:val="24"/>
          <w:szCs w:val="24"/>
        </w:rPr>
        <w:t xml:space="preserve">部分</w:t>
      </w:r>
      <w:r>
        <w:rPr>
          <w:rFonts w:ascii="楷体" w:eastAsia="楷体"/>
          <w:sz w:val="24"/>
          <w:szCs w:val="24"/>
        </w:rPr>
        <w:t xml:space="preserve">区段</w:t>
      </w:r>
      <w:r>
        <w:rPr>
          <w:rFonts w:ascii="楷体" w:eastAsia="楷体"/>
          <w:sz w:val="24"/>
          <w:szCs w:val="24"/>
        </w:rPr>
        <w:t xml:space="preserve">上</w:t>
      </w:r>
      <w:r>
        <w:rPr>
          <w:rFonts w:ascii="楷体" w:eastAsia="楷体"/>
          <w:sz w:val="24"/>
          <w:szCs w:val="24"/>
        </w:rPr>
        <w:t xml:space="preserve">高速</w:t>
      </w:r>
      <w:r>
        <w:rPr>
          <w:rFonts w:ascii="楷体" w:eastAsia="楷体"/>
          <w:sz w:val="24"/>
          <w:szCs w:val="24"/>
        </w:rPr>
        <w:t xml:space="preserve">公司</w:t>
      </w:r>
      <w:r>
        <w:rPr>
          <w:rFonts w:ascii="楷体" w:eastAsia="楷体"/>
          <w:sz w:val="24"/>
          <w:szCs w:val="24"/>
        </w:rPr>
        <w:t xml:space="preserve">的</w:t>
      </w:r>
      <w:r>
        <w:rPr>
          <w:rFonts w:ascii="楷体" w:eastAsia="楷体"/>
          <w:sz w:val="24"/>
          <w:szCs w:val="24"/>
        </w:rPr>
        <w:t xml:space="preserve">快速</w:t>
      </w:r>
      <w:r>
        <w:rPr>
          <w:rFonts w:ascii="楷体" w:eastAsia="楷体"/>
          <w:sz w:val="24"/>
          <w:szCs w:val="24"/>
        </w:rPr>
        <w:t xml:space="preserve">匀速</w:t>
      </w:r>
      <w:r>
        <w:rPr>
          <w:rFonts w:ascii="楷体" w:eastAsia="楷体"/>
          <w:sz w:val="24"/>
          <w:szCs w:val="24"/>
        </w:rPr>
        <w:t xml:space="preserve">与</w:t>
      </w:r>
      <w:r>
        <w:rPr>
          <w:rFonts w:ascii="楷体" w:eastAsia="楷体"/>
          <w:sz w:val="24"/>
          <w:szCs w:val="24"/>
        </w:rPr>
        <w:t xml:space="preserve">响应</w:t>
      </w:r>
      <w:r>
        <w:rPr>
          <w:rFonts w:ascii="楷体" w:eastAsia="楷体"/>
          <w:sz w:val="24"/>
          <w:szCs w:val="24"/>
        </w:rPr>
        <w:t xml:space="preserve">运距</w:t>
      </w:r>
      <w:r>
        <w:rPr>
          <w:rFonts w:ascii="楷体" w:eastAsia="楷体"/>
          <w:sz w:val="24"/>
          <w:szCs w:val="24"/>
        </w:rPr>
        <w:t xml:space="preserve">的</w:t>
      </w:r>
      <w:r>
        <w:rPr>
          <w:rFonts w:ascii="楷体" w:eastAsia="楷体"/>
          <w:sz w:val="24"/>
          <w:szCs w:val="24"/>
        </w:rPr>
        <w:t xml:space="preserve">铁路</w:t>
      </w:r>
      <w:r>
        <w:rPr>
          <w:rFonts w:ascii="楷体" w:eastAsia="楷体"/>
          <w:sz w:val="24"/>
          <w:szCs w:val="24"/>
        </w:rPr>
        <w:t xml:space="preserve">运输</w:t>
      </w:r>
      <w:r>
        <w:rPr>
          <w:rFonts w:ascii="楷体" w:eastAsia="楷体"/>
          <w:sz w:val="24"/>
          <w:szCs w:val="24"/>
        </w:rPr>
        <w:t xml:space="preserve">相比</w:t>
      </w:r>
      <w:r>
        <w:rPr>
          <w:rFonts w:ascii="楷体" w:eastAsia="楷体"/>
          <w:sz w:val="24"/>
          <w:szCs w:val="24"/>
        </w:rPr>
        <w:t xml:space="preserve">，</w:t>
      </w:r>
      <w:r>
        <w:rPr>
          <w:rFonts w:ascii="楷体" w:eastAsia="楷体"/>
          <w:sz w:val="24"/>
          <w:szCs w:val="24"/>
        </w:rPr>
        <w:t xml:space="preserve">已经</w:t>
      </w:r>
      <w:r>
        <w:rPr>
          <w:rFonts w:ascii="楷体" w:eastAsia="楷体"/>
          <w:sz w:val="24"/>
          <w:szCs w:val="24"/>
        </w:rPr>
        <w:t xml:space="preserve">在</w:t>
      </w:r>
      <w:r>
        <w:rPr>
          <w:rFonts w:ascii="楷体" w:eastAsia="楷体"/>
          <w:sz w:val="24"/>
          <w:szCs w:val="24"/>
        </w:rPr>
        <w:t xml:space="preserve">综合</w:t>
      </w:r>
      <w:r>
        <w:rPr>
          <w:rFonts w:ascii="楷体" w:eastAsia="楷体"/>
          <w:sz w:val="24"/>
          <w:szCs w:val="24"/>
        </w:rPr>
        <w:t xml:space="preserve">成本</w:t>
      </w:r>
      <w:r>
        <w:rPr>
          <w:rFonts w:ascii="楷体" w:eastAsia="楷体"/>
          <w:sz w:val="24"/>
          <w:szCs w:val="24"/>
        </w:rPr>
        <w:t xml:space="preserve">方面</w:t>
      </w:r>
      <w:r>
        <w:rPr>
          <w:rFonts w:ascii="楷体" w:eastAsia="楷体"/>
          <w:sz w:val="24"/>
          <w:szCs w:val="24"/>
        </w:rPr>
        <w:t xml:space="preserve">具备</w:t>
      </w:r>
      <w:r>
        <w:rPr>
          <w:rFonts w:ascii="楷体" w:eastAsia="楷体"/>
          <w:sz w:val="24"/>
          <w:szCs w:val="24"/>
        </w:rPr>
        <w:t xml:space="preserve">一定</w:t>
      </w:r>
      <w:r>
        <w:rPr>
          <w:rFonts w:ascii="楷体" w:eastAsia="楷体"/>
          <w:sz w:val="24"/>
          <w:szCs w:val="24"/>
        </w:rPr>
        <w:t xml:space="preserve">的</w:t>
      </w:r>
      <w:r>
        <w:rPr>
          <w:rFonts w:ascii="楷体" w:eastAsia="楷体"/>
          <w:sz w:val="24"/>
          <w:szCs w:val="24"/>
        </w:rPr>
        <w:t xml:space="preserve">竞争</w:t>
      </w:r>
      <w:r>
        <w:rPr>
          <w:rFonts w:ascii="楷体" w:eastAsia="楷体"/>
          <w:sz w:val="24"/>
          <w:szCs w:val="24"/>
        </w:rPr>
        <w:t xml:space="preserve">优势</w:t>
      </w:r>
      <w:r>
        <w:rPr>
          <w:rFonts w:ascii="楷体" w:eastAsia="楷体"/>
          <w:sz w:val="24"/>
          <w:szCs w:val="24"/>
        </w:rPr>
        <w:t xml:space="preserve">，</w:t>
      </w:r>
      <w:r>
        <w:rPr>
          <w:rFonts w:ascii="楷体" w:eastAsia="楷体"/>
          <w:sz w:val="24"/>
          <w:szCs w:val="24"/>
        </w:rPr>
        <w:t xml:space="preserve">路网</w:t>
      </w:r>
      <w:r>
        <w:rPr>
          <w:rFonts w:ascii="楷体" w:eastAsia="楷体"/>
          <w:sz w:val="24"/>
          <w:szCs w:val="24"/>
        </w:rPr>
        <w:t xml:space="preserve">效应</w:t>
      </w:r>
      <w:r>
        <w:rPr>
          <w:rFonts w:ascii="楷体" w:eastAsia="楷体"/>
          <w:sz w:val="24"/>
          <w:szCs w:val="24"/>
        </w:rPr>
        <w:t xml:space="preserve">的</w:t>
      </w:r>
      <w:r>
        <w:rPr>
          <w:rFonts w:ascii="楷体" w:eastAsia="楷体"/>
          <w:sz w:val="24"/>
          <w:szCs w:val="24"/>
        </w:rPr>
        <w:t xml:space="preserve">增强</w:t>
      </w:r>
      <w:r>
        <w:rPr>
          <w:rFonts w:ascii="楷体" w:eastAsia="楷体"/>
          <w:sz w:val="24"/>
          <w:szCs w:val="24"/>
        </w:rPr>
        <w:t xml:space="preserve">反过来</w:t>
      </w:r>
      <w:r>
        <w:rPr>
          <w:rFonts w:ascii="楷体" w:eastAsia="楷体"/>
          <w:sz w:val="24"/>
          <w:szCs w:val="24"/>
        </w:rPr>
        <w:t xml:space="preserve">也</w:t>
      </w:r>
      <w:r>
        <w:rPr>
          <w:rFonts w:ascii="楷体" w:eastAsia="楷体"/>
          <w:sz w:val="24"/>
          <w:szCs w:val="24"/>
        </w:rPr>
        <w:t xml:space="preserve">刺激了</w:t>
      </w:r>
      <w:r>
        <w:rPr>
          <w:rFonts w:ascii="楷体" w:eastAsia="楷体"/>
          <w:sz w:val="24"/>
          <w:szCs w:val="24"/>
        </w:rPr>
        <w:t xml:space="preserve">对</w:t>
      </w:r>
      <w:r>
        <w:rPr>
          <w:rFonts w:ascii="楷体" w:eastAsia="楷体"/>
          <w:sz w:val="24"/>
          <w:szCs w:val="24"/>
        </w:rPr>
        <w:t xml:space="preserve">高速</w:t>
      </w:r>
      <w:r>
        <w:rPr>
          <w:rFonts w:ascii="楷体" w:eastAsia="楷体"/>
          <w:sz w:val="24"/>
          <w:szCs w:val="24"/>
        </w:rPr>
        <w:t xml:space="preserve">公司</w:t>
      </w:r>
      <w:r>
        <w:rPr>
          <w:rFonts w:ascii="楷体" w:eastAsia="楷体"/>
          <w:sz w:val="24"/>
          <w:szCs w:val="24"/>
        </w:rPr>
        <w:t xml:space="preserve">的</w:t>
      </w:r>
      <w:r>
        <w:rPr>
          <w:rFonts w:ascii="楷体" w:eastAsia="楷体"/>
          <w:sz w:val="24"/>
          <w:szCs w:val="24"/>
        </w:rPr>
        <w:t xml:space="preserve">需求</w:t>
      </w:r>
      <w:r>
        <w:rPr>
          <w:rFonts w:ascii="楷体" w:eastAsia="楷体"/>
          <w:sz w:val="24"/>
          <w:szCs w:val="24"/>
        </w:rPr>
        <w:t xml:space="preserve">，</w:t>
      </w:r>
      <w:r>
        <w:rPr>
          <w:rFonts w:ascii="楷体" w:eastAsia="楷体"/>
          <w:sz w:val="24"/>
          <w:szCs w:val="24"/>
        </w:rPr>
        <w:t xml:space="preserve">以上</w:t>
      </w:r>
      <w:r>
        <w:rPr>
          <w:rFonts w:ascii="楷体" w:eastAsia="楷体"/>
          <w:sz w:val="24"/>
          <w:szCs w:val="24"/>
        </w:rPr>
        <w:t xml:space="preserve">因素</w:t>
      </w:r>
      <w:r>
        <w:rPr>
          <w:rFonts w:ascii="楷体" w:eastAsia="楷体"/>
          <w:sz w:val="24"/>
          <w:szCs w:val="24"/>
        </w:rPr>
        <w:t xml:space="preserve">决定了</w:t>
      </w:r>
      <w:r>
        <w:rPr>
          <w:rFonts w:ascii="楷体" w:eastAsia="楷体"/>
          <w:sz w:val="24"/>
          <w:szCs w:val="24"/>
        </w:rPr>
        <w:t xml:space="preserve">未来</w:t>
      </w:r>
      <w:r>
        <w:rPr>
          <w:rFonts w:ascii="楷体" w:eastAsia="楷体"/>
          <w:sz w:val="24"/>
          <w:szCs w:val="24"/>
        </w:rPr>
        <w:t xml:space="preserve">几年</w:t>
      </w:r>
      <w:r>
        <w:rPr>
          <w:rFonts w:ascii="楷体" w:eastAsia="楷体"/>
          <w:sz w:val="24"/>
          <w:szCs w:val="24"/>
        </w:rPr>
        <w:t xml:space="preserve">我国</w:t>
      </w:r>
      <w:r>
        <w:rPr>
          <w:rFonts w:ascii="楷体" w:eastAsia="楷体"/>
          <w:sz w:val="24"/>
          <w:szCs w:val="24"/>
        </w:rPr>
        <w:t xml:space="preserve">高速</w:t>
      </w:r>
      <w:r>
        <w:rPr>
          <w:rFonts w:ascii="楷体" w:eastAsia="楷体"/>
          <w:sz w:val="24"/>
          <w:szCs w:val="24"/>
        </w:rPr>
        <w:t xml:space="preserve">公司</w:t>
      </w:r>
      <w:r>
        <w:rPr>
          <w:rFonts w:ascii="楷体" w:eastAsia="楷体"/>
          <w:sz w:val="24"/>
          <w:szCs w:val="24"/>
        </w:rPr>
        <w:t xml:space="preserve">汗液</w:t>
      </w:r>
      <w:r>
        <w:rPr>
          <w:rFonts w:ascii="楷体" w:eastAsia="楷体"/>
          <w:sz w:val="24"/>
          <w:szCs w:val="24"/>
        </w:rPr>
        <w:t xml:space="preserve">仍然</w:t>
      </w:r>
      <w:r>
        <w:rPr>
          <w:rFonts w:ascii="楷体" w:eastAsia="楷体"/>
          <w:sz w:val="24"/>
          <w:szCs w:val="24"/>
        </w:rPr>
        <w:t xml:space="preserve">具有</w:t>
      </w:r>
      <w:r>
        <w:rPr>
          <w:rFonts w:ascii="楷体" w:eastAsia="楷体"/>
          <w:sz w:val="24"/>
          <w:szCs w:val="24"/>
        </w:rPr>
        <w:t xml:space="preserve">较大</w:t>
      </w:r>
      <w:r>
        <w:rPr>
          <w:rFonts w:ascii="楷体" w:eastAsia="楷体"/>
          <w:sz w:val="24"/>
          <w:szCs w:val="24"/>
        </w:rPr>
        <w:t xml:space="preserve">的</w:t>
      </w:r>
      <w:r>
        <w:rPr>
          <w:rFonts w:ascii="楷体" w:eastAsia="楷体"/>
          <w:sz w:val="24"/>
          <w:szCs w:val="24"/>
        </w:rPr>
        <w:t xml:space="preserve">发展</w:t>
      </w:r>
      <w:r>
        <w:rPr>
          <w:rFonts w:ascii="楷体" w:eastAsia="楷体"/>
          <w:sz w:val="24"/>
          <w:szCs w:val="24"/>
        </w:rPr>
        <w:t xml:space="preserve">空间</w:t>
      </w:r>
    </w:p>
    <w:p>
      <w:pPr>
        <w:pStyle w:val="XR_0"/>
        <w:spacing/>
        <w:ind w:left="0" w:firstLine="420"/>
        <w:jc w:val="left"/>
        <w:rPr>
          <w:rFonts w:ascii="楷体" w:eastAsia="楷体"/>
          <w:sz w:val="24"/>
          <w:szCs w:val="24"/>
        </w:rPr>
      </w:pPr>
    </w:p>
    <w:p>
      <w:pPr>
        <w:pStyle w:val="XR_0"/>
        <w:numPr>
          <w:ilvl w:val="0"/>
          <w:numId w:val="530195163"/>
        </w:numPr>
        <w:spacing/>
        <w:ind w:left="0" w:firstLine="420"/>
        <w:jc w:val="left"/>
        <w:rPr>
          <w:rFonts w:ascii="楷体" w:eastAsia="楷体"/>
          <w:sz w:val="24"/>
          <w:szCs w:val="24"/>
        </w:rPr>
      </w:pPr>
      <w:r>
        <w:rPr>
          <w:rFonts w:ascii="楷体" w:eastAsia="楷体"/>
          <w:sz w:val="30"/>
          <w:szCs w:val="30"/>
        </w:rPr>
        <w:t xml:space="preserve">行业情况</w:t>
      </w:r>
    </w:p>
    <w:p>
      <w:pPr>
        <w:pStyle w:val="XR_0"/>
        <w:spacing/>
        <w:ind w:left="0" w:firstLine="420"/>
        <w:jc w:val="left"/>
        <w:rPr>
          <w:rFonts w:ascii="楷体" w:eastAsia="楷体"/>
          <w:sz w:val="30"/>
          <w:szCs w:val="30"/>
        </w:rPr>
      </w:pPr>
      <w:r>
        <w:rPr>
          <w:rFonts/>
        </w:rPr>
        <w:t xml:space="preserve">各业务板块、各产品（或服务）营业收入、营业成本、毛利率等指标同比变动在 30%以上的，发行人应当结合所属行业整体情况、经营模式、业务开展实际情况等，进一步说明相关变动背后的经营原因及其合理性。</w:t>
      </w:r>
    </w:p>
    <w:p>
      <w:pPr>
        <w:pStyle w:val="XR_0"/>
        <w:spacing/>
        <w:ind w:left="0" w:firstLine="420"/>
        <w:jc w:val="left"/>
        <w:rPr>
          <w:rFonts/>
          <w:sz w:val="24"/>
        </w:rPr>
      </w:pPr>
    </w:p>
    <w:p>
      <w:pPr>
        <w:pStyle w:val="XR_1"/>
        <w:numPr>
          <w:ilvl w:val="0"/>
          <w:numId w:val="738593123"/>
        </w:numPr>
        <w:spacing/>
        <w:ind w:left="0" w:firstLine="420"/>
        <w:jc w:val="left"/>
        <w:rPr>
          <w:rFonts/>
        </w:rPr>
      </w:pPr>
      <w:bookmarkStart w:name="_TocqaDWh8dW" w:id="45"/>
      <w:r>
        <w:rPr>
          <w:rFonts w:ascii="仿宋" w:eastAsia="仿宋"/>
        </w:rPr>
        <w:t xml:space="preserve">公司经营情况</w:t>
      </w:r>
      <w:bookmarkEnd xmlns:xsi="http://www.w3.org/2001/XMLSchema-instance" xsi:type="w:CT_BookmarkRange" w:id="45"/>
    </w:p>
    <w:p>
      <w:pPr>
        <w:pStyle w:val="XR_0"/>
        <w:numPr>
          <w:ilvl w:val="0"/>
          <w:numId w:val="682114820"/>
        </w:numPr>
        <w:spacing/>
        <w:ind w:left="0" w:firstLine="420"/>
        <w:jc w:val="left"/>
        <w:rPr>
          <w:rFonts w:ascii="仿宋" w:eastAsia="仿宋"/>
        </w:rPr>
      </w:pPr>
      <w:r>
        <w:rPr>
          <w:rFonts w:ascii="楷体" w:eastAsia="楷体"/>
          <w:sz w:val="30"/>
          <w:szCs w:val="30"/>
        </w:rPr>
        <w:t xml:space="preserve">经营情况总览</w:t>
      </w:r>
    </w:p>
    <w:p>
      <w:pPr>
        <w:pStyle w:val="XR_0"/>
        <w:spacing/>
        <w:ind w:left="0" w:firstLine="420"/>
        <w:jc w:val="right"/>
        <w:rPr>
          <w:rFonts w:ascii="楷体" w:eastAsia="楷体"/>
          <w:sz w:val="30"/>
          <w:szCs w:val="30"/>
        </w:rPr>
      </w:pPr>
      <w:r>
        <w:rPr>
          <w:rFonts w:ascii="宋体" w:eastAsia="宋体"/>
          <w:sz w:val="28"/>
          <w:szCs w:val="28"/>
        </w:rPr>
        <w:t xml:space="preserve">单位：亿元</w:t>
      </w:r>
    </w:p>
    <w:tbl>
      <w:tblPr>
        <w:jc w:val="left"/>
      </w:tblPr>
      <w:tblGrid>
        <w:gridCol w:w="1885"/>
        <w:gridCol w:w="1984"/>
        <w:gridCol w:w="1684"/>
        <w:gridCol w:w="1298"/>
        <w:gridCol w:w="1696"/>
        <w:gridCol w:w="1543"/>
      </w:tblGrid>
      <w:tr>
        <w:trPr>
          <w:trHeight w:val="851" w:hRule="atLeast"/>
        </w:trPr>
        <w:tc>
          <w:tcPr>
            <w:tcW w:w="1885"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关键指标</w:t>
            </w:r>
          </w:p>
        </w:tc>
        <w:tc>
          <w:tcPr>
            <w:tcW w:w="1984"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当期实际值2024.1-2024.3</w:t>
            </w:r>
          </w:p>
        </w:tc>
        <w:tc>
          <w:tcPr>
            <w:tcW w:w="1684"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去年同期值</w:t>
            </w:r>
          </w:p>
          <w:p>
            <w:pPr>
              <w:jc w:val="center"/>
            </w:pPr>
            <w:r>
              <w:rPr>
                <w:rFonts w:ascii="仿宋" w:eastAsia="仿宋"/>
                <w:b/>
                <w:bCs/>
                <w:color w:val="000000"/>
                <w:sz w:val="24"/>
                <w:szCs w:val="24"/>
              </w:rPr>
              <w:t xml:space="preserve">或年初值</w:t>
            </w:r>
          </w:p>
        </w:tc>
        <w:tc>
          <w:tcPr>
            <w:tcW w:w="1298"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同比差异</w:t>
            </w:r>
          </w:p>
        </w:tc>
        <w:tc>
          <w:tcPr>
            <w:tcW w:w="1696"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预算（全年）</w:t>
            </w:r>
          </w:p>
        </w:tc>
        <w:tc>
          <w:tcPr>
            <w:tcW w:w="1543" w:type="dxa"/>
            <w:gridSpan w:val="1"/>
            <w:tcBorders>
              <w:top w:val="single" w:color="000000" w:sz="5"/>
              <w:left w:val="single" w:color="000000" w:sz="5"/>
              <w:bottom w:val="single" w:color="000000" w:sz="5"/>
              <w:right w:val="single" w:color="000000" w:sz="10"/>
            </w:tcBorders>
            <w:shd w:val="clear" w:color="auto" w:fill="d8d8d8"/>
            <w:vAlign w:val="center"/>
          </w:tcPr>
          <w:p>
            <w:pPr>
              <w:jc w:val="center"/>
            </w:pPr>
            <w:r>
              <w:rPr>
                <w:rFonts w:ascii="仿宋" w:eastAsia="仿宋"/>
                <w:b/>
                <w:bCs/>
                <w:color w:val="000000"/>
                <w:sz w:val="24"/>
                <w:szCs w:val="24"/>
              </w:rPr>
              <w:t xml:space="preserve">达成/差异</w:t>
            </w:r>
          </w:p>
        </w:tc>
      </w:tr>
      <w:tr>
        <w:trPr>
          <w:trHeight w:val="454" w:hRule="atLeast"/>
        </w:trPr>
        <w:tc>
          <w:tcPr>
            <w:tcW w:w="1885" w:type="dxa"/>
            <w:gridSpan w:val="1"/>
            <w:tcBorders>
              <w:top w:val="single" w:color="000000" w:sz="5"/>
              <w:left w:val="single" w:color="000000" w:sz="5"/>
              <w:bottom w:val="single" w:color="000000" w:sz="5"/>
              <w:right w:val="single" w:color="000000" w:sz="10"/>
            </w:tcBorders>
            <w:vAlign w:val="center"/>
          </w:tcPr>
          <w:p>
            <w:pPr>
              <w:jc w:val="center"/>
            </w:pPr>
            <w:r>
              <w:rPr>
                <w:rFonts w:ascii="仿宋" w:eastAsia="仿宋"/>
                <w:color w:val="000000"/>
                <w:sz w:val="24"/>
                <w:szCs w:val="24"/>
              </w:rPr>
              <w:t xml:space="preserve">保险业务收入</w:t>
            </w:r>
          </w:p>
        </w:tc>
        <w:tc>
          <w:tcPr>
            <w:tcW w:w="1984" w:type="dxa"/>
            <w:gridSpan w:val="1"/>
            <w:tcBorders>
              <w:top w:val="single" w:color="000000" w:sz="5"/>
              <w:left w:val="single" w:color="000000" w:sz="5"/>
              <w:bottom w:val="single" w:color="000000" w:sz="5"/>
              <w:right w:val="single" w:color="000000" w:sz="10"/>
            </w:tcBorders>
            <w:vAlign w:val="center"/>
          </w:tcPr>
          <w:p>
            <w:pPr>
              <w:jc w:val="center"/>
            </w:pPr>
          </w:p>
        </w:tc>
        <w:tc>
          <w:tcPr>
            <w:tcW w:w="1684" w:type="dxa"/>
            <w:gridSpan w:val="1"/>
            <w:tcBorders>
              <w:top w:val="single" w:color="000000" w:sz="5"/>
              <w:left w:val="single" w:color="000000" w:sz="5"/>
              <w:bottom w:val="single" w:color="000000" w:sz="5"/>
              <w:right w:val="single" w:color="000000" w:sz="10"/>
            </w:tcBorders>
            <w:vAlign w:val="center"/>
          </w:tcPr>
          <w:p>
            <w:pPr>
              <w:jc w:val="center"/>
            </w:pPr>
          </w:p>
        </w:tc>
        <w:tc>
          <w:tcPr>
            <w:tcW w:w="1298" w:type="dxa"/>
            <w:gridSpan w:val="1"/>
            <w:tcBorders>
              <w:top w:val="single" w:color="000000" w:sz="5"/>
              <w:left w:val="single" w:color="000000" w:sz="5"/>
              <w:bottom w:val="single" w:color="000000" w:sz="5"/>
              <w:right w:val="single" w:color="000000" w:sz="10"/>
            </w:tcBorders>
            <w:vAlign w:val="center"/>
          </w:tcPr>
          <w:p>
            <w:pPr>
              <w:jc w:val="center"/>
            </w:pPr>
          </w:p>
        </w:tc>
        <w:tc>
          <w:tcPr>
            <w:tcW w:w="1696" w:type="dxa"/>
            <w:gridSpan w:val="1"/>
            <w:tcBorders>
              <w:top w:val="single" w:color="000000" w:sz="5"/>
              <w:left w:val="single" w:color="000000" w:sz="5"/>
              <w:bottom w:val="single" w:color="000000" w:sz="5"/>
              <w:right w:val="single" w:color="000000" w:sz="10"/>
            </w:tcBorders>
            <w:vAlign w:val="top"/>
          </w:tcPr>
          <w:p>
            <w:pPr>
              <w:jc w:val="center"/>
            </w:pPr>
          </w:p>
        </w:tc>
        <w:tc>
          <w:tcPr>
            <w:tcW w:w="1543" w:type="dxa"/>
            <w:gridSpan w:val="1"/>
            <w:tcBorders>
              <w:top w:val="single" w:color="000000" w:sz="5"/>
              <w:left w:val="single" w:color="000000" w:sz="5"/>
              <w:bottom w:val="single" w:color="000000" w:sz="5"/>
              <w:right w:val="single" w:color="000000" w:sz="10"/>
            </w:tcBorders>
            <w:vAlign w:val="top"/>
          </w:tcPr>
          <w:p>
            <w:pPr>
              <w:jc w:val="center"/>
            </w:pPr>
          </w:p>
        </w:tc>
      </w:tr>
      <w:tr>
        <w:trPr>
          <w:trHeight w:val="454" w:hRule="atLeast"/>
        </w:trPr>
        <w:tc>
          <w:tcPr>
            <w:tcW w:w="1885" w:type="dxa"/>
            <w:gridSpan w:val="1"/>
            <w:tcBorders>
              <w:top w:val="single" w:color="000000" w:sz="5"/>
              <w:left w:val="single" w:color="000000" w:sz="5"/>
              <w:bottom w:val="single" w:color="000000" w:sz="5"/>
              <w:right w:val="single" w:color="000000" w:sz="10"/>
            </w:tcBorders>
            <w:vAlign w:val="center"/>
          </w:tcPr>
          <w:p>
            <w:pPr>
              <w:jc w:val="center"/>
            </w:pPr>
            <w:r>
              <w:rPr>
                <w:rFonts w:ascii="仿宋" w:eastAsia="仿宋"/>
                <w:color w:val="000000"/>
                <w:sz w:val="24"/>
                <w:szCs w:val="24"/>
              </w:rPr>
              <w:t xml:space="preserve">净利润</w:t>
            </w:r>
          </w:p>
        </w:tc>
        <w:tc>
          <w:tcPr>
            <w:tcW w:w="1984" w:type="dxa"/>
            <w:gridSpan w:val="1"/>
            <w:tcBorders>
              <w:top w:val="single" w:color="000000" w:sz="5"/>
              <w:left w:val="single" w:color="000000" w:sz="5"/>
              <w:bottom w:val="single" w:color="000000" w:sz="5"/>
              <w:right w:val="single" w:color="000000" w:sz="10"/>
            </w:tcBorders>
            <w:vAlign w:val="center"/>
          </w:tcPr>
          <w:p>
            <w:pPr>
              <w:jc w:val="center"/>
            </w:pPr>
          </w:p>
        </w:tc>
        <w:tc>
          <w:tcPr>
            <w:tcW w:w="1684"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298"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696"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543"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r>
      <w:tr>
        <w:trPr>
          <w:trHeight w:val="454" w:hRule="atLeast"/>
        </w:trPr>
        <w:tc>
          <w:tcPr>
            <w:tcW w:w="1885" w:type="dxa"/>
            <w:gridSpan w:val="1"/>
            <w:tcBorders>
              <w:top w:val="single" w:color="000000" w:sz="5"/>
              <w:left w:val="single" w:color="000000" w:sz="5"/>
              <w:bottom w:val="single" w:color="000000" w:sz="5"/>
              <w:right w:val="single" w:color="000000" w:sz="10"/>
            </w:tcBorders>
            <w:vAlign w:val="center"/>
          </w:tcPr>
          <w:p>
            <w:pPr>
              <w:jc w:val="center"/>
            </w:pPr>
            <w:r>
              <w:rPr>
                <w:rFonts w:ascii="仿宋" w:eastAsia="仿宋"/>
                <w:color w:val="000000"/>
                <w:sz w:val="24"/>
                <w:szCs w:val="24"/>
              </w:rPr>
              <w:t xml:space="preserve">总资产</w:t>
            </w:r>
          </w:p>
        </w:tc>
        <w:tc>
          <w:tcPr>
            <w:tcW w:w="1984" w:type="dxa"/>
            <w:gridSpan w:val="1"/>
            <w:tcBorders>
              <w:top w:val="single" w:color="000000" w:sz="5"/>
              <w:left w:val="single" w:color="000000" w:sz="5"/>
              <w:bottom w:val="single" w:color="000000" w:sz="5"/>
              <w:right w:val="single" w:color="000000" w:sz="10"/>
            </w:tcBorders>
            <w:vAlign w:val="center"/>
          </w:tcPr>
          <w:p>
            <w:pPr>
              <w:jc w:val="center"/>
            </w:pPr>
          </w:p>
        </w:tc>
        <w:tc>
          <w:tcPr>
            <w:tcW w:w="1684"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298"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696" w:type="dxa"/>
            <w:gridSpan w:val="1"/>
            <w:tcBorders>
              <w:top w:val="single" w:color="000000" w:sz="5"/>
              <w:left w:val="single" w:color="000000" w:sz="5"/>
              <w:bottom w:val="single" w:color="000000" w:sz="5"/>
              <w:right w:val="single" w:color="000000" w:sz="10"/>
            </w:tcBorders>
            <w:shd w:val="clear" w:color="auto" w:fill="ffffff"/>
            <w:vAlign w:val="top"/>
          </w:tcPr>
          <w:p>
            <w:pPr>
              <w:jc w:val="center"/>
            </w:pPr>
          </w:p>
        </w:tc>
        <w:tc>
          <w:tcPr>
            <w:tcW w:w="1543" w:type="dxa"/>
            <w:gridSpan w:val="1"/>
            <w:tcBorders>
              <w:top w:val="single" w:color="000000" w:sz="5"/>
              <w:left w:val="single" w:color="000000" w:sz="5"/>
              <w:bottom w:val="single" w:color="000000" w:sz="5"/>
              <w:right w:val="single" w:color="000000" w:sz="10"/>
            </w:tcBorders>
            <w:shd w:val="clear" w:color="auto" w:fill="ffffff"/>
            <w:vAlign w:val="top"/>
          </w:tcPr>
          <w:p>
            <w:pPr>
              <w:jc w:val="center"/>
            </w:pPr>
          </w:p>
        </w:tc>
      </w:tr>
      <w:tr>
        <w:trPr>
          <w:trHeight w:val="454" w:hRule="atLeast"/>
        </w:trPr>
        <w:tc>
          <w:tcPr>
            <w:tcW w:w="1885" w:type="dxa"/>
            <w:gridSpan w:val="1"/>
            <w:tcBorders>
              <w:top w:val="single" w:color="000000" w:sz="5"/>
              <w:left w:val="single" w:color="000000" w:sz="5"/>
              <w:bottom w:val="single" w:color="000000" w:sz="5"/>
              <w:right w:val="single" w:color="000000" w:sz="10"/>
            </w:tcBorders>
            <w:vAlign w:val="center"/>
          </w:tcPr>
          <w:p>
            <w:pPr>
              <w:jc w:val="center"/>
            </w:pPr>
            <w:r>
              <w:rPr>
                <w:rFonts w:ascii="仿宋" w:eastAsia="仿宋"/>
                <w:color w:val="000000"/>
                <w:sz w:val="24"/>
                <w:szCs w:val="24"/>
              </w:rPr>
              <w:t xml:space="preserve">净资产</w:t>
            </w:r>
          </w:p>
        </w:tc>
        <w:tc>
          <w:tcPr>
            <w:tcW w:w="1984" w:type="dxa"/>
            <w:gridSpan w:val="1"/>
            <w:tcBorders>
              <w:top w:val="single" w:color="000000" w:sz="5"/>
              <w:left w:val="single" w:color="000000" w:sz="5"/>
              <w:bottom w:val="single" w:color="000000" w:sz="5"/>
              <w:right w:val="single" w:color="000000" w:sz="10"/>
            </w:tcBorders>
            <w:vAlign w:val="center"/>
          </w:tcPr>
          <w:p>
            <w:pPr>
              <w:jc w:val="center"/>
            </w:pPr>
          </w:p>
        </w:tc>
        <w:tc>
          <w:tcPr>
            <w:tcW w:w="1684"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298" w:type="dxa"/>
            <w:gridSpan w:val="1"/>
            <w:tcBorders>
              <w:top w:val="single" w:color="000000" w:sz="5"/>
              <w:left w:val="single" w:color="000000" w:sz="5"/>
              <w:bottom w:val="single" w:color="000000" w:sz="5"/>
              <w:right w:val="single" w:color="000000" w:sz="10"/>
            </w:tcBorders>
            <w:shd w:val="clear" w:color="auto" w:fill="ffffff"/>
            <w:vAlign w:val="center"/>
          </w:tcPr>
          <w:p>
            <w:pPr>
              <w:jc w:val="center"/>
            </w:pPr>
          </w:p>
        </w:tc>
        <w:tc>
          <w:tcPr>
            <w:tcW w:w="1696" w:type="dxa"/>
            <w:gridSpan w:val="1"/>
            <w:tcBorders>
              <w:top w:val="single" w:color="000000" w:sz="5"/>
              <w:left w:val="single" w:color="000000" w:sz="5"/>
              <w:bottom w:val="single" w:color="000000" w:sz="5"/>
              <w:right w:val="single" w:color="000000" w:sz="10"/>
            </w:tcBorders>
            <w:shd w:val="clear" w:color="auto" w:fill="ffffff"/>
            <w:vAlign w:val="top"/>
          </w:tcPr>
          <w:p>
            <w:pPr>
              <w:jc w:val="center"/>
            </w:pPr>
          </w:p>
        </w:tc>
        <w:tc>
          <w:tcPr>
            <w:tcW w:w="1543" w:type="dxa"/>
            <w:gridSpan w:val="1"/>
            <w:tcBorders>
              <w:top w:val="single" w:color="000000" w:sz="5"/>
              <w:left w:val="single" w:color="000000" w:sz="5"/>
              <w:bottom w:val="single" w:color="000000" w:sz="5"/>
              <w:right w:val="single" w:color="000000" w:sz="10"/>
            </w:tcBorders>
            <w:shd w:val="clear" w:color="auto" w:fill="ffffff"/>
            <w:vAlign w:val="top"/>
          </w:tcPr>
          <w:p>
            <w:pPr>
              <w:jc w:val="center"/>
            </w:pPr>
          </w:p>
        </w:tc>
      </w:tr>
    </w:tbl>
    <w:p>
      <w:pPr>
        <w:pStyle w:val="XR_0"/>
        <w:numPr>
          <w:ilvl w:val="0"/>
          <w:numId w:val="682114820"/>
        </w:numPr>
        <w:spacing/>
        <w:ind w:left="0" w:firstLine="420"/>
        <w:jc w:val="left"/>
        <w:rPr>
          <w:rFonts w:ascii="宋体" w:eastAsia="宋体"/>
          <w:sz w:val="28"/>
          <w:szCs w:val="28"/>
        </w:rPr>
      </w:pPr>
      <w:r>
        <w:rPr>
          <w:rFonts w:ascii="楷体" w:eastAsia="楷体"/>
          <w:sz w:val="30"/>
          <w:szCs w:val="30"/>
        </w:rPr>
        <w:t xml:space="preserve">各业务主要情况</w:t>
      </w:r>
    </w:p>
    <w:p>
      <w:pPr>
        <w:pStyle w:val="XR_0"/>
        <w:numPr>
          <w:ilvl w:val="0"/>
          <w:numId w:val="850763933"/>
        </w:numPr>
        <w:spacing/>
        <w:ind w:left="1055" w:firstLine="-425"/>
        <w:jc w:val="left"/>
        <w:rPr>
          <w:rFonts w:ascii="楷体" w:eastAsia="楷体"/>
          <w:sz w:val="30"/>
          <w:szCs w:val="30"/>
        </w:rPr>
      </w:pPr>
      <w:r>
        <w:rPr>
          <w:rFonts w:ascii="楷体" w:eastAsia="楷体"/>
          <w:sz w:val="30"/>
          <w:szCs w:val="30"/>
        </w:rPr>
        <w:t xml:space="preserve">保险业务</w:t>
      </w:r>
    </w:p>
    <w:p>
      <w:pPr>
        <w:pStyle w:val="XR_0"/>
        <w:spacing/>
        <w:ind w:left="425"/>
        <w:jc w:val="left"/>
        <w:rPr>
          <w:rFonts w:ascii="楷体" w:eastAsia="楷体"/>
          <w:sz w:val="30"/>
          <w:szCs w:val="30"/>
        </w:rPr>
      </w:pPr>
      <w:r>
        <w:rPr>
          <w:rFonts/>
        </w:rPr>
        <w:t xml:space="preserve">1.运输及物流服务：营业收入同比下降 56.03%，营业成本同比下降 63.92%，运输及物流板块收入成本下降主要是由于机场物流运输板块收入成本下降导致；毛利率同比增加 86.35%，主要系遵义机场货运有限责任公司本年收入来源主要为销售酒类产品，运输板块收入有明显下滑。</w:t>
      </w:r>
    </w:p>
    <w:p>
      <w:pPr>
        <w:pStyle w:val="XR_0"/>
        <w:spacing/>
        <w:ind w:left="425"/>
        <w:jc w:val="left"/>
        <w:rPr>
          <w:rFonts/>
        </w:rPr>
      </w:pPr>
      <w:r>
        <w:rPr>
          <w:rFonts/>
        </w:rPr>
        <w:t xml:space="preserve">2.旅游产业：营业收入同比上升 513.86%，营业成本同比上升 152.02%，毛利率由负转正，主要是旅游业复苏所致；</w:t>
      </w:r>
    </w:p>
    <w:p>
      <w:pPr>
        <w:pStyle w:val="XR_0"/>
        <w:numPr>
          <w:ilvl w:val="0"/>
          <w:numId w:val="850763933"/>
        </w:numPr>
        <w:spacing/>
        <w:ind w:left="1055" w:firstLine="-425"/>
        <w:jc w:val="left"/>
        <w:rPr>
          <w:rFonts/>
        </w:rPr>
      </w:pPr>
      <w:r>
        <w:rPr>
          <w:rFonts w:ascii="楷体" w:eastAsia="楷体"/>
          <w:sz w:val="30"/>
          <w:szCs w:val="30"/>
        </w:rPr>
        <w:t xml:space="preserve">投资业务</w:t>
      </w:r>
    </w:p>
    <w:p>
      <w:pPr>
        <w:pStyle w:val="XR_0"/>
        <w:spacing/>
        <w:ind w:left="1055" w:firstLine="-425"/>
        <w:jc w:val="left"/>
        <w:rPr>
          <w:rFonts w:ascii="楷体" w:eastAsia="楷体"/>
          <w:sz w:val="30"/>
          <w:szCs w:val="30"/>
        </w:rPr>
      </w:pPr>
      <w:r>
        <w:rPr>
          <w:rFonts/>
        </w:rPr>
        <w:t xml:space="preserve">2.旅游产业：营业收入同比上升 513.86%，营业成本同比上升 152.02%，毛利率由负转正，主要是旅游业复苏所致；</w:t>
      </w:r>
    </w:p>
    <w:p>
      <w:pPr>
        <w:pStyle w:val="XR_0"/>
        <w:spacing/>
        <w:ind w:left="1055"/>
        <w:jc w:val="left"/>
        <w:rPr>
          <w:rFonts/>
          <w:sz w:val="30"/>
        </w:rPr>
      </w:pPr>
    </w:p>
    <w:p>
      <w:pPr>
        <w:pStyle w:val="XR_1"/>
        <w:numPr>
          <w:ilvl w:val="0"/>
          <w:numId w:val="237666780"/>
        </w:numPr>
        <w:spacing/>
        <w:ind w:left="0" w:firstLine="420"/>
        <w:jc w:val="left"/>
        <w:rPr>
          <w:rFonts/>
        </w:rPr>
      </w:pPr>
      <w:bookmarkStart w:name="_TocR7HZGsgE" w:id="91"/>
      <w:r>
        <w:rPr>
          <w:rFonts w:ascii="仿宋" w:eastAsia="仿宋"/>
        </w:rPr>
        <w:t xml:space="preserve">公司风险情况</w:t>
      </w:r>
      <w:bookmarkEnd xmlns:xsi="http://www.w3.org/2001/XMLSchema-instance" xsi:type="w:CT_BookmarkRange" w:id="91"/>
    </w:p>
    <w:p>
      <w:pPr>
        <w:pStyle w:val="XR_0"/>
        <w:numPr>
          <w:ilvl w:val="0"/>
          <w:numId w:val="702685736"/>
        </w:numPr>
        <w:spacing/>
        <w:ind w:left="0" w:firstLine="420"/>
        <w:jc w:val="left"/>
        <w:rPr>
          <w:rFonts w:ascii="仿宋" w:eastAsia="仿宋"/>
        </w:rPr>
      </w:pPr>
      <w:r>
        <w:rPr>
          <w:rFonts w:ascii="仿宋" w:eastAsia="仿宋"/>
          <w:sz w:val="32"/>
          <w:szCs w:val="32"/>
        </w:rPr>
        <w:t xml:space="preserve">KRI监控情况</w:t>
      </w:r>
    </w:p>
    <w:p>
      <w:pPr>
        <w:pStyle w:val="XR_0"/>
        <w:spacing/>
        <w:ind w:left="0" w:firstLine="420"/>
        <w:jc w:val="left"/>
        <w:rPr>
          <w:rFonts w:ascii="仿宋" w:eastAsia="仿宋"/>
          <w:sz w:val="21"/>
          <w:szCs w:val="32"/>
        </w:rPr>
      </w:pPr>
    </w:p>
    <w:p>
      <w:pPr>
        <w:pStyle w:val="XR_0"/>
        <w:spacing/>
        <w:ind w:left="0" w:firstLine="420"/>
        <w:jc w:val="left"/>
        <w:rPr>
          <w:rFonts w:ascii="仿宋" w:eastAsia="仿宋"/>
          <w:sz w:val="21"/>
          <w:szCs w:val="32"/>
        </w:rPr>
      </w:pPr>
    </w:p>
    <w:p>
      <w:pPr>
        <w:pStyle w:val="XR_0"/>
        <w:numPr>
          <w:ilvl w:val="0"/>
          <w:numId w:val="702685736"/>
        </w:numPr>
        <w:spacing/>
        <w:ind w:left="0" w:firstLine="420"/>
        <w:jc w:val="left"/>
        <w:rPr>
          <w:rFonts w:ascii="仿宋" w:eastAsia="仿宋"/>
          <w:sz w:val="32"/>
          <w:szCs w:val="32"/>
        </w:rPr>
      </w:pPr>
      <w:r>
        <w:rPr>
          <w:rFonts w:ascii="仿宋" w:eastAsia="仿宋"/>
          <w:sz w:val="32"/>
          <w:szCs w:val="32"/>
        </w:rPr>
        <w:t xml:space="preserve">风险总览</w:t>
      </w:r>
    </w:p>
    <w:tbl>
      <w:tblPr>
        <w:jc w:val="left"/>
      </w:tblPr>
      <w:tblGrid>
        <w:gridCol w:w="2660"/>
        <w:gridCol w:w="1793"/>
        <w:gridCol w:w="2225"/>
        <w:gridCol w:w="2017"/>
      </w:tblGrid>
      <w:tr>
        <w:trPr>
          <w:trHeight w:val="454" w:hRule="atLeast"/>
        </w:trPr>
        <w:tc>
          <w:tcPr>
            <w:tcW w:w="2660" w:type="dxa"/>
            <w:gridSpan w:val="1"/>
            <w:tcBorders>
              <w:top w:val="single" w:color="000000" w:sz="5"/>
              <w:left w:val="none"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风险类别</w:t>
            </w:r>
          </w:p>
        </w:tc>
        <w:tc>
          <w:tcPr>
            <w:tcW w:w="1793"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本期风险水平</w:t>
            </w:r>
          </w:p>
        </w:tc>
        <w:tc>
          <w:tcPr>
            <w:tcW w:w="2225"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较上期变化</w:t>
            </w:r>
          </w:p>
        </w:tc>
        <w:tc>
          <w:tcPr>
            <w:tcW w:w="2017" w:type="dxa"/>
            <w:gridSpan w:val="1"/>
            <w:tcBorders>
              <w:top w:val="single" w:color="000000" w:sz="5"/>
              <w:left w:val="dotted" w:color="000000" w:sz="5"/>
              <w:bottom w:val="dotted" w:color="000000" w:sz="5"/>
              <w:right w:val="none" w:color="000000" w:sz="10"/>
            </w:tcBorders>
            <w:shd w:val="clear" w:color="auto" w:fill="d8d8d8"/>
            <w:vAlign w:val="center"/>
          </w:tcPr>
          <w:p>
            <w:pPr>
              <w:jc w:val="center"/>
            </w:pPr>
            <w:r>
              <w:rPr>
                <w:rFonts w:ascii="仿宋" w:eastAsia="仿宋"/>
                <w:b/>
                <w:bCs/>
                <w:sz w:val="24"/>
                <w:szCs w:val="24"/>
              </w:rPr>
              <w:t xml:space="preserve">下期发展趋势</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保险风险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3</w:t>
            </w:r>
            <w:r>
              <w:rPr>
                <w:rFonts w:ascii="仿宋" w:eastAsia="仿宋"/>
                <w:sz w:val="24"/>
                <w:szCs w:val="24"/>
              </w:rPr>
              <w:t xml:space="preserve">2</w:t>
            </w:r>
            <w:r>
              <w:rPr>
                <w:rFonts w:ascii="仿宋" w:eastAsia="仿宋"/>
                <w:sz w:val="24"/>
                <w:szCs w:val="24"/>
              </w:rPr>
              <w:t xml:space="preserve">4</w:t>
            </w:r>
          </w:p>
        </w:tc>
        <w:tc>
          <w:tcPr>
            <w:tcW w:w="2225"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2</w:t>
            </w:r>
            <w:r>
              <w:rPr>
                <w:rFonts w:ascii="仿宋" w:eastAsia="仿宋"/>
                <w:sz w:val="24"/>
                <w:szCs w:val="24"/>
              </w:rPr>
              <w:t xml:space="preserve">3</w:t>
            </w:r>
            <w:r>
              <w:rPr>
                <w:rFonts w:ascii="仿宋" w:eastAsia="仿宋"/>
                <w:sz w:val="24"/>
                <w:szCs w:val="24"/>
              </w:rPr>
              <w:t xml:space="preserve">4</w:t>
            </w:r>
          </w:p>
        </w:tc>
        <w:tc>
          <w:tcPr>
            <w:tcW w:w="2017" w:type="dxa"/>
            <w:gridSpan w:val="1"/>
            <w:tcBorders>
              <w:top w:val="dotted" w:color="000000" w:sz="5"/>
              <w:left w:val="dotted" w:color="000000" w:sz="5"/>
              <w:bottom w:val="dotted" w:color="000000" w:sz="5"/>
              <w:right w:val="none" w:color="000000" w:sz="10"/>
            </w:tcBorders>
            <w:vAlign w:val="center"/>
          </w:tcPr>
          <w:p>
            <w:pPr>
              <w:jc w:val="center"/>
            </w:pPr>
            <w:r>
              <w:rPr>
                <w:rFonts w:ascii="仿宋" w:eastAsia="仿宋"/>
                <w:sz w:val="24"/>
                <w:szCs w:val="24"/>
              </w:rPr>
              <w:t xml:space="preserve">2</w:t>
            </w:r>
            <w:r>
              <w:rPr>
                <w:rFonts w:ascii="仿宋" w:eastAsia="仿宋"/>
                <w:sz w:val="24"/>
                <w:szCs w:val="24"/>
              </w:rPr>
              <w:t xml:space="preserve">3</w:t>
            </w:r>
            <w:r>
              <w:rPr>
                <w:rFonts w:ascii="仿宋" w:eastAsia="仿宋"/>
                <w:sz w:val="24"/>
                <w:szCs w:val="24"/>
              </w:rPr>
              <w:t xml:space="preserve">4</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市场风险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3</w:t>
            </w:r>
            <w:r>
              <w:rPr>
                <w:rFonts w:ascii="仿宋" w:eastAsia="仿宋"/>
                <w:sz w:val="24"/>
                <w:szCs w:val="24"/>
              </w:rPr>
              <w:t xml:space="preserve">4</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3</w:t>
            </w:r>
            <w:r>
              <w:rPr>
                <w:rFonts w:ascii="仿宋" w:eastAsia="仿宋"/>
                <w:sz w:val="24"/>
                <w:szCs w:val="24"/>
              </w:rPr>
              <w:t xml:space="preserve">2</w:t>
            </w:r>
            <w:r>
              <w:rPr>
                <w:rFonts w:ascii="仿宋" w:eastAsia="仿宋"/>
                <w:sz w:val="24"/>
                <w:szCs w:val="24"/>
              </w:rPr>
              <w:t xml:space="preserve">4</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3</w:t>
            </w:r>
            <w:r>
              <w:rPr>
                <w:rFonts w:ascii="仿宋" w:eastAsia="仿宋"/>
                <w:sz w:val="24"/>
                <w:szCs w:val="24"/>
              </w:rPr>
              <w:t xml:space="preserve">2</w:t>
            </w:r>
            <w:r>
              <w:rPr>
                <w:rFonts w:ascii="仿宋" w:eastAsia="仿宋"/>
                <w:sz w:val="24"/>
                <w:szCs w:val="24"/>
              </w:rPr>
              <w:t xml:space="preserve">4</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信用风险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3</w:t>
            </w:r>
            <w:r>
              <w:rPr>
                <w:rFonts w:ascii="仿宋" w:eastAsia="仿宋"/>
                <w:sz w:val="24"/>
                <w:szCs w:val="24"/>
              </w:rPr>
              <w:t xml:space="preserve">2</w:t>
            </w:r>
            <w:r>
              <w:rPr>
                <w:rFonts w:ascii="仿宋" w:eastAsia="仿宋"/>
                <w:sz w:val="24"/>
                <w:szCs w:val="24"/>
              </w:rPr>
              <w:t xml:space="preserve">4</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32"/>
                <w:szCs w:val="32"/>
              </w:rPr>
              <w:t xml:space="preserve">3</w:t>
            </w:r>
            <w:r>
              <w:rPr>
                <w:rFonts w:ascii="仿宋" w:eastAsia="仿宋"/>
                <w:sz w:val="32"/>
                <w:szCs w:val="32"/>
              </w:rPr>
              <w:t xml:space="preserve">4</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4</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操作风险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3</w:t>
            </w:r>
            <w:r>
              <w:rPr>
                <w:rFonts w:ascii="仿宋" w:eastAsia="仿宋"/>
                <w:sz w:val="24"/>
                <w:szCs w:val="24"/>
              </w:rPr>
              <w:t xml:space="preserve">2</w:t>
            </w:r>
            <w:r>
              <w:rPr>
                <w:rFonts w:ascii="仿宋" w:eastAsia="仿宋"/>
                <w:sz w:val="24"/>
                <w:szCs w:val="24"/>
              </w:rPr>
              <w:t xml:space="preserve">4</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32"/>
                <w:szCs w:val="32"/>
              </w:rPr>
              <w:t xml:space="preserve">3</w:t>
            </w:r>
            <w:r>
              <w:rPr>
                <w:rFonts w:ascii="仿宋" w:eastAsia="仿宋"/>
                <w:sz w:val="32"/>
                <w:szCs w:val="32"/>
              </w:rPr>
              <w:t xml:space="preserve">2</w:t>
            </w:r>
            <w:r>
              <w:rPr>
                <w:rFonts w:ascii="仿宋" w:eastAsia="仿宋"/>
                <w:sz w:val="32"/>
                <w:szCs w:val="32"/>
              </w:rPr>
              <w:t xml:space="preserve">4</w:t>
            </w:r>
          </w:p>
        </w:tc>
        <w:tc>
          <w:tcPr>
            <w:tcW w:w="2017" w:type="dxa"/>
            <w:gridSpan w:val="1"/>
            <w:tcBorders>
              <w:top w:val="dotted" w:color="000000" w:sz="5"/>
              <w:left w:val="dotted" w:color="000000" w:sz="5"/>
              <w:bottom w:val="dotted" w:color="000000" w:sz="5"/>
              <w:right w:val="none" w:color="000000" w:sz="10"/>
            </w:tcBorders>
            <w:shd w:val="clear" w:color="auto" w:fill="ffffff"/>
            <w:vAlign w:val="top"/>
          </w:tcPr>
          <w:p>
            <w:pPr>
              <w:jc w:val="center"/>
            </w:pPr>
            <w:r>
              <w:rPr>
                <w:rFonts w:ascii="仿宋" w:eastAsia="仿宋"/>
                <w:sz w:val="32"/>
                <w:szCs w:val="32"/>
              </w:rPr>
              <w:t xml:space="preserve">4</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流动性风险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4</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32"/>
                <w:szCs w:val="32"/>
              </w:rPr>
              <w:t xml:space="preserve">4</w:t>
            </w:r>
          </w:p>
        </w:tc>
        <w:tc>
          <w:tcPr>
            <w:tcW w:w="2017" w:type="dxa"/>
            <w:gridSpan w:val="1"/>
            <w:tcBorders>
              <w:top w:val="dotted" w:color="000000" w:sz="5"/>
              <w:left w:val="dotted" w:color="000000" w:sz="5"/>
              <w:bottom w:val="dotted" w:color="000000" w:sz="5"/>
              <w:right w:val="none" w:color="000000" w:sz="10"/>
            </w:tcBorders>
            <w:shd w:val="clear" w:color="auto" w:fill="ffffff"/>
            <w:vAlign w:val="top"/>
          </w:tcPr>
          <w:p>
            <w:pPr>
              <w:jc w:val="center"/>
            </w:pPr>
            <w:r>
              <w:rPr>
                <w:rFonts w:ascii="仿宋" w:eastAsia="仿宋"/>
                <w:sz w:val="24"/>
                <w:szCs w:val="24"/>
              </w:rPr>
              <w:t xml:space="preserve">2</w:t>
            </w:r>
            <w:r>
              <w:rPr>
                <w:rFonts w:ascii="仿宋" w:eastAsia="仿宋"/>
                <w:sz w:val="24"/>
                <w:szCs w:val="24"/>
              </w:rPr>
              <w:t xml:space="preserve">3</w:t>
            </w:r>
            <w:r>
              <w:rPr>
                <w:rFonts w:ascii="仿宋" w:eastAsia="仿宋"/>
                <w:sz w:val="24"/>
                <w:szCs w:val="24"/>
              </w:rPr>
              <w:t xml:space="preserve">4</w:t>
            </w:r>
            <w:r>
              <w:rPr>
                <w:rFonts w:ascii="仿宋" w:eastAsia="仿宋"/>
                <w:sz w:val="24"/>
                <w:szCs w:val="24"/>
              </w:rPr>
              <w:t xml:space="preserve">7</w:t>
            </w:r>
            <w:r>
              <w:rPr>
                <w:rFonts w:ascii="仿宋" w:eastAsia="仿宋"/>
                <w:sz w:val="24"/>
                <w:szCs w:val="24"/>
              </w:rPr>
              <w:t xml:space="preserve">8</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声誉风险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8</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top"/>
          </w:tcPr>
          <w:p>
            <w:pPr>
              <w:jc w:val="center"/>
            </w:pPr>
            <w:r>
              <w:rPr>
                <w:rFonts w:ascii="仿宋" w:eastAsia="仿宋"/>
                <w:sz w:val="24"/>
                <w:szCs w:val="24"/>
              </w:rPr>
              <w:t xml:space="preserve">8</w:t>
            </w:r>
            <w:r>
              <w:rPr>
                <w:rFonts w:ascii="仿宋" w:eastAsia="仿宋"/>
                <w:sz w:val="24"/>
                <w:szCs w:val="24"/>
              </w:rPr>
              <w:t xml:space="preserve">7</w:t>
            </w:r>
            <w:r>
              <w:rPr>
                <w:rFonts w:ascii="仿宋" w:eastAsia="仿宋"/>
                <w:sz w:val="24"/>
                <w:szCs w:val="24"/>
              </w:rPr>
              <w:t xml:space="preserve">8</w:t>
            </w:r>
          </w:p>
        </w:tc>
      </w:tr>
      <w:tr>
        <w:trPr>
          <w:trHeight w:val="454"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信息科技风险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7</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r>
      <w:tr>
        <w:trPr>
          <w:trHeight w:val="433"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战略风险</w:t>
            </w:r>
          </w:p>
          <w:p>
            <w:pPr>
              <w:jc w:val="center"/>
            </w:pPr>
          </w:p>
          <w:p>
            <w:pPr>
              <w:jc w:val="center"/>
            </w:pPr>
            <w:r>
              <w:rPr>
                <w:rFonts w:ascii="Times New Roman" w:eastAsia="Times New Roman"/>
                <w:color w:val="000000"/>
                <w:sz w:val="24"/>
                <w:szCs w:val="24"/>
              </w:rPr>
              <w:t xml:space="preserve"> </w:t>
            </w:r>
          </w:p>
          <w:p>
            <w:pPr>
              <w:jc w:val="center"/>
            </w:pPr>
          </w:p>
          <w:p>
            <w:pPr>
              <w:jc w:val="center"/>
            </w:pPr>
          </w:p>
          <w:p>
            <w:pPr>
              <w:jc w:val="center"/>
            </w:pP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8</w:t>
            </w:r>
            <w:r>
              <w:rPr>
                <w:rFonts w:ascii="仿宋" w:eastAsia="仿宋"/>
                <w:sz w:val="24"/>
                <w:szCs w:val="24"/>
              </w:rPr>
              <w:t xml:space="preserve">7</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r>
      <w:tr>
        <w:trPr>
          <w:trHeight w:val="537"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反洗钱与制裁合规风险</w:t>
            </w:r>
          </w:p>
        </w:tc>
        <w:tc>
          <w:tcPr>
            <w:tcW w:w="1793"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sz w:val="24"/>
                <w:szCs w:val="24"/>
              </w:rPr>
              <w:t xml:space="preserve">7</w:t>
            </w:r>
            <w:r>
              <w:rPr>
                <w:rFonts w:ascii="仿宋" w:eastAsia="仿宋"/>
                <w:sz w:val="24"/>
                <w:szCs w:val="24"/>
              </w:rPr>
              <w:t xml:space="preserve">8</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8</w:t>
            </w:r>
          </w:p>
        </w:tc>
      </w:tr>
      <w:tr>
        <w:trPr>
          <w:trHeight w:val="435"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合规风险</w:t>
            </w:r>
          </w:p>
        </w:tc>
        <w:tc>
          <w:tcPr>
            <w:tcW w:w="1793" w:type="dxa"/>
            <w:gridSpan w:val="1"/>
            <w:tcBorders>
              <w:top w:val="dotted" w:color="000000" w:sz="5"/>
              <w:left w:val="dotted" w:color="000000" w:sz="5"/>
              <w:bottom w:val="dotted" w:color="000000" w:sz="5"/>
              <w:right w:val="dotted" w:color="000000" w:sz="10"/>
            </w:tcBorders>
            <w:vAlign w:val="center"/>
          </w:tcPr>
          <w:p>
            <w:pPr>
              <w:jc w:val="left"/>
            </w:pPr>
            <w:r>
              <w:rPr>
                <w:rFonts w:ascii="仿宋" w:eastAsia="仿宋"/>
                <w:sz w:val="24"/>
                <w:szCs w:val="24"/>
              </w:rPr>
              <w:t xml:space="preserve">8</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8</w:t>
            </w:r>
          </w:p>
        </w:tc>
      </w:tr>
      <w:tr>
        <w:trPr>
          <w:trHeight w:val="413"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非上市股权投资风险</w:t>
            </w:r>
          </w:p>
        </w:tc>
        <w:tc>
          <w:tcPr>
            <w:tcW w:w="1793" w:type="dxa"/>
            <w:gridSpan w:val="1"/>
            <w:tcBorders>
              <w:top w:val="dotted" w:color="000000" w:sz="5"/>
              <w:left w:val="dotted" w:color="000000" w:sz="5"/>
              <w:bottom w:val="dotted" w:color="000000" w:sz="5"/>
              <w:right w:val="dotted" w:color="000000" w:sz="10"/>
            </w:tcBorders>
            <w:vAlign w:val="center"/>
          </w:tcPr>
          <w:p>
            <w:pPr>
              <w:jc w:val="left"/>
            </w:pPr>
            <w:r>
              <w:rPr>
                <w:rFonts w:ascii="仿宋" w:eastAsia="仿宋"/>
                <w:sz w:val="24"/>
                <w:szCs w:val="24"/>
              </w:rPr>
              <w:t xml:space="preserve">7</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r>
      <w:tr>
        <w:trPr>
          <w:trHeight w:val="838"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环境（气候）、社会与治理风险</w:t>
            </w:r>
          </w:p>
        </w:tc>
        <w:tc>
          <w:tcPr>
            <w:tcW w:w="1793" w:type="dxa"/>
            <w:gridSpan w:val="1"/>
            <w:tcBorders>
              <w:top w:val="dotted" w:color="000000" w:sz="5"/>
              <w:left w:val="dotted" w:color="000000" w:sz="5"/>
              <w:bottom w:val="dotted" w:color="000000" w:sz="5"/>
              <w:right w:val="dotted" w:color="000000" w:sz="10"/>
            </w:tcBorders>
            <w:vAlign w:val="center"/>
          </w:tcPr>
          <w:p>
            <w:pPr>
              <w:jc w:val="left"/>
            </w:pPr>
            <w:r>
              <w:rPr>
                <w:rFonts w:ascii="仿宋" w:eastAsia="仿宋"/>
                <w:sz w:val="24"/>
                <w:szCs w:val="24"/>
              </w:rPr>
              <w:t xml:space="preserve">8</w:t>
            </w:r>
            <w:r>
              <w:rPr>
                <w:rFonts w:ascii="仿宋" w:eastAsia="仿宋"/>
                <w:sz w:val="24"/>
                <w:szCs w:val="24"/>
              </w:rPr>
              <w:t xml:space="preserve">7</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7</w:t>
            </w: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8</w:t>
            </w:r>
          </w:p>
        </w:tc>
      </w:tr>
      <w:tr>
        <w:trPr>
          <w:trHeight w:val="413"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行业集中度风险</w:t>
            </w:r>
          </w:p>
        </w:tc>
        <w:tc>
          <w:tcPr>
            <w:tcW w:w="1793" w:type="dxa"/>
            <w:gridSpan w:val="1"/>
            <w:tcBorders>
              <w:top w:val="dotted" w:color="000000" w:sz="5"/>
              <w:left w:val="dotted" w:color="000000" w:sz="5"/>
              <w:bottom w:val="dotted" w:color="000000" w:sz="5"/>
              <w:right w:val="dotted" w:color="000000" w:sz="10"/>
            </w:tcBorders>
            <w:vAlign w:val="center"/>
          </w:tcPr>
          <w:p>
            <w:pPr>
              <w:jc w:val="left"/>
            </w:pPr>
            <w:r>
              <w:rPr>
                <w:rFonts w:ascii="仿宋" w:eastAsia="仿宋"/>
                <w:sz w:val="24"/>
                <w:szCs w:val="24"/>
              </w:rPr>
              <w:t xml:space="preserve">8</w:t>
            </w:r>
          </w:p>
        </w:tc>
        <w:tc>
          <w:tcPr>
            <w:tcW w:w="2225"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仿宋" w:eastAsia="仿宋"/>
                <w:sz w:val="24"/>
                <w:szCs w:val="24"/>
              </w:rPr>
              <w:t xml:space="preserve">8</w:t>
            </w:r>
          </w:p>
        </w:tc>
        <w:tc>
          <w:tcPr>
            <w:tcW w:w="2017" w:type="dxa"/>
            <w:gridSpan w:val="1"/>
            <w:tcBorders>
              <w:top w:val="dotted" w:color="000000" w:sz="5"/>
              <w:left w:val="dotted" w:color="000000" w:sz="5"/>
              <w:bottom w:val="dotted" w:color="000000" w:sz="5"/>
              <w:right w:val="none" w:color="000000" w:sz="10"/>
            </w:tcBorders>
            <w:shd w:val="clear" w:color="auto" w:fill="ffffff"/>
            <w:vAlign w:val="center"/>
          </w:tcPr>
          <w:p>
            <w:pPr>
              <w:jc w:val="center"/>
            </w:pPr>
            <w:r>
              <w:rPr>
                <w:rFonts w:ascii="仿宋" w:eastAsia="仿宋"/>
                <w:sz w:val="24"/>
                <w:szCs w:val="24"/>
              </w:rPr>
              <w:t xml:space="preserve">8</w:t>
            </w:r>
            <w:r>
              <w:rPr>
                <w:rFonts w:ascii="仿宋" w:eastAsia="仿宋"/>
                <w:sz w:val="24"/>
                <w:szCs w:val="24"/>
              </w:rPr>
              <w:t xml:space="preserve">7</w:t>
            </w:r>
          </w:p>
        </w:tc>
      </w:tr>
      <w:tr>
        <w:trPr>
          <w:trHeight w:val="413" w:hRule="atLeast"/>
        </w:trPr>
        <w:tc>
          <w:tcPr>
            <w:tcW w:w="266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模型风险</w:t>
            </w:r>
          </w:p>
        </w:tc>
        <w:tc>
          <w:tcPr>
            <w:tcW w:w="1793" w:type="dxa"/>
            <w:gridSpan w:val="1"/>
            <w:tcBorders>
              <w:top w:val="dotted" w:color="000000" w:sz="5"/>
              <w:left w:val="dotted" w:color="000000" w:sz="5"/>
              <w:bottom w:val="single" w:color="000000" w:sz="5"/>
              <w:right w:val="dotted" w:color="000000" w:sz="10"/>
            </w:tcBorders>
            <w:vAlign w:val="center"/>
          </w:tcPr>
          <w:p>
            <w:pPr>
              <w:jc w:val="left"/>
            </w:pPr>
            <w:r>
              <w:rPr>
                <w:rFonts w:ascii="仿宋" w:eastAsia="仿宋"/>
                <w:sz w:val="24"/>
                <w:szCs w:val="24"/>
              </w:rPr>
              <w:t xml:space="preserve">7</w:t>
            </w:r>
          </w:p>
        </w:tc>
        <w:tc>
          <w:tcPr>
            <w:tcW w:w="2225" w:type="dxa"/>
            <w:gridSpan w:val="1"/>
            <w:tcBorders>
              <w:top w:val="dotted" w:color="000000" w:sz="5"/>
              <w:left w:val="dotted" w:color="000000" w:sz="5"/>
              <w:bottom w:val="single" w:color="000000" w:sz="5"/>
              <w:right w:val="dotted" w:color="000000" w:sz="10"/>
            </w:tcBorders>
            <w:shd w:val="clear" w:color="auto" w:fill="ffffff"/>
            <w:vAlign w:val="center"/>
          </w:tcPr>
          <w:p>
            <w:pPr>
              <w:jc w:val="center"/>
            </w:pPr>
            <w:r>
              <w:rPr>
                <w:rFonts w:ascii="仿宋" w:eastAsia="仿宋"/>
                <w:sz w:val="32"/>
                <w:szCs w:val="32"/>
              </w:rPr>
              <w:t xml:space="preserve">8</w:t>
            </w:r>
          </w:p>
        </w:tc>
        <w:tc>
          <w:tcPr>
            <w:tcW w:w="2017" w:type="dxa"/>
            <w:gridSpan w:val="1"/>
            <w:tcBorders>
              <w:top w:val="dotted" w:color="000000" w:sz="5"/>
              <w:left w:val="dotted" w:color="000000" w:sz="5"/>
              <w:bottom w:val="single" w:color="000000" w:sz="5"/>
              <w:right w:val="none" w:color="000000" w:sz="10"/>
            </w:tcBorders>
            <w:shd w:val="clear" w:color="auto" w:fill="ffffff"/>
            <w:vAlign w:val="center"/>
          </w:tcPr>
          <w:p>
            <w:pPr>
              <w:jc w:val="center"/>
            </w:pPr>
            <w:r>
              <w:rPr>
                <w:rFonts w:ascii="仿宋" w:eastAsia="仿宋"/>
                <w:sz w:val="24"/>
                <w:szCs w:val="24"/>
              </w:rPr>
              <w:t xml:space="preserve">8</w:t>
            </w:r>
            <w:r>
              <w:rPr>
                <w:rFonts w:ascii="仿宋" w:eastAsia="仿宋"/>
                <w:sz w:val="24"/>
                <w:szCs w:val="24"/>
              </w:rPr>
              <w:t xml:space="preserve">7</w:t>
            </w:r>
          </w:p>
        </w:tc>
      </w:tr>
    </w:tbl>
    <w:p>
      <w:pPr>
        <w:pStyle w:val="XR_0"/>
        <w:numPr>
          <w:ilvl w:val="0"/>
          <w:numId w:val="702685736"/>
        </w:numPr>
        <w:spacing/>
        <w:ind w:left="0" w:firstLine="420"/>
        <w:jc w:val="left"/>
        <w:rPr>
          <w:rFonts w:ascii="仿宋" w:eastAsia="仿宋"/>
          <w:sz w:val="32"/>
          <w:szCs w:val="32"/>
        </w:rPr>
      </w:pPr>
      <w:r>
        <w:rPr>
          <w:rFonts w:ascii="仿宋" w:eastAsia="仿宋"/>
          <w:sz w:val="32"/>
          <w:szCs w:val="32"/>
        </w:rPr>
        <w:t xml:space="preserve">各风险类别情况</w:t>
      </w:r>
    </w:p>
    <w:p>
      <w:pPr>
        <w:pStyle w:val="XR_0"/>
        <w:numPr>
          <w:ilvl w:val="0"/>
          <w:numId w:val="706377574"/>
        </w:numPr>
        <w:spacing/>
        <w:ind w:left="105" w:firstLine="400"/>
        <w:jc w:val="left"/>
        <w:rPr>
          <w:rFonts w:ascii="仿宋" w:eastAsia="仿宋"/>
          <w:sz w:val="32"/>
          <w:szCs w:val="32"/>
        </w:rPr>
      </w:pPr>
      <w:r>
        <w:rPr>
          <w:rFonts w:ascii="仿宋" w:eastAsia="仿宋"/>
          <w:sz w:val="32"/>
          <w:szCs w:val="32"/>
        </w:rPr>
        <w:t xml:space="preserve">保险风险</w:t>
      </w:r>
    </w:p>
    <w:p>
      <w:pPr>
        <w:pStyle w:val="XR_0"/>
        <w:spacing/>
        <w:ind w:left="105" w:firstLine="400"/>
        <w:jc w:val="left"/>
        <w:rPr>
          <w:rFonts w:ascii="仿宋" w:eastAsia="仿宋"/>
          <w:sz w:val="32"/>
          <w:szCs w:val="32"/>
        </w:rPr>
      </w:pPr>
      <w:r>
        <w:rPr>
          <w:rFonts w:ascii="仿宋" w:eastAsia="仿宋"/>
          <w:sz w:val="32"/>
          <w:szCs w:val="32"/>
        </w:rPr>
        <w:t xml:space="preserve">公司的保险风险主要来源于：保费风险、准备金风险、巨灾风险。</w:t>
      </w:r>
    </w:p>
    <w:p>
      <w:pPr>
        <w:pStyle w:val="XR_0"/>
        <w:numPr>
          <w:ilvl w:val="0"/>
          <w:numId w:val="622172708"/>
        </w:numPr>
        <w:spacing/>
        <w:ind w:left="845" w:firstLine="-425"/>
        <w:jc w:val="left"/>
        <w:rPr>
          <w:rFonts w:ascii="仿宋" w:eastAsia="仿宋"/>
          <w:sz w:val="32"/>
          <w:szCs w:val="32"/>
        </w:rPr>
      </w:pPr>
      <w:r>
        <w:rPr>
          <w:rFonts w:ascii="仿宋" w:eastAsia="仿宋"/>
          <w:sz w:val="32"/>
          <w:szCs w:val="32"/>
        </w:rPr>
        <w:t xml:space="preserve">保费风险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ind w:left="740"/>
        <w:jc w:val="left"/>
        <w:rPr>
          <w:rFonts/>
          <w:sz w:val="32"/>
        </w:rPr>
      </w:pPr>
    </w:p>
    <w:p>
      <w:pPr>
        <w:pStyle w:val="XR_0"/>
        <w:numPr>
          <w:ilvl w:val="0"/>
          <w:numId w:val="622172708"/>
        </w:numPr>
        <w:spacing/>
        <w:ind w:left="845" w:firstLine="-425"/>
        <w:jc w:val="left"/>
        <w:rPr>
          <w:rFonts/>
        </w:rPr>
      </w:pPr>
      <w:r>
        <w:rPr>
          <w:rFonts w:ascii="仿宋" w:eastAsia="仿宋"/>
          <w:sz w:val="32"/>
          <w:szCs w:val="32"/>
        </w:rPr>
        <w:t xml:space="preserve">准备金风险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ind w:left="740"/>
        <w:jc w:val="left"/>
        <w:rPr>
          <w:rFonts/>
          <w:sz w:val="32"/>
        </w:rPr>
      </w:pPr>
    </w:p>
    <w:p>
      <w:pPr>
        <w:pStyle w:val="XR_0"/>
        <w:numPr>
          <w:ilvl w:val="0"/>
          <w:numId w:val="622172708"/>
        </w:numPr>
        <w:spacing/>
        <w:ind w:left="845" w:firstLine="-425"/>
        <w:jc w:val="left"/>
        <w:rPr>
          <w:rFonts/>
        </w:rPr>
      </w:pPr>
      <w:r>
        <w:rPr>
          <w:rFonts w:ascii="仿宋" w:eastAsia="仿宋"/>
          <w:sz w:val="32"/>
          <w:szCs w:val="32"/>
        </w:rPr>
        <w:t xml:space="preserve">巨灾风险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331084798"/>
        </w:numPr>
        <w:spacing/>
        <w:ind w:left="1055" w:firstLine="-425"/>
        <w:jc w:val="left"/>
        <w:rPr>
          <w:rFonts/>
        </w:rPr>
      </w:pPr>
      <w:r>
        <w:rPr>
          <w:rFonts w:ascii="仿宋" w:eastAsia="仿宋"/>
          <w:sz w:val="32"/>
          <w:szCs w:val="32"/>
        </w:rPr>
        <w:t xml:space="preserve">巨灾累计增长率</w:t>
      </w:r>
    </w:p>
    <w:p>
      <w:pPr>
        <w:pStyle w:val="XR_0"/>
        <w:spacing/>
        <w:ind w:left="1055"/>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ind w:left="1055"/>
        <w:jc w:val="left"/>
        <w:rPr>
          <w:rFonts/>
          <w:sz w:val="32"/>
        </w:rPr>
      </w:pPr>
    </w:p>
    <w:p>
      <w:pPr>
        <w:pStyle w:val="XR_0"/>
        <w:numPr>
          <w:ilvl w:val="0"/>
          <w:numId w:val="331084798"/>
        </w:numPr>
        <w:spacing/>
        <w:ind w:left="1055" w:firstLine="-425"/>
        <w:jc w:val="left"/>
        <w:rPr>
          <w:rFonts/>
        </w:rPr>
      </w:pPr>
      <w:r>
        <w:rPr>
          <w:rFonts w:ascii="仿宋" w:eastAsia="仿宋"/>
          <w:sz w:val="32"/>
          <w:szCs w:val="32"/>
        </w:rPr>
        <w:t xml:space="preserve">地震风险集中度</w:t>
      </w:r>
    </w:p>
    <w:p>
      <w:pPr>
        <w:pStyle w:val="XR_0"/>
        <w:spacing/>
        <w:ind w:left="1055"/>
        <w:jc w:val="left"/>
        <w:rPr>
          <w:rFonts w:ascii="仿宋" w:eastAsia="仿宋"/>
          <w:sz w:val="32"/>
          <w:szCs w:val="32"/>
        </w:rPr>
      </w:pPr>
    </w:p>
    <w:p>
      <w:pPr>
        <w:pStyle w:val="XR_0"/>
        <w:numPr>
          <w:ilvl w:val="0"/>
          <w:numId w:val="261417103"/>
        </w:numPr>
        <w:spacing/>
        <w:ind w:left="0" w:firstLine="400"/>
        <w:jc w:val="left"/>
        <w:rPr>
          <w:rFonts w:ascii="仿宋" w:eastAsia="仿宋"/>
          <w:sz w:val="32"/>
          <w:szCs w:val="32"/>
        </w:rPr>
      </w:pPr>
      <w:r>
        <w:rPr>
          <w:rFonts w:ascii="仿宋" w:eastAsia="仿宋"/>
          <w:sz w:val="32"/>
          <w:szCs w:val="32"/>
        </w:rPr>
        <w:t xml:space="preserve">市场风险</w:t>
      </w:r>
    </w:p>
    <w:p>
      <w:pPr>
        <w:pStyle w:val="XR_0"/>
        <w:spacing/>
        <w:ind w:left="0" w:firstLine="400"/>
        <w:jc w:val="left"/>
        <w:rPr>
          <w:rFonts w:ascii="仿宋" w:eastAsia="仿宋"/>
          <w:sz w:val="32"/>
          <w:szCs w:val="32"/>
        </w:rPr>
      </w:pPr>
      <w:r>
        <w:rPr>
          <w:rFonts w:ascii="仿宋" w:eastAsia="仿宋"/>
          <w:sz w:val="32"/>
          <w:szCs w:val="32"/>
        </w:rPr>
        <w:t xml:space="preserve">公司市场风险主要由于利率风险、权益价格风险及汇率风险。</w:t>
      </w:r>
    </w:p>
    <w:p>
      <w:pPr>
        <w:pStyle w:val="XR_0"/>
        <w:numPr>
          <w:ilvl w:val="0"/>
          <w:numId w:val="465805815"/>
        </w:numPr>
        <w:spacing/>
        <w:ind w:left="740" w:firstLine="-425"/>
        <w:jc w:val="left"/>
        <w:rPr>
          <w:rFonts w:ascii="仿宋" w:eastAsia="仿宋"/>
          <w:sz w:val="32"/>
          <w:szCs w:val="32"/>
        </w:rPr>
      </w:pPr>
      <w:r>
        <w:rPr>
          <w:rFonts w:ascii="仿宋" w:eastAsia="仿宋"/>
          <w:sz w:val="32"/>
          <w:szCs w:val="32"/>
        </w:rPr>
        <w:t xml:space="preserve">利率风险（即银行账簿利率风险）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465805815"/>
        </w:numPr>
        <w:spacing/>
        <w:ind w:left="740" w:firstLine="-425"/>
        <w:jc w:val="left"/>
        <w:rPr>
          <w:rFonts/>
        </w:rPr>
      </w:pPr>
      <w:r>
        <w:rPr>
          <w:rFonts w:ascii="仿宋" w:eastAsia="仿宋"/>
          <w:sz w:val="32"/>
          <w:szCs w:val="32"/>
        </w:rPr>
        <w:t xml:space="preserve">权益价格风险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465805815"/>
        </w:numPr>
        <w:spacing/>
        <w:ind w:left="740" w:firstLine="-425"/>
        <w:jc w:val="left"/>
        <w:rPr>
          <w:rFonts/>
        </w:rPr>
      </w:pPr>
      <w:r>
        <w:rPr>
          <w:rFonts w:ascii="仿宋" w:eastAsia="仿宋"/>
          <w:sz w:val="32"/>
          <w:szCs w:val="32"/>
        </w:rPr>
        <w:t xml:space="preserve">汇率风险</w:t>
      </w:r>
    </w:p>
    <w:p>
      <w:pPr>
        <w:pStyle w:val="XR_0"/>
        <w:spacing/>
        <w:ind w:left="74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785021617"/>
        </w:numPr>
        <w:spacing/>
        <w:ind w:left="105" w:firstLine="400"/>
        <w:jc w:val="left"/>
        <w:rPr>
          <w:rFonts/>
        </w:rPr>
      </w:pPr>
      <w:r>
        <w:rPr>
          <w:rFonts w:ascii="仿宋" w:eastAsia="仿宋"/>
          <w:sz w:val="32"/>
          <w:szCs w:val="32"/>
        </w:rPr>
        <w:t xml:space="preserve">信用风险</w:t>
      </w:r>
    </w:p>
    <w:p>
      <w:pPr>
        <w:pStyle w:val="XR_0"/>
        <w:spacing/>
        <w:ind w:left="105" w:firstLine="400"/>
        <w:jc w:val="left"/>
        <w:rPr>
          <w:rFonts w:ascii="仿宋" w:eastAsia="仿宋"/>
          <w:sz w:val="32"/>
          <w:szCs w:val="32"/>
        </w:rPr>
      </w:pPr>
      <w:r>
        <w:rPr>
          <w:rFonts w:ascii="仿宋" w:eastAsia="仿宋"/>
          <w:sz w:val="32"/>
          <w:szCs w:val="32"/>
        </w:rPr>
        <w:t xml:space="preserve">公司的信用风险主要来源于：投保人、再保人、投资交易对手的信用风险。</w:t>
      </w:r>
    </w:p>
    <w:p>
      <w:pPr>
        <w:pStyle w:val="XR_0"/>
        <w:spacing w:line="360" w:lineRule="auto"/>
        <w:ind w:firstLine="643"/>
        <w:jc w:val="left"/>
        <w:rPr>
          <w:rFonts w:ascii="仿宋" w:eastAsia="仿宋"/>
          <w:sz w:val="32"/>
          <w:szCs w:val="32"/>
        </w:rPr>
      </w:pPr>
      <w:r>
        <w:rPr>
          <w:rFonts w:ascii="仿宋" w:eastAsia="仿宋"/>
          <w:b/>
          <w:bCs/>
          <w:sz w:val="32"/>
          <w:szCs w:val="32"/>
        </w:rPr>
        <w:t xml:space="preserve">（1）投保人信用风险</w:t>
      </w:r>
    </w:p>
    <w:p>
      <w:pPr>
        <w:pStyle w:val="XR_0"/>
        <w:spacing w:line="360" w:lineRule="auto"/>
        <w:ind w:firstLine="643"/>
        <w:jc w:val="left"/>
        <w:rPr>
          <w:rFonts w:ascii="仿宋" w:eastAsia="仿宋"/>
          <w:b/>
          <w:bCs/>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仿宋" w:eastAsia="仿宋"/>
          <w:b/>
          <w:bCs/>
          <w:sz w:val="32"/>
          <w:szCs w:val="32"/>
        </w:rPr>
        <w:t xml:space="preserve">（2）再保人信用风险</w:t>
      </w:r>
    </w:p>
    <w:p>
      <w:pPr>
        <w:pStyle w:val="XR_0"/>
        <w:spacing w:line="360" w:lineRule="auto"/>
        <w:ind w:firstLine="640"/>
        <w:jc w:val="left"/>
        <w:rPr>
          <w:rFonts w:ascii="仿宋" w:eastAsia="仿宋"/>
          <w:b/>
          <w:bCs/>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仿宋" w:eastAsia="仿宋"/>
          <w:b/>
          <w:bCs/>
          <w:sz w:val="32"/>
          <w:szCs w:val="32"/>
        </w:rPr>
        <w:t xml:space="preserve">（3）投资交易对手信用风险</w:t>
      </w:r>
    </w:p>
    <w:p>
      <w:pPr>
        <w:pStyle w:val="XR_0"/>
        <w:spacing w:line="360" w:lineRule="auto"/>
        <w:ind w:firstLine="643"/>
        <w:jc w:val="left"/>
        <w:rPr>
          <w:rFonts w:ascii="仿宋" w:eastAsia="仿宋"/>
          <w:b/>
          <w:bCs/>
          <w:sz w:val="32"/>
          <w:szCs w:val="32"/>
        </w:rPr>
      </w:pPr>
      <w:r>
        <w:rPr>
          <w:rFonts w:ascii="仿宋" w:eastAsia="仿宋"/>
          <w:b/>
          <w:bCs/>
          <w:color w:val="000000"/>
          <w:sz w:val="32"/>
          <w:szCs w:val="32"/>
        </w:rPr>
        <w:t xml:space="preserve">4.操作风险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仿宋" w:eastAsia="仿宋"/>
          <w:b/>
          <w:bCs/>
          <w:color w:val="000000"/>
          <w:sz w:val="32"/>
          <w:szCs w:val="32"/>
        </w:rPr>
        <w:t xml:space="preserve">5.流动性风险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6</w:t>
      </w:r>
      <w:r>
        <w:rPr>
          <w:rFonts w:ascii="仿宋" w:eastAsia="仿宋"/>
          <w:b/>
          <w:bCs/>
          <w:color w:val="000000"/>
          <w:sz w:val="32"/>
          <w:szCs w:val="32"/>
        </w:rPr>
        <w:t xml:space="preserve">.声誉风险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仿宋" w:eastAsia="仿宋"/>
          <w:b/>
          <w:bCs/>
          <w:color w:val="000000"/>
          <w:sz w:val="32"/>
          <w:szCs w:val="32"/>
        </w:rPr>
        <w:t xml:space="preserve">7.信息科技风险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8</w:t>
      </w:r>
      <w:r>
        <w:rPr>
          <w:rFonts w:ascii="仿宋" w:eastAsia="仿宋"/>
          <w:b/>
          <w:bCs/>
          <w:color w:val="000000"/>
          <w:sz w:val="32"/>
          <w:szCs w:val="32"/>
        </w:rPr>
        <w:t xml:space="preserve">.战略风险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仿宋" w:eastAsia="仿宋"/>
          <w:b/>
          <w:bCs/>
          <w:color w:val="000000"/>
          <w:sz w:val="32"/>
          <w:szCs w:val="32"/>
        </w:rPr>
        <w:t xml:space="preserve">9.反洗钱与制裁合规风险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10</w:t>
      </w:r>
      <w:r>
        <w:rPr>
          <w:rFonts w:ascii="仿宋" w:eastAsia="仿宋"/>
          <w:b/>
          <w:bCs/>
          <w:color w:val="000000"/>
          <w:sz w:val="32"/>
          <w:szCs w:val="32"/>
        </w:rPr>
        <w:t xml:space="preserve">.非上市股权投资风险</w:t>
      </w:r>
    </w:p>
    <w:p>
      <w:pPr>
        <w:pStyle w:val="XR_0"/>
        <w:spacing w:line="360" w:lineRule="auto"/>
        <w:ind w:firstLine="643"/>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11</w:t>
      </w:r>
      <w:r>
        <w:rPr>
          <w:rFonts w:ascii="仿宋" w:eastAsia="仿宋"/>
          <w:b/>
          <w:bCs/>
          <w:color w:val="000000"/>
          <w:sz w:val="32"/>
          <w:szCs w:val="32"/>
        </w:rPr>
        <w:t xml:space="preserve">.合规风险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12</w:t>
      </w:r>
      <w:r>
        <w:rPr>
          <w:rFonts w:ascii="仿宋" w:eastAsia="仿宋"/>
          <w:b/>
          <w:bCs/>
          <w:color w:val="000000"/>
          <w:sz w:val="32"/>
          <w:szCs w:val="32"/>
        </w:rPr>
        <w:t xml:space="preserve">.环境（气候）、社会与治理风险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13</w:t>
      </w:r>
      <w:r>
        <w:rPr>
          <w:rFonts w:ascii="仿宋" w:eastAsia="仿宋"/>
          <w:b/>
          <w:bCs/>
          <w:color w:val="000000"/>
          <w:sz w:val="32"/>
          <w:szCs w:val="32"/>
        </w:rPr>
        <w:t xml:space="preserve">.行业集中度风险</w:t>
      </w:r>
    </w:p>
    <w:p>
      <w:pPr>
        <w:pStyle w:val="XR_0"/>
        <w:spacing w:line="360" w:lineRule="auto"/>
        <w:ind w:firstLine="640"/>
        <w:jc w:val="left"/>
        <w:rPr>
          <w:rFonts w:ascii="仿宋" w:eastAsia="仿宋"/>
          <w:b/>
          <w:bCs/>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spacing w:line="360" w:lineRule="auto"/>
        <w:ind w:firstLine="643"/>
        <w:jc w:val="left"/>
        <w:rPr>
          <w:rFonts/>
        </w:rPr>
      </w:pPr>
      <w:r>
        <w:rPr>
          <w:rFonts w:ascii="Times New Roman" w:eastAsia="Times New Roman"/>
          <w:b/>
          <w:bCs/>
          <w:color w:val="000000"/>
          <w:sz w:val="32"/>
          <w:szCs w:val="32"/>
        </w:rPr>
        <w:t xml:space="preserve">14</w:t>
      </w:r>
      <w:r>
        <w:rPr>
          <w:rFonts w:ascii="仿宋" w:eastAsia="仿宋"/>
          <w:b/>
          <w:bCs/>
          <w:color w:val="000000"/>
          <w:sz w:val="32"/>
          <w:szCs w:val="32"/>
        </w:rPr>
        <w:t xml:space="preserve">.模型风险</w:t>
      </w:r>
    </w:p>
    <w:p>
      <w:pPr>
        <w:pStyle w:val="XR_0"/>
        <w:spacing w:line="360" w:lineRule="auto"/>
        <w:ind w:firstLine="643"/>
        <w:jc w:val="left"/>
        <w:rPr>
          <w:rFonts w:ascii="仿宋" w:eastAsia="仿宋"/>
          <w:b/>
          <w:bCs/>
          <w:color w:val="000000"/>
          <w:sz w:val="32"/>
          <w:szCs w:val="32"/>
        </w:rPr>
      </w:pPr>
    </w:p>
    <w:p>
      <w:pPr>
        <w:pStyle w:val="XR_1"/>
        <w:numPr>
          <w:ilvl w:val="0"/>
          <w:numId w:val="350191261"/>
        </w:numPr>
        <w:spacing w:line="360" w:lineRule="auto"/>
        <w:ind w:left="0" w:firstLine="420"/>
        <w:jc w:val="left"/>
        <w:rPr>
          <w:rFonts w:ascii="仿宋" w:eastAsia="仿宋"/>
          <w:b/>
          <w:bCs/>
          <w:color w:val="000000"/>
          <w:sz w:val="32"/>
          <w:szCs w:val="32"/>
        </w:rPr>
      </w:pPr>
      <w:bookmarkStart w:name="_TocJpWcwvW0" w:id="229"/>
      <w:r>
        <w:rPr>
          <w:rFonts w:ascii="仿宋" w:eastAsia="仿宋"/>
          <w:color w:val="000000"/>
        </w:rPr>
        <w:t xml:space="preserve">公司重大事项</w:t>
      </w:r>
      <w:bookmarkEnd xmlns:xsi="http://www.w3.org/2001/XMLSchema-instance" xsi:type="w:CT_BookmarkRange" w:id="229"/>
    </w:p>
    <w:p>
      <w:pPr>
        <w:pStyle w:val="XR_0"/>
        <w:numPr>
          <w:ilvl w:val="0"/>
          <w:numId w:val="646472096"/>
        </w:numPr>
        <w:spacing w:line="360" w:lineRule="auto"/>
        <w:ind w:left="0" w:firstLine="420"/>
        <w:jc w:val="left"/>
        <w:rPr>
          <w:rFonts w:ascii="仿宋" w:eastAsia="仿宋"/>
          <w:color w:val="000000"/>
        </w:rPr>
      </w:pPr>
      <w:r>
        <w:rPr>
          <w:rFonts w:ascii="仿宋" w:eastAsia="仿宋"/>
          <w:color w:val="000000"/>
          <w:sz w:val="32"/>
          <w:szCs w:val="32"/>
        </w:rPr>
        <w:t xml:space="preserve">本期公司重大风险事项</w:t>
      </w:r>
    </w:p>
    <w:p>
      <w:pPr>
        <w:pStyle w:val="XR_0"/>
        <w:spacing w:line="360" w:lineRule="auto"/>
        <w:ind w:left="0" w:firstLine="420"/>
        <w:jc w:val="left"/>
        <w:rPr>
          <w:rFonts w:ascii="仿宋" w:eastAsia="仿宋"/>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646472096"/>
        </w:numPr>
        <w:spacing w:line="360" w:lineRule="auto"/>
        <w:ind w:left="0" w:firstLine="420"/>
        <w:jc w:val="left"/>
        <w:rPr>
          <w:rFonts/>
        </w:rPr>
      </w:pPr>
      <w:r>
        <w:rPr>
          <w:rFonts w:ascii="仿宋" w:eastAsia="仿宋"/>
          <w:color w:val="000000"/>
          <w:sz w:val="32"/>
          <w:szCs w:val="32"/>
        </w:rPr>
        <w:t xml:space="preserve">公司重大变动事项</w:t>
      </w:r>
    </w:p>
    <w:p>
      <w:pPr>
        <w:pStyle w:val="XR_0"/>
        <w:spacing w:line="360" w:lineRule="auto"/>
        <w:ind w:left="0" w:firstLine="420"/>
        <w:jc w:val="left"/>
        <w:rPr>
          <w:rFonts w:ascii="仿宋" w:eastAsia="仿宋"/>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641433318"/>
        </w:numPr>
        <w:spacing w:line="360" w:lineRule="auto"/>
        <w:ind w:left="0" w:firstLine="400"/>
        <w:jc w:val="left"/>
        <w:rPr>
          <w:rFonts/>
        </w:rPr>
      </w:pPr>
      <w:r>
        <w:rPr>
          <w:rFonts w:ascii="仿宋" w:eastAsia="仿宋"/>
          <w:color w:val="000000"/>
          <w:sz w:val="32"/>
          <w:szCs w:val="32"/>
        </w:rPr>
        <w:t xml:space="preserve">主要风险管理人员变动、重大风险管理政策的下发与修订情况。</w:t>
      </w:r>
    </w:p>
    <w:p>
      <w:pPr>
        <w:pStyle w:val="XR_0"/>
        <w:spacing w:line="360" w:lineRule="auto"/>
        <w:ind w:firstLine="643"/>
        <w:jc w:val="left"/>
        <w:rPr>
          <w:rFonts w:ascii="仿宋" w:eastAsia="仿宋"/>
          <w:color w:val="000000"/>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0"/>
        <w:numPr>
          <w:ilvl w:val="0"/>
          <w:numId w:val="641433318"/>
        </w:numPr>
        <w:spacing w:line="360" w:lineRule="auto"/>
        <w:ind w:left="0" w:firstLine="400"/>
        <w:jc w:val="left"/>
        <w:rPr>
          <w:rFonts/>
        </w:rPr>
      </w:pPr>
      <w:r>
        <w:rPr>
          <w:rFonts w:ascii="仿宋" w:eastAsia="仿宋"/>
          <w:sz w:val="32"/>
          <w:szCs w:val="32"/>
        </w:rPr>
        <w:t xml:space="preserve">重要的管理流程和授权中的主要调整情况</w:t>
      </w:r>
    </w:p>
    <w:p>
      <w:pPr>
        <w:pStyle w:val="XR_0"/>
        <w:spacing w:line="360" w:lineRule="auto"/>
        <w:ind w:left="0" w:firstLine="400"/>
        <w:jc w:val="left"/>
        <w:rPr>
          <w:rFonts w:ascii="仿宋" w:eastAsia="仿宋"/>
          <w:sz w:val="32"/>
          <w:szCs w:val="32"/>
        </w:rPr>
      </w:pPr>
      <w:r>
        <w:rPr>
          <w:rFonts w:ascii="仿宋" w:eastAsia="仿宋"/>
          <w:sz w:val="32"/>
          <w:szCs w:val="32"/>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w:t>
      </w:r>
    </w:p>
    <w:p>
      <w:pPr>
        <w:pStyle w:val="XR_0"/>
        <w:spacing w:line="360" w:lineRule="auto"/>
        <w:ind w:firstLine="643"/>
        <w:jc w:val="left"/>
        <w:rPr>
          <w:rFonts w:ascii="仿宋" w:eastAsia="仿宋"/>
          <w:sz w:val="32"/>
          <w:szCs w:val="32"/>
        </w:rPr>
      </w:pPr>
    </w:p>
    <w:p>
      <w:pPr>
        <w:pStyle w:val="XR_1"/>
        <w:numPr>
          <w:ilvl w:val="0"/>
          <w:numId w:val="350191261"/>
        </w:numPr>
        <w:spacing w:line="360" w:lineRule="auto"/>
        <w:ind w:left="0" w:firstLine="420"/>
        <w:jc w:val="left"/>
        <w:rPr>
          <w:rFonts w:ascii="仿宋" w:eastAsia="仿宋"/>
          <w:sz w:val="32"/>
          <w:szCs w:val="32"/>
        </w:rPr>
      </w:pPr>
      <w:bookmarkStart w:name="_TocXQwq0d3m" w:id="239"/>
      <w:r>
        <w:rPr>
          <w:rFonts w:ascii="仿宋" w:eastAsia="仿宋"/>
        </w:rPr>
        <w:t xml:space="preserve">内外部检查及问题整改情况</w:t>
      </w:r>
      <w:bookmarkEnd xmlns:xsi="http://www.w3.org/2001/XMLSchema-instance" xsi:type="w:CT_BookmarkRange" w:id="239"/>
    </w:p>
    <w:p>
      <w:pPr>
        <w:pStyle w:val="XR_0"/>
        <w:numPr>
          <w:ilvl w:val="0"/>
          <w:numId w:val="359195214"/>
        </w:numPr>
        <w:spacing w:line="360" w:lineRule="auto"/>
        <w:ind w:left="0" w:firstLine="420"/>
        <w:jc w:val="left"/>
        <w:rPr>
          <w:rFonts w:ascii="仿宋" w:eastAsia="仿宋"/>
        </w:rPr>
      </w:pPr>
      <w:r>
        <w:rPr>
          <w:rFonts w:ascii="仿宋" w:eastAsia="仿宋"/>
          <w:sz w:val="32"/>
          <w:szCs w:val="32"/>
        </w:rPr>
        <w:t xml:space="preserve">总体情况</w:t>
      </w:r>
    </w:p>
    <w:p>
      <w:pPr>
        <w:pStyle w:val="XR_0"/>
        <w:spacing w:line="240" w:lineRule="auto"/>
        <w:ind w:firstLine="0"/>
        <w:jc w:val="center"/>
        <w:rPr>
          <w:rFonts w:ascii="仿宋" w:eastAsia="仿宋"/>
          <w:sz w:val="32"/>
          <w:szCs w:val="32"/>
        </w:rPr>
      </w:pPr>
      <w:r>
        <w:rPr>
          <w:rFonts w:ascii="仿宋" w:eastAsia="仿宋"/>
          <w:color w:val="000000"/>
          <w:sz w:val="32"/>
          <w:szCs w:val="32"/>
        </w:rPr>
        <w:t xml:space="preserve">内外部检查总体情况</w:t>
      </w:r>
    </w:p>
    <w:tbl>
      <w:tblPr>
        <w:jc w:val="left"/>
      </w:tblPr>
      <w:tblGrid>
        <w:gridCol w:w="1640"/>
        <w:gridCol w:w="1999"/>
        <w:gridCol w:w="2160"/>
        <w:gridCol w:w="2469"/>
      </w:tblGrid>
      <w:tr>
        <w:trPr>
          <w:trHeight w:val="1218" w:hRule="atLeast"/>
        </w:trPr>
        <w:tc>
          <w:tcPr>
            <w:tcW w:w="1640" w:type="dxa"/>
            <w:gridSpan w:val="1"/>
            <w:tcBorders>
              <w:top w:val="single" w:color="000000" w:sz="5"/>
              <w:left w:val="none"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检查机构</w:t>
            </w:r>
          </w:p>
        </w:tc>
        <w:tc>
          <w:tcPr>
            <w:tcW w:w="1999"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发现问题总数</w:t>
            </w:r>
          </w:p>
        </w:tc>
        <w:tc>
          <w:tcPr>
            <w:tcW w:w="2160"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已整改问题数</w:t>
            </w:r>
          </w:p>
        </w:tc>
        <w:tc>
          <w:tcPr>
            <w:tcW w:w="2469" w:type="dxa"/>
            <w:gridSpan w:val="1"/>
            <w:tcBorders>
              <w:top w:val="single" w:color="000000" w:sz="5"/>
              <w:left w:val="dotted" w:color="000000" w:sz="5"/>
              <w:bottom w:val="dotted" w:color="000000" w:sz="5"/>
              <w:right w:val="none" w:color="000000" w:sz="10"/>
            </w:tcBorders>
            <w:shd w:val="clear" w:color="auto" w:fill="d8d8d8"/>
            <w:vAlign w:val="center"/>
          </w:tcPr>
          <w:p>
            <w:pPr>
              <w:jc w:val="center"/>
            </w:pPr>
            <w:r>
              <w:rPr>
                <w:rFonts w:ascii="仿宋" w:eastAsia="仿宋"/>
                <w:b/>
                <w:bCs/>
                <w:sz w:val="24"/>
                <w:szCs w:val="24"/>
              </w:rPr>
              <w:t xml:space="preserve">正在整改问题数</w:t>
            </w:r>
          </w:p>
          <w:p>
            <w:pPr>
              <w:jc w:val="center"/>
            </w:pPr>
            <w:r>
              <w:rPr>
                <w:rFonts w:ascii="仿宋" w:eastAsia="仿宋"/>
                <w:b/>
                <w:bCs/>
                <w:sz w:val="24"/>
                <w:szCs w:val="24"/>
              </w:rPr>
              <w:t xml:space="preserve">正在整改问题数</w:t>
            </w:r>
          </w:p>
          <w:p>
            <w:pPr>
              <w:jc w:val="center"/>
            </w:pPr>
          </w:p>
        </w:tc>
      </w:tr>
      <w:tr>
        <w:trPr>
          <w:trHeight w:val="470" w:hRule="atLeast"/>
        </w:trPr>
        <w:tc>
          <w:tcPr>
            <w:tcW w:w="1640" w:type="dxa"/>
            <w:gridSpan w:val="1"/>
            <w:tcBorders>
              <w:top w:val="none" w:color="000000" w:sz="5"/>
              <w:left w:val="none" w:color="000000" w:sz="5"/>
              <w:bottom w:val="dotted" w:color="000000" w:sz="5"/>
              <w:right w:val="dotted" w:color="000000" w:sz="10"/>
            </w:tcBorders>
            <w:vAlign w:val="center"/>
          </w:tcPr>
          <w:p>
            <w:pPr>
              <w:jc w:val="center"/>
            </w:pPr>
            <w:r>
              <w:rPr>
                <w:rFonts w:ascii="仿宋" w:eastAsia="仿宋"/>
                <w:color w:val="000000"/>
                <w:sz w:val="24"/>
                <w:szCs w:val="24"/>
              </w:rPr>
              <w:t xml:space="preserve">监管检查</w:t>
            </w:r>
          </w:p>
        </w:tc>
        <w:tc>
          <w:tcPr>
            <w:tcW w:w="1999" w:type="dxa"/>
            <w:gridSpan w:val="1"/>
            <w:tcBorders>
              <w:top w:val="dotted" w:color="000000" w:sz="5"/>
              <w:left w:val="dotted" w:color="000000" w:sz="5"/>
              <w:bottom w:val="dotted" w:color="000000" w:sz="5"/>
              <w:right w:val="dotted" w:color="000000" w:sz="10"/>
            </w:tcBorders>
            <w:vAlign w:val="center"/>
          </w:tcPr>
          <w:p>
            <w:pPr>
              <w:jc w:val="center"/>
            </w:pPr>
          </w:p>
        </w:tc>
        <w:tc>
          <w:tcPr>
            <w:tcW w:w="2160" w:type="dxa"/>
            <w:gridSpan w:val="1"/>
            <w:tcBorders>
              <w:top w:val="dotted" w:color="000000" w:sz="5"/>
              <w:left w:val="dotted" w:color="000000" w:sz="5"/>
              <w:bottom w:val="dotted" w:color="000000" w:sz="5"/>
              <w:right w:val="dotted" w:color="000000" w:sz="10"/>
            </w:tcBorders>
            <w:vAlign w:val="top"/>
          </w:tcPr>
          <w:p>
            <w:pPr>
              <w:jc w:val="center"/>
            </w:pPr>
          </w:p>
        </w:tc>
        <w:tc>
          <w:tcPr>
            <w:tcW w:w="2469" w:type="dxa"/>
            <w:gridSpan w:val="1"/>
            <w:tcBorders>
              <w:top w:val="dotted" w:color="000000" w:sz="5"/>
              <w:left w:val="dotted" w:color="000000" w:sz="5"/>
              <w:bottom w:val="dotted" w:color="000000" w:sz="5"/>
              <w:right w:val="none" w:color="000000" w:sz="10"/>
            </w:tcBorders>
            <w:vAlign w:val="top"/>
          </w:tcPr>
          <w:p>
            <w:pPr>
              <w:jc w:val="center"/>
            </w:pPr>
          </w:p>
        </w:tc>
      </w:tr>
      <w:tr>
        <w:trPr>
          <w:trHeight w:val="470" w:hRule="atLeast"/>
        </w:trPr>
        <w:tc>
          <w:tcPr>
            <w:tcW w:w="1640" w:type="dxa"/>
            <w:gridSpan w:val="1"/>
            <w:tcBorders>
              <w:top w:val="none" w:color="000000" w:sz="5"/>
              <w:left w:val="none" w:color="000000" w:sz="5"/>
              <w:bottom w:val="dotted" w:color="000000" w:sz="5"/>
              <w:right w:val="dotted" w:color="000000" w:sz="10"/>
            </w:tcBorders>
            <w:vAlign w:val="center"/>
          </w:tcPr>
          <w:p>
            <w:pPr>
              <w:jc w:val="center"/>
            </w:pPr>
            <w:r>
              <w:rPr>
                <w:rFonts w:ascii="仿宋" w:eastAsia="仿宋"/>
                <w:color w:val="000000"/>
                <w:sz w:val="24"/>
                <w:szCs w:val="24"/>
              </w:rPr>
              <w:t xml:space="preserve">总行审计</w:t>
            </w:r>
          </w:p>
        </w:tc>
        <w:tc>
          <w:tcPr>
            <w:tcW w:w="1999" w:type="dxa"/>
            <w:gridSpan w:val="1"/>
            <w:tcBorders>
              <w:top w:val="dotted" w:color="000000" w:sz="5"/>
              <w:left w:val="dotted" w:color="000000" w:sz="5"/>
              <w:bottom w:val="dotted" w:color="000000" w:sz="5"/>
              <w:right w:val="dotted" w:color="000000" w:sz="10"/>
            </w:tcBorders>
            <w:vAlign w:val="top"/>
          </w:tcPr>
          <w:p>
            <w:pPr>
              <w:jc w:val="center"/>
            </w:pPr>
          </w:p>
        </w:tc>
        <w:tc>
          <w:tcPr>
            <w:tcW w:w="2160" w:type="dxa"/>
            <w:gridSpan w:val="1"/>
            <w:tcBorders>
              <w:top w:val="dotted" w:color="000000" w:sz="5"/>
              <w:left w:val="dotted" w:color="000000" w:sz="5"/>
              <w:bottom w:val="dotted" w:color="000000" w:sz="5"/>
              <w:right w:val="dotted" w:color="000000" w:sz="10"/>
            </w:tcBorders>
            <w:shd w:val="clear" w:color="auto" w:fill="ffffff"/>
            <w:vAlign w:val="top"/>
          </w:tcPr>
          <w:p>
            <w:pPr>
              <w:jc w:val="center"/>
            </w:pPr>
          </w:p>
        </w:tc>
        <w:tc>
          <w:tcPr>
            <w:tcW w:w="2469" w:type="dxa"/>
            <w:gridSpan w:val="1"/>
            <w:tcBorders>
              <w:top w:val="dotted" w:color="000000" w:sz="5"/>
              <w:left w:val="dotted" w:color="000000" w:sz="5"/>
              <w:bottom w:val="dotted" w:color="000000" w:sz="5"/>
              <w:right w:val="none" w:color="000000" w:sz="10"/>
            </w:tcBorders>
            <w:shd w:val="clear" w:color="auto" w:fill="ffffff"/>
            <w:vAlign w:val="top"/>
          </w:tcPr>
          <w:p>
            <w:pPr>
              <w:jc w:val="center"/>
            </w:pPr>
          </w:p>
        </w:tc>
      </w:tr>
      <w:tr>
        <w:trPr>
          <w:trHeight w:val="833" w:hRule="atLeast"/>
        </w:trPr>
        <w:tc>
          <w:tcPr>
            <w:tcW w:w="1640" w:type="dxa"/>
            <w:gridSpan w:val="1"/>
            <w:tcBorders>
              <w:top w:val="none" w:color="000000" w:sz="5"/>
              <w:left w:val="none" w:color="000000" w:sz="5"/>
              <w:bottom w:val="single" w:color="000000" w:sz="5"/>
              <w:right w:val="dotted" w:color="000000" w:sz="10"/>
            </w:tcBorders>
            <w:vAlign w:val="center"/>
          </w:tcPr>
          <w:p>
            <w:pPr>
              <w:jc w:val="center"/>
            </w:pPr>
            <w:r>
              <w:rPr>
                <w:rFonts w:ascii="仿宋" w:eastAsia="仿宋"/>
                <w:color w:val="000000"/>
                <w:sz w:val="24"/>
                <w:szCs w:val="24"/>
              </w:rPr>
              <w:t xml:space="preserve">内外部审计</w:t>
            </w:r>
          </w:p>
        </w:tc>
        <w:tc>
          <w:tcPr>
            <w:tcW w:w="1999" w:type="dxa"/>
            <w:gridSpan w:val="1"/>
            <w:tcBorders>
              <w:top w:val="dotted" w:color="000000" w:sz="5"/>
              <w:left w:val="dotted" w:color="000000" w:sz="5"/>
              <w:bottom w:val="single" w:color="000000" w:sz="5"/>
              <w:right w:val="dotted" w:color="000000" w:sz="10"/>
            </w:tcBorders>
            <w:vAlign w:val="top"/>
          </w:tcPr>
          <w:p>
            <w:pPr>
              <w:jc w:val="center"/>
            </w:pPr>
          </w:p>
        </w:tc>
        <w:tc>
          <w:tcPr>
            <w:tcW w:w="2160" w:type="dxa"/>
            <w:gridSpan w:val="1"/>
            <w:tcBorders>
              <w:top w:val="dotted" w:color="000000" w:sz="5"/>
              <w:left w:val="dotted" w:color="000000" w:sz="5"/>
              <w:bottom w:val="single" w:color="000000" w:sz="5"/>
              <w:right w:val="dotted" w:color="000000" w:sz="10"/>
            </w:tcBorders>
            <w:shd w:val="clear" w:color="auto" w:fill="ffffff"/>
            <w:vAlign w:val="top"/>
          </w:tcPr>
          <w:p>
            <w:pPr>
              <w:jc w:val="center"/>
            </w:pPr>
          </w:p>
        </w:tc>
        <w:tc>
          <w:tcPr>
            <w:tcW w:w="2469" w:type="dxa"/>
            <w:gridSpan w:val="1"/>
            <w:tcBorders>
              <w:top w:val="dotted" w:color="000000" w:sz="5"/>
              <w:left w:val="dotted" w:color="000000" w:sz="5"/>
              <w:bottom w:val="single" w:color="000000" w:sz="5"/>
              <w:right w:val="none" w:color="000000" w:sz="10"/>
            </w:tcBorders>
            <w:shd w:val="clear" w:color="auto" w:fill="ffffff"/>
            <w:vAlign w:val="top"/>
          </w:tcPr>
          <w:p>
            <w:pPr>
              <w:jc w:val="center"/>
            </w:pPr>
          </w:p>
        </w:tc>
      </w:tr>
    </w:tbl>
    <w:p>
      <w:pPr>
        <w:pStyle w:val="XR_0"/>
        <w:spacing w:line="360" w:lineRule="auto"/>
        <w:ind w:left="0" w:firstLine="420"/>
        <w:jc w:val="left"/>
        <w:rPr>
          <w:rFonts w:ascii="仿宋" w:eastAsia="仿宋"/>
          <w:color w:val="000000"/>
          <w:sz w:val="32"/>
          <w:szCs w:val="32"/>
        </w:rPr>
      </w:pPr>
    </w:p>
    <w:p>
      <w:pPr>
        <w:pStyle w:val="XR_0"/>
        <w:numPr>
          <w:ilvl w:val="0"/>
          <w:numId w:val="359195214"/>
        </w:numPr>
        <w:spacing w:line="360" w:lineRule="auto"/>
        <w:ind w:left="0" w:firstLine="420"/>
        <w:jc w:val="left"/>
        <w:rPr>
          <w:rFonts w:ascii="仿宋" w:eastAsia="仿宋"/>
          <w:color w:val="000000"/>
          <w:sz w:val="32"/>
          <w:szCs w:val="32"/>
        </w:rPr>
      </w:pPr>
      <w:r>
        <w:rPr>
          <w:rFonts w:ascii="仿宋" w:eastAsia="仿宋"/>
          <w:sz w:val="32"/>
          <w:szCs w:val="32"/>
        </w:rPr>
        <w:t xml:space="preserve">监管检查及整改情况</w:t>
      </w:r>
    </w:p>
    <w:p>
      <w:pPr>
        <w:pStyle w:val="XR_0"/>
        <w:spacing w:line="360" w:lineRule="auto"/>
        <w:ind w:left="0" w:firstLine="420"/>
        <w:jc w:val="left"/>
        <w:rPr>
          <w:rFonts w:ascii="仿宋" w:eastAsia="仿宋"/>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2"/>
        <w:spacing/>
        <w:ind w:left="315"/>
        <w:jc w:val="left"/>
        <w:rPr>
          <w:rFonts/>
        </w:rPr>
      </w:pPr>
      <w:bookmarkStart w:name="_TocsMVFupkT" w:id="267"/>
      <w:r>
        <w:rPr>
          <w:rFonts w:ascii="仿宋" w:eastAsia="仿宋"/>
          <w:b/>
          <w:bCs/>
          <w:sz w:val="32"/>
          <w:szCs w:val="32"/>
        </w:rPr>
        <w:t xml:space="preserve">（三）总行审计及整改情况</w:t>
      </w:r>
      <w:bookmarkEnd xmlns:xsi="http://www.w3.org/2001/XMLSchema-instance" xsi:type="w:CT_BookmarkRange" w:id="267"/>
    </w:p>
    <w:p>
      <w:pPr>
        <w:pStyle w:val="XR_0"/>
        <w:spacing w:line="360" w:lineRule="auto"/>
        <w:ind w:left="315" w:firstLine="640"/>
        <w:jc w:val="left"/>
        <w:rPr>
          <w:rFonts w:ascii="仿宋" w:eastAsia="仿宋"/>
          <w:b/>
          <w:bCs/>
          <w:sz w:val="32"/>
          <w:szCs w:val="32"/>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2"/>
        <w:spacing/>
        <w:ind w:left="315"/>
        <w:jc w:val="left"/>
        <w:rPr>
          <w:rFonts/>
        </w:rPr>
      </w:pPr>
      <w:bookmarkStart w:name="_Toctc3hGkhw" w:id="269"/>
      <w:r>
        <w:rPr>
          <w:rFonts w:ascii="仿宋" w:eastAsia="仿宋"/>
          <w:b/>
          <w:bCs/>
          <w:sz w:val="32"/>
          <w:szCs w:val="32"/>
        </w:rPr>
        <w:t xml:space="preserve">（四）</w:t>
      </w:r>
      <w:r>
        <w:rPr>
          <w:rFonts/>
        </w:rPr>
        <w:t xml:space="preserve">同比</w:t>
      </w:r>
      <w:bookmarkEnd xmlns:xsi="http://www.w3.org/2001/XMLSchema-instance" xsi:type="w:CT_BookmarkRange" w:id="269"/>
    </w:p>
    <w:p>
      <w:pPr>
        <w:pStyle w:val="XR_0"/>
        <w:spacing w:line="360" w:lineRule="auto"/>
        <w:ind w:left="315" w:firstLine="643"/>
        <w:jc w:val="left"/>
        <w:rPr>
          <w:rFonts/>
        </w:rPr>
      </w:pP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2"/>
        <w:spacing/>
        <w:ind w:left="315"/>
        <w:jc w:val="left"/>
        <w:rPr>
          <w:rFonts/>
        </w:rPr>
      </w:pPr>
      <w:bookmarkStart w:name="_Tocp5Hi10bw" w:id="271"/>
      <w:r>
        <w:rPr>
          <w:rFonts w:ascii="仿宋" w:eastAsia="仿宋"/>
          <w:b/>
          <w:bCs/>
          <w:sz w:val="32"/>
          <w:szCs w:val="32"/>
        </w:rPr>
        <w:t xml:space="preserve">（五）监管SARMRA现场评估整改情况</w:t>
      </w:r>
      <w:bookmarkEnd xmlns:xsi="http://www.w3.org/2001/XMLSchema-instance" xsi:type="w:CT_BookmarkRange" w:id="271"/>
    </w:p>
    <w:p>
      <w:pPr>
        <w:pStyle w:val="XR_0"/>
        <w:spacing w:line="360" w:lineRule="auto"/>
        <w:ind w:left="315" w:firstLine="0"/>
        <w:jc w:val="left"/>
        <w:rPr>
          <w:rFonts w:ascii="仿宋" w:eastAsia="仿宋"/>
          <w:b/>
          <w:bCs/>
          <w:sz w:val="32"/>
          <w:szCs w:val="32"/>
        </w:rPr>
      </w:pPr>
      <w:r>
        <w:rPr>
          <w:rFonts w:ascii="仿宋" w:eastAsia="仿宋"/>
          <w:sz w:val="32"/>
          <w:szCs w:val="32"/>
        </w:rPr>
        <w:t xml:space="preserve">    </w:t>
      </w:r>
      <w:r>
        <w:rPr>
          <w:rFonts/>
        </w:rPr>
        <w:t xml:space="preserve">同比下降 80.87%，主要系成本上升，利润率下降。6.酒类销售：营业成本下降 33.30%，主要是由于本年度酒类销售收入下降，成本也随之下降；毛利率上升 229.12%，主要系 2022 年公司将部分搭酒售卖的商品视同酒类销售，并将收入成本随之结转至该板块，本年度将该部分放入商品销售收入及销售成本。7.酒店收入：营业收入下降 98.35% ，营业成本下降 98.17%，主要是凤凰酒店、星火酒店、机场酒店外包第三方公司进行运营导致酒店收入下降。毛利率同比下降 37.01%，主要系收入下降，毛利率随之下降。8.演出板块：由于演艺集团划出，本年度无该板块收入</w:t>
      </w:r>
    </w:p>
    <w:p>
      <w:pPr>
        <w:pStyle w:val="XR_2"/>
        <w:spacing/>
        <w:ind w:left="315"/>
        <w:jc w:val="left"/>
        <w:rPr>
          <w:rFonts/>
        </w:rPr>
      </w:pPr>
      <w:bookmarkStart w:name="_TocD9DpK3M6" w:id="273"/>
      <w:r>
        <w:rPr>
          <w:rFonts w:ascii="仿宋" w:eastAsia="仿宋"/>
          <w:b/>
          <w:bCs/>
          <w:sz w:val="32"/>
          <w:szCs w:val="32"/>
        </w:rPr>
        <w:t xml:space="preserve">（六）问责情况</w:t>
      </w:r>
      <w:bookmarkEnd xmlns:xsi="http://www.w3.org/2001/XMLSchema-instance" xsi:type="w:CT_BookmarkRange" w:id="273"/>
    </w:p>
    <w:p>
      <w:pPr>
        <w:pStyle w:val="XR_1"/>
        <w:numPr>
          <w:ilvl w:val="0"/>
          <w:numId w:val="407655011"/>
        </w:numPr>
        <w:spacing/>
        <w:ind w:left="0" w:firstLine="420"/>
        <w:jc w:val="left"/>
        <w:rPr>
          <w:rFonts w:ascii="仿宋" w:eastAsia="仿宋"/>
          <w:b/>
          <w:bCs/>
          <w:sz w:val="32"/>
          <w:szCs w:val="32"/>
        </w:rPr>
      </w:pPr>
      <w:bookmarkStart w:name="_TocuikpnFQQ" w:id="274"/>
      <w:r>
        <w:rPr>
          <w:rFonts w:ascii="仿宋" w:eastAsia="仿宋"/>
        </w:rPr>
        <w:t xml:space="preserve">附件</w:t>
      </w:r>
      <w:bookmarkEnd xmlns:xsi="http://www.w3.org/2001/XMLSchema-instance" xsi:type="w:CT_BookmarkRange" w:id="274"/>
    </w:p>
    <w:p>
      <w:pPr>
        <w:pStyle w:val="XR_0"/>
        <w:spacing/>
        <w:ind w:left="0" w:firstLine="420"/>
        <w:jc w:val="left"/>
        <w:rPr>
          <w:rFonts w:ascii="仿宋" w:eastAsia="仿宋"/>
        </w:rPr>
      </w:pPr>
      <w:r>
        <w:rPr>
          <w:rFonts w:ascii="仿宋" w:eastAsia="仿宋"/>
          <w:sz w:val="32"/>
          <w:szCs w:val="32"/>
        </w:rPr>
        <w:t xml:space="preserve">附件：中银保险2024年3月监控指标</w:t>
      </w:r>
    </w:p>
    <w:p>
      <w:pPr>
        <w:pStyle w:val="XR_0"/>
        <w:spacing w:line="240" w:lineRule="auto"/>
        <w:ind w:left="315" w:firstLine="0"/>
        <w:jc w:val="left"/>
        <w:rPr>
          <w:rFonts w:ascii="仿宋" w:eastAsia="仿宋"/>
          <w:sz w:val="32"/>
          <w:szCs w:val="32"/>
        </w:rPr>
      </w:pPr>
      <w:r>
        <w:rPr>
          <w:rFonts w:ascii="仿宋" w:eastAsia="仿宋"/>
          <w:color w:val="000000"/>
          <w:sz w:val="32"/>
          <w:szCs w:val="32"/>
        </w:rPr>
        <w:t xml:space="preserve">总体风险报告联系人：李园园</w:t>
      </w:r>
      <w:r>
        <w:rPr>
          <w:rFonts w:ascii="Times New Roman" w:eastAsia="Times New Roman"/>
          <w:color w:val="000000"/>
          <w:sz w:val="32"/>
          <w:szCs w:val="32"/>
        </w:rPr>
        <w:t xml:space="preserve">  83260256</w:t>
      </w:r>
    </w:p>
    <w:p>
      <w:pPr>
        <w:pStyle w:val="XR_0"/>
        <w:spacing w:line="240" w:lineRule="auto"/>
        <w:ind w:firstLine="3200"/>
        <w:jc w:val="left"/>
        <w:rPr>
          <w:rFonts w:ascii="Times New Roman" w:eastAsia="Times New Roman"/>
          <w:color w:val="000000"/>
          <w:sz w:val="32"/>
          <w:szCs w:val="32"/>
        </w:rPr>
      </w:pPr>
      <w:r>
        <w:rPr>
          <w:rFonts w:ascii="仿宋" w:eastAsia="仿宋"/>
          <w:color w:val="000000"/>
          <w:sz w:val="32"/>
          <w:szCs w:val="32"/>
        </w:rPr>
        <w:t xml:space="preserve">王子君  83260258</w:t>
      </w:r>
    </w:p>
    <w:p>
      <w:pPr>
        <w:pStyle w:val="XR_0"/>
        <w:spacing/>
        <w:ind w:left="0" w:firstLine="420"/>
        <w:jc w:val="left"/>
        <w:rPr>
          <w:rFonts w:ascii="仿宋" w:eastAsia="仿宋"/>
          <w:color w:val="000000"/>
          <w:sz w:val="32"/>
          <w:szCs w:val="32"/>
        </w:rPr>
      </w:pPr>
      <w:r>
        <w:rPr>
          <w:rFonts w:ascii="仿宋" w:eastAsia="仿宋"/>
          <w:color w:val="000000"/>
          <w:sz w:val="32"/>
          <w:szCs w:val="32"/>
        </w:rPr>
        <w:t xml:space="preserve">各风险领域联系人：（见下表）</w:t>
      </w:r>
    </w:p>
    <w:tbl>
      <w:tblPr>
        <w:jc w:val="left"/>
      </w:tblPr>
      <w:tblGrid>
        <w:gridCol w:w="2140"/>
        <w:gridCol w:w="2284"/>
        <w:gridCol w:w="1064"/>
        <w:gridCol w:w="1536"/>
        <w:gridCol w:w="2976"/>
      </w:tblGrid>
      <w:tr>
        <w:trPr>
          <w:trHeight w:val="419" w:hRule="atLeast"/>
        </w:trPr>
        <w:tc>
          <w:tcPr>
            <w:tcW w:w="2140" w:type="dxa"/>
            <w:gridSpan w:val="1"/>
            <w:tcBorders>
              <w:top w:val="single" w:color="000000" w:sz="5"/>
              <w:left w:val="none"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风险类别</w:t>
            </w:r>
          </w:p>
        </w:tc>
        <w:tc>
          <w:tcPr>
            <w:tcW w:w="2284"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风险子类</w:t>
            </w:r>
          </w:p>
        </w:tc>
        <w:tc>
          <w:tcPr>
            <w:tcW w:w="1064"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联系人</w:t>
            </w:r>
          </w:p>
        </w:tc>
        <w:tc>
          <w:tcPr>
            <w:tcW w:w="1536" w:type="dxa"/>
            <w:gridSpan w:val="1"/>
            <w:tcBorders>
              <w:top w:val="single" w:color="000000" w:sz="5"/>
              <w:left w:val="dotted" w:color="000000" w:sz="5"/>
              <w:bottom w:val="dotted" w:color="000000" w:sz="5"/>
              <w:right w:val="dotted" w:color="000000" w:sz="10"/>
            </w:tcBorders>
            <w:shd w:val="clear" w:color="auto" w:fill="d8d8d8"/>
            <w:vAlign w:val="center"/>
          </w:tcPr>
          <w:p>
            <w:pPr>
              <w:jc w:val="center"/>
            </w:pPr>
            <w:r>
              <w:rPr>
                <w:rFonts w:ascii="仿宋" w:eastAsia="仿宋"/>
                <w:b/>
                <w:bCs/>
                <w:sz w:val="24"/>
                <w:szCs w:val="24"/>
              </w:rPr>
              <w:t xml:space="preserve">电话</w:t>
            </w:r>
          </w:p>
        </w:tc>
        <w:tc>
          <w:tcPr>
            <w:tcW w:w="2976" w:type="dxa"/>
            <w:gridSpan w:val="1"/>
            <w:tcBorders>
              <w:top w:val="single" w:color="000000" w:sz="5"/>
              <w:left w:val="dotted" w:color="000000" w:sz="5"/>
              <w:bottom w:val="dotted" w:color="000000" w:sz="5"/>
              <w:right w:val="none" w:color="000000" w:sz="10"/>
            </w:tcBorders>
            <w:shd w:val="clear" w:color="auto" w:fill="d8d8d8"/>
            <w:vAlign w:val="center"/>
          </w:tcPr>
          <w:p>
            <w:pPr>
              <w:jc w:val="center"/>
            </w:pPr>
            <w:r>
              <w:rPr>
                <w:rFonts w:ascii="仿宋" w:eastAsia="仿宋"/>
                <w:b/>
                <w:bCs/>
                <w:sz w:val="24"/>
                <w:szCs w:val="24"/>
              </w:rPr>
              <w:t xml:space="preserve">邮箱</w:t>
            </w:r>
          </w:p>
        </w:tc>
      </w:tr>
      <w:tr>
        <w:trPr>
          <w:trHeight w:val="1553" w:hRule="atLeast"/>
        </w:trPr>
        <w:tc>
          <w:tcPr>
            <w:tcW w:w="2140" w:type="dxa"/>
            <w:gridSpan w:val="1"/>
            <w:vMerge w:val="restart"/>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保险风险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保费风险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张文婧</w:t>
            </w:r>
          </w:p>
          <w:p>
            <w:pPr>
              <w:jc w:val="center"/>
            </w:pPr>
            <w:r>
              <w:rPr>
                <w:rFonts w:ascii="仿宋" w:eastAsia="仿宋"/>
                <w:color w:val="000000"/>
                <w:sz w:val="24"/>
                <w:szCs w:val="24"/>
              </w:rPr>
              <w:t xml:space="preserve">李贤龙</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83260219</w:t>
            </w:r>
          </w:p>
          <w:p>
            <w:pPr>
              <w:jc w:val="center"/>
            </w:pPr>
            <w:r>
              <w:rPr>
                <w:rFonts w:ascii="Times New Roman" w:eastAsia="Times New Roman"/>
                <w:color w:val="000000"/>
                <w:sz w:val="24"/>
                <w:szCs w:val="24"/>
              </w:rPr>
              <w:t xml:space="preserve">83260355</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张文婧</w:t>
            </w:r>
            <w:r>
              <w:rPr>
                <w:rFonts w:ascii="Times New Roman" w:eastAsia="Times New Roman"/>
                <w:color w:val="000000"/>
                <w:sz w:val="21"/>
                <w:szCs w:val="21"/>
              </w:rPr>
              <w:t xml:space="preserve">/产品精算部/总部/中银保险/BOC</w:t>
            </w:r>
          </w:p>
          <w:p>
            <w:pPr>
              <w:jc w:val="left"/>
            </w:pPr>
            <w:r>
              <w:rPr>
                <w:rFonts w:ascii="Times New Roman" w:eastAsia="Times New Roman"/>
                <w:color w:val="000000"/>
                <w:sz w:val="21"/>
                <w:szCs w:val="21"/>
              </w:rPr>
              <w:t xml:space="preserve">李贤龙/理赔部/总部/中银保险/BOC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准备金风险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张文婧</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83260219</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Times New Roman" w:eastAsia="Times New Roman"/>
                <w:color w:val="000000"/>
                <w:sz w:val="21"/>
                <w:szCs w:val="21"/>
              </w:rPr>
              <w:t xml:space="preserve">张文婧/产品精算部/总部/中银保险/BOC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巨灾风险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吴瑜</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83260208</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吴瑜</w:t>
            </w:r>
            <w:r>
              <w:rPr>
                <w:rFonts w:ascii="Times New Roman" w:eastAsia="Times New Roman"/>
                <w:color w:val="000000"/>
                <w:sz w:val="21"/>
                <w:szCs w:val="21"/>
              </w:rPr>
              <w:t xml:space="preserve">/再保险部/总部/中银保险/BOC</w:t>
            </w:r>
          </w:p>
        </w:tc>
      </w:tr>
      <w:tr>
        <w:trPr>
          <w:trHeight w:val="784" w:hRule="atLeast"/>
        </w:trPr>
        <w:tc>
          <w:tcPr>
            <w:tcW w:w="2140" w:type="dxa"/>
            <w:gridSpan w:val="1"/>
            <w:vMerge w:val="restart"/>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市场风险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权益价格风险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韩芳</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83260078</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韩芳</w:t>
            </w:r>
            <w:r>
              <w:rPr>
                <w:rFonts w:ascii="Times New Roman" w:eastAsia="Times New Roman"/>
                <w:color w:val="000000"/>
                <w:sz w:val="21"/>
                <w:szCs w:val="21"/>
              </w:rPr>
              <w:t xml:space="preserve">/资产管理部/总部/中银保险/BOC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利率风险（即银行账簿利率风险）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韩芳</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83260078</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韩芳</w:t>
            </w:r>
            <w:r>
              <w:rPr>
                <w:rFonts w:ascii="Times New Roman" w:eastAsia="Times New Roman"/>
                <w:color w:val="000000"/>
                <w:sz w:val="21"/>
                <w:szCs w:val="21"/>
              </w:rPr>
              <w:t xml:space="preserve">/资产管理部/总部/中银保险/BOC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汇率风险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刘贺邦</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83260261</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Times New Roman" w:eastAsia="Times New Roman"/>
                <w:color w:val="000000"/>
                <w:sz w:val="21"/>
                <w:szCs w:val="21"/>
              </w:rPr>
              <w:t xml:space="preserve">刘贺邦/财会部/总部/中银保险/BOC</w:t>
            </w:r>
          </w:p>
        </w:tc>
      </w:tr>
      <w:tr>
        <w:trPr>
          <w:trHeight w:val="784" w:hRule="atLeast"/>
        </w:trPr>
        <w:tc>
          <w:tcPr>
            <w:tcW w:w="2140" w:type="dxa"/>
            <w:gridSpan w:val="1"/>
            <w:vMerge w:val="restart"/>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信用风险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投保人信用风险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高闻晓</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83260275</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Times New Roman" w:eastAsia="Times New Roman"/>
                <w:color w:val="000000"/>
                <w:sz w:val="21"/>
                <w:szCs w:val="21"/>
              </w:rPr>
              <w:t xml:space="preserve">高闻晓/财会部/总部/中银保险/BOC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再保人信用风险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吴瑜</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83260208</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吴瑜</w:t>
            </w:r>
            <w:r>
              <w:rPr>
                <w:rFonts w:ascii="Times New Roman" w:eastAsia="Times New Roman"/>
                <w:color w:val="000000"/>
                <w:sz w:val="21"/>
                <w:szCs w:val="21"/>
              </w:rPr>
              <w:t xml:space="preserve">/再保险部/总部/中银保险/BOC</w:t>
            </w:r>
          </w:p>
        </w:tc>
      </w:tr>
      <w:tr>
        <w:trPr>
          <w:trHeight w:val="784" w:hRule="atLeast"/>
        </w:trPr>
        <w:tc>
          <w:tcPr>
            <w:tcW w:w="2140" w:type="dxa"/>
            <w:gridSpan w:val="1"/>
            <w:vMerge w:val="continue"/>
            <w:tcBorders>
              <w:top w:val="dotted" w:color="000000" w:sz="5"/>
              <w:left w:val="dotted" w:color="000000" w:sz="5"/>
              <w:bottom w:val="dotted" w:color="000000" w:sz="5"/>
              <w:right w:val="dotted" w:color="000000" w:sz="10"/>
            </w:tcBorders>
            <w:vAlign w:val="center"/>
          </w:tcPr>
          <w:p>
            <w:pP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投资交易对手信用风险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韩芳</w:t>
            </w:r>
          </w:p>
        </w:tc>
        <w:tc>
          <w:tcPr>
            <w:tcW w:w="1536" w:type="dxa"/>
            <w:gridSpan w:val="1"/>
            <w:tcBorders>
              <w:top w:val="dotted" w:color="000000" w:sz="5"/>
              <w:left w:val="dotted" w:color="000000" w:sz="5"/>
              <w:bottom w:val="dotted" w:color="000000" w:sz="5"/>
              <w:right w:val="dotted" w:color="000000" w:sz="10"/>
            </w:tcBorders>
            <w:vAlign w:val="center"/>
          </w:tcPr>
          <w:p>
            <w:pPr>
              <w:jc w:val="center"/>
            </w:pPr>
            <w:r>
              <w:rPr>
                <w:rFonts w:ascii="Times New Roman" w:eastAsia="Times New Roman"/>
                <w:color w:val="000000"/>
                <w:sz w:val="24"/>
                <w:szCs w:val="24"/>
              </w:rPr>
              <w:t xml:space="preserve">83260078</w:t>
            </w:r>
          </w:p>
        </w:tc>
        <w:tc>
          <w:tcPr>
            <w:tcW w:w="2976" w:type="dxa"/>
            <w:gridSpan w:val="1"/>
            <w:tcBorders>
              <w:top w:val="dotted" w:color="000000" w:sz="5"/>
              <w:left w:val="dotted" w:color="000000" w:sz="5"/>
              <w:bottom w:val="dotted" w:color="000000" w:sz="5"/>
              <w:right w:val="none" w:color="000000" w:sz="10"/>
            </w:tcBorders>
            <w:vAlign w:val="center"/>
          </w:tcPr>
          <w:p>
            <w:pPr>
              <w:jc w:val="left"/>
            </w:pPr>
            <w:r>
              <w:rPr>
                <w:rFonts w:ascii="仿宋" w:eastAsia="仿宋"/>
                <w:color w:val="000000"/>
                <w:sz w:val="21"/>
                <w:szCs w:val="21"/>
              </w:rPr>
              <w:t xml:space="preserve">韩芳</w:t>
            </w:r>
            <w:r>
              <w:rPr>
                <w:rFonts w:ascii="Times New Roman" w:eastAsia="Times New Roman"/>
                <w:color w:val="000000"/>
                <w:sz w:val="21"/>
                <w:szCs w:val="21"/>
              </w:rPr>
              <w:t xml:space="preserve">/资产管理部/总部/中银保险/BOC</w:t>
            </w:r>
          </w:p>
        </w:tc>
      </w:tr>
      <w:tr>
        <w:trPr>
          <w:trHeight w:val="784"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操作风险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操作风险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梁爽</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83260296</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梁爽/风险管理与合规部/总部/中银保险/BOC</w:t>
            </w:r>
          </w:p>
        </w:tc>
      </w:tr>
      <w:tr>
        <w:trPr>
          <w:trHeight w:val="855"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流动性风险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流动性风险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刘贺邦</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83260261</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刘贺邦/财会部/总部/中银保险/BOC</w:t>
            </w:r>
          </w:p>
        </w:tc>
      </w:tr>
      <w:tr>
        <w:trPr>
          <w:trHeight w:val="1091"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声誉风险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声誉风险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周丽雅</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83260562</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周丽雅/办公室-董秘部/总部/中银保险/BOC</w:t>
            </w:r>
          </w:p>
        </w:tc>
      </w:tr>
      <w:tr>
        <w:trPr>
          <w:trHeight w:val="852"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信息科技风险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信息科技风险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宋国哲</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83260177</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宋国哲/信息科技部/总部/中银保险/BOC</w:t>
            </w:r>
          </w:p>
        </w:tc>
      </w:tr>
      <w:tr>
        <w:trPr>
          <w:trHeight w:val="835"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战略风险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战略风险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高闻晓</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83260275</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高闻晓/财会部/总部/中银保险/BOC</w:t>
            </w:r>
          </w:p>
        </w:tc>
      </w:tr>
      <w:tr>
        <w:trPr>
          <w:trHeight w:val="962"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反洗钱与制裁合规风险</w:t>
            </w:r>
          </w:p>
        </w:tc>
        <w:tc>
          <w:tcPr>
            <w:tcW w:w="228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反洗钱与制裁合规风险</w:t>
            </w:r>
          </w:p>
        </w:tc>
        <w:tc>
          <w:tcPr>
            <w:tcW w:w="1064"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王一诺</w:t>
            </w:r>
          </w:p>
        </w:tc>
        <w:tc>
          <w:tcPr>
            <w:tcW w:w="1536" w:type="dxa"/>
            <w:gridSpan w:val="1"/>
            <w:tcBorders>
              <w:top w:val="dotted" w:color="000000" w:sz="5"/>
              <w:left w:val="dotted" w:color="000000" w:sz="5"/>
              <w:bottom w:val="dotted"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83260247</w:t>
            </w:r>
          </w:p>
        </w:tc>
        <w:tc>
          <w:tcPr>
            <w:tcW w:w="2976" w:type="dxa"/>
            <w:gridSpan w:val="1"/>
            <w:tcBorders>
              <w:top w:val="dotted" w:color="000000" w:sz="5"/>
              <w:left w:val="dotted" w:color="000000" w:sz="5"/>
              <w:bottom w:val="dotted" w:color="000000" w:sz="5"/>
              <w:right w:val="none" w:color="000000" w:sz="10"/>
            </w:tcBorders>
            <w:shd w:val="clear" w:color="auto" w:fill="ffffff"/>
            <w:vAlign w:val="center"/>
          </w:tcPr>
          <w:p>
            <w:pPr>
              <w:jc w:val="left"/>
            </w:pPr>
            <w:r>
              <w:rPr>
                <w:rFonts w:ascii="Times New Roman" w:eastAsia="Times New Roman"/>
                <w:color w:val="000000"/>
                <w:sz w:val="21"/>
                <w:szCs w:val="21"/>
              </w:rPr>
              <w:t xml:space="preserve">王一诺/风险管理与合规部/总部/中银保险/BOC</w:t>
            </w:r>
          </w:p>
        </w:tc>
      </w:tr>
      <w:tr>
        <w:trPr>
          <w:trHeight w:val="847" w:hRule="atLeast"/>
        </w:trPr>
        <w:tc>
          <w:tcPr>
            <w:tcW w:w="2140" w:type="dxa"/>
            <w:gridSpan w:val="1"/>
            <w:tcBorders>
              <w:top w:val="dotted" w:color="000000" w:sz="5"/>
              <w:left w:val="dotted" w:color="000000" w:sz="5"/>
              <w:bottom w:val="dotted" w:color="000000" w:sz="5"/>
              <w:right w:val="dotted" w:color="000000" w:sz="10"/>
            </w:tcBorders>
            <w:vAlign w:val="center"/>
          </w:tcPr>
          <w:p>
            <w:pPr>
              <w:jc w:val="center"/>
            </w:pPr>
            <w:r>
              <w:rPr>
                <w:rFonts w:ascii="仿宋" w:eastAsia="仿宋"/>
                <w:color w:val="000000"/>
                <w:sz w:val="24"/>
                <w:szCs w:val="24"/>
              </w:rPr>
              <w:t xml:space="preserve">非上市股权投资风险</w:t>
            </w:r>
          </w:p>
        </w:tc>
        <w:tc>
          <w:tcPr>
            <w:tcW w:w="2284" w:type="dxa"/>
            <w:gridSpan w:val="1"/>
            <w:tcBorders>
              <w:top w:val="dotted" w:color="000000" w:sz="5"/>
              <w:left w:val="dotted" w:color="000000" w:sz="5"/>
              <w:bottom w:val="single" w:color="000000" w:sz="5"/>
              <w:right w:val="dotted" w:color="000000" w:sz="10"/>
            </w:tcBorders>
            <w:vAlign w:val="center"/>
          </w:tcPr>
          <w:p>
            <w:pPr>
              <w:jc w:val="center"/>
            </w:pPr>
            <w:r>
              <w:rPr>
                <w:rFonts w:ascii="仿宋" w:eastAsia="仿宋"/>
                <w:color w:val="000000"/>
                <w:sz w:val="24"/>
                <w:szCs w:val="24"/>
              </w:rPr>
              <w:t xml:space="preserve">非上市股权投资风险</w:t>
            </w:r>
          </w:p>
        </w:tc>
        <w:tc>
          <w:tcPr>
            <w:tcW w:w="1064" w:type="dxa"/>
            <w:gridSpan w:val="1"/>
            <w:tcBorders>
              <w:top w:val="dotted" w:color="000000" w:sz="5"/>
              <w:left w:val="dotted" w:color="000000" w:sz="5"/>
              <w:bottom w:val="single" w:color="000000" w:sz="5"/>
              <w:right w:val="dotted" w:color="000000" w:sz="10"/>
            </w:tcBorders>
            <w:vAlign w:val="center"/>
          </w:tcPr>
          <w:p>
            <w:pPr>
              <w:jc w:val="center"/>
            </w:pPr>
            <w:r>
              <w:rPr>
                <w:rFonts w:ascii="仿宋" w:eastAsia="仿宋"/>
                <w:color w:val="000000"/>
                <w:sz w:val="24"/>
                <w:szCs w:val="24"/>
              </w:rPr>
              <w:t xml:space="preserve">周雨楠</w:t>
            </w:r>
          </w:p>
        </w:tc>
        <w:tc>
          <w:tcPr>
            <w:tcW w:w="1536" w:type="dxa"/>
            <w:gridSpan w:val="1"/>
            <w:tcBorders>
              <w:top w:val="dotted" w:color="000000" w:sz="5"/>
              <w:left w:val="dotted" w:color="000000" w:sz="5"/>
              <w:bottom w:val="single" w:color="000000" w:sz="5"/>
              <w:right w:val="dotted" w:color="000000" w:sz="10"/>
            </w:tcBorders>
            <w:shd w:val="clear" w:color="auto" w:fill="ffffff"/>
            <w:vAlign w:val="center"/>
          </w:tcPr>
          <w:p>
            <w:pPr>
              <w:jc w:val="center"/>
            </w:pPr>
            <w:r>
              <w:rPr>
                <w:rFonts w:ascii="Times New Roman" w:eastAsia="Times New Roman"/>
                <w:color w:val="000000"/>
                <w:sz w:val="24"/>
                <w:szCs w:val="24"/>
              </w:rPr>
              <w:t xml:space="preserve">83260203</w:t>
            </w:r>
          </w:p>
        </w:tc>
        <w:tc>
          <w:tcPr>
            <w:tcW w:w="2976" w:type="dxa"/>
            <w:gridSpan w:val="1"/>
            <w:tcBorders>
              <w:top w:val="dotted" w:color="000000" w:sz="5"/>
              <w:left w:val="dotted" w:color="000000" w:sz="5"/>
              <w:bottom w:val="single" w:color="000000" w:sz="5"/>
              <w:right w:val="none" w:color="000000" w:sz="10"/>
            </w:tcBorders>
            <w:shd w:val="clear" w:color="auto" w:fill="ffffff"/>
            <w:vAlign w:val="center"/>
          </w:tcPr>
          <w:p>
            <w:pPr>
              <w:jc w:val="left"/>
            </w:pPr>
            <w:r>
              <w:rPr>
                <w:rFonts w:ascii="仿宋" w:eastAsia="仿宋"/>
                <w:color w:val="000000"/>
                <w:sz w:val="21"/>
                <w:szCs w:val="21"/>
              </w:rPr>
              <w:t xml:space="preserve">周雨楠</w:t>
            </w:r>
            <w:r>
              <w:rPr>
                <w:rFonts w:ascii="Times New Roman" w:eastAsia="Times New Roman"/>
                <w:color w:val="000000"/>
                <w:sz w:val="21"/>
                <w:szCs w:val="21"/>
              </w:rPr>
              <w:t xml:space="preserve">/财会部/总部/中银保险/BOC</w:t>
            </w:r>
          </w:p>
        </w:tc>
      </w:tr>
    </w:tbl>
    <w:p>
      <w:pPr>
        <w:pStyle w:val="XR_0"/>
        <w:spacing/>
        <w:ind w:left="0" w:firstLine="420"/>
        <w:jc w:val="left"/>
        <w:rPr>
          <w:rFonts w:ascii="仿宋" w:eastAsia="仿宋"/>
          <w:color w:val="000000"/>
          <w:sz w:val="32"/>
          <w:szCs w:val="32"/>
        </w:rPr>
      </w:pPr>
    </w:p>
    <w:p>
      <w:pPr>
        <w:pStyle w:val="XR_0"/>
        <w:spacing w:line="360" w:lineRule="auto"/>
        <w:ind w:firstLine="643"/>
        <w:jc w:val="left"/>
        <w:rPr>
          <w:rFonts w:ascii="仿宋" w:eastAsia="仿宋"/>
          <w:color w:val="000000"/>
          <w:sz w:val="32"/>
          <w:szCs w:val="32"/>
        </w:rPr>
      </w:pPr>
    </w:p>
    <w:p>
      <w:pPr>
        <w:pStyle w:val="XR_0"/>
        <w:spacing/>
        <w:ind w:left="0" w:firstLine="400"/>
        <w:jc w:val="left"/>
        <w:rPr>
          <w:rFonts w:ascii="仿宋" w:eastAsia="仿宋"/>
          <w:color w:val="000000"/>
          <w:sz w:val="32"/>
          <w:szCs w:val="32"/>
        </w:rPr>
      </w:pPr>
    </w:p>
    <w:sectPr>
      <w:footerReference w:type="default" r:id="rId4"/>
      <w:pgSz w:w="11906" w:h="16838"/>
      <w:pgMar w:top="1440" w:right="1800" w:bottom="1440" w:left="1800"/>
      <w:pgNumType w:fmt="decimal" w:start="1"/>
      <w:docGrid w:type="lines" w:linePitch="387"/>
    </w:sectPr>
  </w:body>
</w:document>
</file>

<file path=word/footer.xml><?xml version="1.0" encoding="utf-8"?>
<w:ftr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sdt>
    <w:sdtContent>
      <w:p>
        <w:pPr>
          <w:jc w:val="center"/>
        </w:pPr>
        <w:r>
          <w:fldChar w:fldCharType="begin"/>
        </w:r>
        <w:r>
          <w:rPr>
            <w:rFonts w:ascii="Times New Roman" w:eastAsia="Times New Roman"/>
            <w:color w:val="000000"/>
            <w:sz w:val="21"/>
            <w:szCs w:val="21"/>
          </w:rPr>
          <w:t xml:space="preserve">PAGE</w:t>
        </w:r>
        <w:r>
          <w:fldChar w:fldCharType="end"/>
        </w:r>
        <w:r>
          <w:rPr>
            <w:rFonts/>
          </w:rPr>
          <w:t xml:space="preserve"></w:t>
        </w:r>
      </w:p>
    </w:sdtContent>
  </w:sdt>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961343433">
    <w:multiLevelType w:val="singlelevel"/>
    <w:tmpl w:val="6"/>
    <w:lvl w:ilvl="0">
      <w:start w:val="1"/>
      <w:numFmt w:val="chineseCountingThousand"/>
      <w:suff w:val="nothing"/>
      <w:lvlText w:val="%1、"/>
      <w:lvlJc w:val="left"/>
      <w:rPr>
        <w:rFonts/>
      </w:rPr>
    </w:lvl>
  </w:abstractNum>
  <w:abstractNum w:abstractNumId="530195163">
    <w:multiLevelType w:val="singlelevel"/>
    <w:tmpl w:val="7"/>
    <w:lvl w:ilvl="0">
      <w:start w:val="1"/>
      <w:numFmt w:val="chineseCountingThousand"/>
      <w:suff w:val="nothing"/>
      <w:lvlText w:val="（%1）"/>
      <w:lvlJc w:val="left"/>
      <w:rPr>
        <w:rFonts/>
      </w:rPr>
    </w:lvl>
  </w:abstractNum>
  <w:abstractNum w:abstractNumId="738593123">
    <w:multiLevelType w:val="singlelevel"/>
    <w:tmpl w:val="6"/>
    <w:lvl w:ilvl="0">
      <w:start w:val="1"/>
      <w:numFmt w:val="chineseCountingThousand"/>
      <w:suff w:val="nothing"/>
      <w:lvlText w:val="%1、"/>
      <w:lvlJc w:val="left"/>
      <w:rPr>
        <w:rFonts/>
      </w:rPr>
    </w:lvl>
  </w:abstractNum>
  <w:abstractNum w:abstractNumId="682114820">
    <w:multiLevelType w:val="singlelevel"/>
    <w:tmpl w:val="7"/>
    <w:lvl w:ilvl="0">
      <w:start w:val="1"/>
      <w:numFmt w:val="chineseCountingThousand"/>
      <w:suff w:val="nothing"/>
      <w:lvlText w:val="（%1）"/>
      <w:lvlJc w:val="left"/>
      <w:rPr>
        <w:rFonts/>
      </w:rPr>
    </w:lvl>
  </w:abstractNum>
  <w:abstractNum w:abstractNumId="682114820">
    <w:multiLevelType w:val="singlelevel"/>
    <w:tmpl w:val="7"/>
    <w:lvl w:ilvl="0">
      <w:start w:val="1"/>
      <w:numFmt w:val="chineseCountingThousand"/>
      <w:suff w:val="nothing"/>
      <w:lvlText w:val="（%1）"/>
      <w:lvlJc w:val="left"/>
      <w:rPr>
        <w:rFonts/>
      </w:rPr>
    </w:lvl>
  </w:abstractNum>
  <w:abstractNum w:abstractNumId="850763933">
    <w:multiLevelType w:val="singlelevel"/>
    <w:tmpl w:val="1"/>
    <w:lvl w:ilvl="0">
      <w:start w:val="1"/>
      <w:numFmt w:val="decimal"/>
      <w:suff w:val=""/>
      <w:lvlText w:val="%1."/>
      <w:lvlJc w:val="left"/>
      <w:rPr>
        <w:rFonts/>
      </w:rPr>
    </w:lvl>
  </w:abstractNum>
  <w:abstractNum w:abstractNumId="850763933">
    <w:multiLevelType w:val="singlelevel"/>
    <w:tmpl w:val="1"/>
    <w:lvl w:ilvl="0">
      <w:start w:val="1"/>
      <w:numFmt w:val="decimal"/>
      <w:suff w:val=""/>
      <w:lvlText w:val="%1."/>
      <w:lvlJc w:val="left"/>
      <w:rPr>
        <w:rFonts/>
      </w:rPr>
    </w:lvl>
  </w:abstractNum>
  <w:abstractNum w:abstractNumId="237666780">
    <w:multiLevelType w:val="singlelevel"/>
    <w:tmpl w:val="6"/>
    <w:lvl w:ilvl="0">
      <w:start w:val="1"/>
      <w:numFmt w:val="chineseCountingThousand"/>
      <w:suff w:val="nothing"/>
      <w:lvlText w:val="%1、"/>
      <w:lvlJc w:val="left"/>
      <w:rPr>
        <w:rFonts/>
      </w:rPr>
    </w:lvl>
  </w:abstractNum>
  <w:abstractNum w:abstractNumId="702685736">
    <w:multiLevelType w:val="singlelevel"/>
    <w:tmpl w:val="7"/>
    <w:lvl w:ilvl="0">
      <w:start w:val="1"/>
      <w:numFmt w:val="chineseCountingThousand"/>
      <w:suff w:val="nothing"/>
      <w:lvlText w:val="（%1）"/>
      <w:lvlJc w:val="left"/>
      <w:rPr>
        <w:rFonts/>
      </w:rPr>
    </w:lvl>
  </w:abstractNum>
  <w:abstractNum w:abstractNumId="702685736">
    <w:multiLevelType w:val="singlelevel"/>
    <w:tmpl w:val="7"/>
    <w:lvl w:ilvl="0">
      <w:start w:val="1"/>
      <w:numFmt w:val="chineseCountingThousand"/>
      <w:suff w:val="nothing"/>
      <w:lvlText w:val="（%1）"/>
      <w:lvlJc w:val="left"/>
      <w:rPr>
        <w:rFonts/>
      </w:rPr>
    </w:lvl>
  </w:abstractNum>
  <w:abstractNum w:abstractNumId="706377574">
    <w:multiLevelType w:val="singlelevel"/>
    <w:tmpl w:val="4"/>
    <w:lvl w:ilvl="0">
      <w:start w:val="1"/>
      <w:numFmt w:val="decimal"/>
      <w:suff w:val="nothing"/>
      <w:lvlText w:val="%1．"/>
      <w:lvlJc w:val="left"/>
      <w:rPr>
        <w:rFonts/>
      </w:rPr>
    </w:lvl>
  </w:abstractNum>
  <w:abstractNum w:abstractNumId="622172708">
    <w:multiLevelType w:val="singlelevel"/>
    <w:tmpl w:val="2"/>
    <w:lvl w:ilvl="0">
      <w:start w:val="1"/>
      <w:numFmt w:val="decimal"/>
      <w:suff w:val=""/>
      <w:lvlText w:val="(%1)"/>
      <w:lvlJc w:val="left"/>
      <w:rPr>
        <w:rFonts/>
      </w:rPr>
    </w:lvl>
  </w:abstractNum>
  <w:abstractNum w:abstractNumId="331084798">
    <w:multiLevelType w:val="singlelevel"/>
    <w:tmpl w:val="3"/>
    <w:lvl w:ilvl="0">
      <w:start w:val="1"/>
      <w:numFmt w:val="decimal"/>
      <w:suff w:val=""/>
      <w:lvlText w:val="%1)"/>
      <w:lvlJc w:val="left"/>
      <w:rPr>
        <w:rFonts/>
      </w:rPr>
    </w:lvl>
  </w:abstractNum>
  <w:abstractNum w:abstractNumId="331084798">
    <w:multiLevelType w:val="singlelevel"/>
    <w:tmpl w:val="3"/>
    <w:lvl w:ilvl="0">
      <w:start w:val="1"/>
      <w:numFmt w:val="decimal"/>
      <w:suff w:val=""/>
      <w:lvlText w:val="%1)"/>
      <w:lvlJc w:val="left"/>
      <w:rPr>
        <w:rFonts/>
      </w:rPr>
    </w:lvl>
  </w:abstractNum>
  <w:abstractNum w:abstractNumId="261417103">
    <w:multiLevelType w:val="singlelevel"/>
    <w:tmpl w:val="4"/>
    <w:lvl w:ilvl="0">
      <w:start w:val="1"/>
      <w:numFmt w:val="decimal"/>
      <w:suff w:val="nothing"/>
      <w:lvlText w:val="%1．"/>
      <w:lvlJc w:val="left"/>
      <w:rPr>
        <w:rFonts/>
      </w:rPr>
    </w:lvl>
  </w:abstractNum>
  <w:abstractNum w:abstractNumId="465805815">
    <w:multiLevelType w:val="singlelevel"/>
    <w:tmpl w:val="2"/>
    <w:lvl w:ilvl="0">
      <w:start w:val="1"/>
      <w:numFmt w:val="decimal"/>
      <w:suff w:val=""/>
      <w:lvlText w:val="(%1)"/>
      <w:lvlJc w:val="left"/>
      <w:rPr>
        <w:rFonts/>
      </w:rPr>
    </w:lvl>
  </w:abstractNum>
  <w:abstractNum w:abstractNumId="785021617">
    <w:multiLevelType w:val="singlelevel"/>
    <w:tmpl w:val="4"/>
    <w:lvl w:ilvl="0">
      <w:start w:val="1"/>
      <w:numFmt w:val="decimal"/>
      <w:suff w:val="nothing"/>
      <w:lvlText w:val="%1．"/>
      <w:lvlJc w:val="left"/>
      <w:rPr>
        <w:rFonts/>
      </w:rPr>
    </w:lvl>
  </w:abstractNum>
  <w:abstractNum w:abstractNumId="350191261">
    <w:multiLevelType w:val="singlelevel"/>
    <w:tmpl w:val="6"/>
    <w:lvl w:ilvl="0">
      <w:start w:val="1"/>
      <w:numFmt w:val="chineseCountingThousand"/>
      <w:suff w:val="nothing"/>
      <w:lvlText w:val="%1、"/>
      <w:lvlJc w:val="left"/>
      <w:rPr>
        <w:rFonts/>
      </w:rPr>
    </w:lvl>
  </w:abstractNum>
  <w:abstractNum w:abstractNumId="350191261">
    <w:multiLevelType w:val="singlelevel"/>
    <w:tmpl w:val="6"/>
    <w:lvl w:ilvl="0">
      <w:start w:val="1"/>
      <w:numFmt w:val="chineseCountingThousand"/>
      <w:suff w:val="nothing"/>
      <w:lvlText w:val="%1、"/>
      <w:lvlJc w:val="left"/>
      <w:rPr>
        <w:rFonts/>
      </w:rPr>
    </w:lvl>
  </w:abstractNum>
  <w:abstractNum w:abstractNumId="359195214">
    <w:multiLevelType w:val="singlelevel"/>
    <w:tmpl w:val="7"/>
    <w:lvl w:ilvl="0">
      <w:start w:val="1"/>
      <w:numFmt w:val="chineseCountingThousand"/>
      <w:suff w:val="nothing"/>
      <w:lvlText w:val="（%1）"/>
      <w:lvlJc w:val="left"/>
      <w:rPr>
        <w:rFonts/>
      </w:rPr>
    </w:lvl>
  </w:abstractNum>
  <w:abstractNum w:abstractNumId="359195214">
    <w:multiLevelType w:val="singlelevel"/>
    <w:tmpl w:val="7"/>
    <w:lvl w:ilvl="0">
      <w:start w:val="1"/>
      <w:numFmt w:val="chineseCountingThousand"/>
      <w:suff w:val="nothing"/>
      <w:lvlText w:val="（%1）"/>
      <w:lvlJc w:val="left"/>
      <w:rPr>
        <w:rFonts/>
      </w:rPr>
    </w:lvl>
  </w:abstractNum>
  <w:abstractNum w:abstractNumId="407655011">
    <w:multiLevelType w:val="singlelevel"/>
    <w:tmpl w:val="6"/>
    <w:lvl w:ilvl="0">
      <w:start w:val="1"/>
      <w:numFmt w:val="chineseCountingThousand"/>
      <w:suff w:val="nothing"/>
      <w:lvlText w:val="%1、"/>
      <w:lvlJc w:val="left"/>
      <w:rPr>
        <w:rFonts/>
      </w:rPr>
    </w:lvl>
  </w:abstractNum>
  <w:abstractNum w:abstractNumId="646472096">
    <w:multiLevelType w:val="singlelevel"/>
    <w:tmpl w:val="7"/>
    <w:lvl w:ilvl="0">
      <w:start w:val="1"/>
      <w:numFmt w:val="chineseCountingThousand"/>
      <w:suff w:val="nothing"/>
      <w:lvlText w:val="（%1）"/>
      <w:lvlJc w:val="left"/>
      <w:rPr>
        <w:rFonts/>
      </w:rPr>
    </w:lvl>
  </w:abstractNum>
  <w:abstractNum w:abstractNumId="646472096">
    <w:multiLevelType w:val="singlelevel"/>
    <w:tmpl w:val="7"/>
    <w:lvl w:ilvl="0">
      <w:start w:val="1"/>
      <w:numFmt w:val="chineseCountingThousand"/>
      <w:suff w:val="nothing"/>
      <w:lvlText w:val="（%1）"/>
      <w:lvlJc w:val="left"/>
      <w:rPr>
        <w:rFonts/>
      </w:rPr>
    </w:lvl>
  </w:abstractNum>
  <w:abstractNum w:abstractNumId="641433318">
    <w:multiLevelType w:val="singlelevel"/>
    <w:tmpl w:val="4"/>
    <w:lvl w:ilvl="0">
      <w:start w:val="1"/>
      <w:numFmt w:val="decimal"/>
      <w:suff w:val="nothing"/>
      <w:lvlText w:val="%1．"/>
      <w:lvlJc w:val="left"/>
      <w:rPr>
        <w:rFonts/>
      </w:rPr>
    </w:lvl>
  </w:abstractNum>
  <w:abstractNum w:abstractNumId="641433318">
    <w:multiLevelType w:val="singlelevel"/>
    <w:tmpl w:val="4"/>
    <w:lvl w:ilvl="0">
      <w:start w:val="1"/>
      <w:numFmt w:val="decimal"/>
      <w:suff w:val="nothing"/>
      <w:lvlText w:val="%1．"/>
      <w:lvlJc w:val="left"/>
      <w:rPr>
        <w:rFonts/>
      </w:rPr>
    </w:lvl>
  </w:abstractNum>
  <w:num w:numId="961343433">
    <w:abstractNumId w:val="961343433"/>
  </w:num>
  <w:num w:numId="530195163">
    <w:abstractNumId w:val="530195163"/>
  </w:num>
  <w:num w:numId="738593123">
    <w:abstractNumId w:val="738593123"/>
  </w:num>
  <w:num w:numId="682114820">
    <w:abstractNumId w:val="682114820"/>
  </w:num>
  <w:num w:numId="682114820">
    <w:abstractNumId w:val="682114820"/>
  </w:num>
  <w:num w:numId="850763933">
    <w:abstractNumId w:val="850763933"/>
  </w:num>
  <w:num w:numId="850763933">
    <w:abstractNumId w:val="850763933"/>
  </w:num>
  <w:num w:numId="237666780">
    <w:abstractNumId w:val="237666780"/>
  </w:num>
  <w:num w:numId="702685736">
    <w:abstractNumId w:val="702685736"/>
  </w:num>
  <w:num w:numId="702685736">
    <w:abstractNumId w:val="702685736"/>
  </w:num>
  <w:num w:numId="706377574">
    <w:abstractNumId w:val="706377574"/>
  </w:num>
  <w:num w:numId="622172708">
    <w:abstractNumId w:val="622172708"/>
  </w:num>
  <w:num w:numId="331084798">
    <w:abstractNumId w:val="331084798"/>
  </w:num>
  <w:num w:numId="331084798">
    <w:abstractNumId w:val="331084798"/>
  </w:num>
  <w:num w:numId="261417103">
    <w:abstractNumId w:val="261417103"/>
  </w:num>
  <w:num w:numId="465805815">
    <w:abstractNumId w:val="465805815"/>
  </w:num>
  <w:num w:numId="785021617">
    <w:abstractNumId w:val="785021617"/>
  </w:num>
  <w:num w:numId="350191261">
    <w:abstractNumId w:val="350191261"/>
  </w:num>
  <w:num w:numId="350191261">
    <w:abstractNumId w:val="350191261"/>
  </w:num>
  <w:num w:numId="359195214">
    <w:abstractNumId w:val="359195214"/>
  </w:num>
  <w:num w:numId="359195214">
    <w:abstractNumId w:val="359195214"/>
  </w:num>
  <w:num w:numId="407655011">
    <w:abstractNumId w:val="407655011"/>
  </w:num>
  <w:num w:numId="646472096">
    <w:abstractNumId w:val="646472096"/>
  </w:num>
  <w:num w:numId="646472096">
    <w:abstractNumId w:val="646472096"/>
  </w:num>
  <w:num w:numId="641433318">
    <w:abstractNumId w:val="641433318"/>
  </w:num>
  <w:num w:numId="641433318">
    <w:abstractNumId w:val="641433318"/>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420"/>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style w:styleId="XR_TOC_CAPTION">
    <w:name w:val="目录标题"/>
    <w:pPr>
      <w:spacing/>
      <w:ind/>
      <w:jc w:val="center"/>
    </w:pPr>
    <w:rPr>
      <w:rFonts w:ascii="Arial" w:eastAsia="Arial"/>
      <w:sz w:val="30"/>
      <w:szCs w:val="30"/>
    </w:rPr>
  </w:style>
  <w:style w:styleId="XR_TOC_H1">
    <w:name w:val="目录标题 1"/>
    <w:basedOn w:val="XR_0"/>
    <w:pPr>
      <w:spacing w:before="260" w:beforeLines="0" w:after="220" w:afterLines="0" w:line="240" w:lineRule="auto"/>
      <w:ind/>
    </w:pPr>
    <w:rPr>
      <w:rFonts w:ascii="Arial"/>
      <w:b/>
      <w:sz w:val="36"/>
    </w:rPr>
  </w:style>
  <w:style w:styleId="XR_TOC_H2">
    <w:name w:val="目录标题 2"/>
    <w:basedOn w:val="XR_0"/>
    <w:pPr>
      <w:spacing w:before="260" w:beforeLines="0" w:after="200" w:afterLines="0" w:line="240" w:lineRule="auto"/>
      <w:ind/>
    </w:pPr>
    <w:rPr>
      <w:rFonts w:ascii="Arial"/>
      <w:b/>
      <w:sz w:val="32"/>
    </w:rPr>
  </w:style>
  <w:style w:styleId="XR_TOC_H3">
    <w:name w:val="目录标题 3"/>
    <w:basedOn w:val="XR_0"/>
    <w:pPr>
      <w:spacing w:before="260" w:beforeLines="0" w:after="180" w:afterLines="0" w:line="240" w:lineRule="auto"/>
      <w:ind/>
    </w:pPr>
    <w:rPr>
      <w:rFonts w:ascii="Arial"/>
      <w:b/>
      <w:sz w:val="30"/>
    </w:rPr>
  </w:style>
  <w:style w:styleId="XR_TOC_H4">
    <w:name w:val="目录标题 4"/>
    <w:basedOn w:val="XR_0"/>
    <w:pPr>
      <w:spacing w:before="240" w:beforeLines="0" w:after="160" w:afterLines="0" w:line="240" w:lineRule="auto"/>
      <w:ind/>
    </w:pPr>
    <w:rPr>
      <w:rFonts w:ascii="Arial"/>
      <w:b/>
      <w:sz w:val="28"/>
    </w:rPr>
  </w:style>
  <w:style w:styleId="XR_TOC_H5">
    <w:name w:val="目录标题 5"/>
    <w:basedOn w:val="XR_0"/>
    <w:pPr>
      <w:spacing w:before="240" w:beforeLines="0" w:after="160" w:afterLines="0" w:line="240" w:lineRule="auto"/>
      <w:ind/>
    </w:pPr>
    <w:rPr>
      <w:rFonts w:ascii="Arial"/>
      <w:b/>
      <w:sz w:val="26"/>
    </w:rPr>
  </w:style>
  <w:style w:styleId="XR_TOC_H6">
    <w:name w:val="目录标题 6"/>
    <w:basedOn w:val="XR_0"/>
    <w:pPr>
      <w:spacing w:before="240" w:beforeLines="0" w:after="120" w:afterLines="0" w:line="240" w:lineRule="auto"/>
      <w:ind/>
    </w:pPr>
    <w:rPr>
      <w:rFonts w:ascii="Arial"/>
      <w:b/>
      <w:sz w:val="24"/>
    </w:rPr>
  </w:style>
  <w:style w:styleId="XR_0">
    <w:name w:val="正文"/>
    <w:pPr>
      <w:spacing/>
      <w:ind/>
      <w:jc w:val="left"/>
    </w:pPr>
    <w:rPr>
      <w:rFonts w:ascii="仿宋" w:eastAsia="仿宋"/>
      <w:sz w:val="21"/>
      <w:szCs w:val="21"/>
    </w:rPr>
  </w:style>
  <w:style w:styleId="XR_1">
    <w:name w:val="标题 1"/>
    <w:basedOn w:val="XR_0"/>
    <w:pPr>
      <w:spacing w:before="260" w:beforeLines="0" w:after="220" w:afterLines="0" w:line="240" w:lineRule="auto"/>
      <w:ind/>
      <w:outlineLvl w:val="0"/>
    </w:pPr>
    <w:rPr>
      <w:rFonts w:ascii="Arial" w:eastAsia="Arial"/>
      <w:b/>
      <w:sz w:val="36"/>
    </w:rPr>
  </w:style>
  <w:style w:styleId="XR_2">
    <w:name w:val="标题 2"/>
    <w:basedOn w:val="XR_0"/>
    <w:pPr>
      <w:spacing w:before="260" w:beforeLines="0" w:after="200" w:afterLines="0" w:line="240" w:lineRule="auto"/>
      <w:ind/>
      <w:outlineLvl w:val="1"/>
    </w:pPr>
    <w:rPr>
      <w:rFonts w:ascii="Arial" w:eastAsia="Arial"/>
      <w:b/>
      <w:sz w:val="32"/>
    </w:rPr>
  </w:style>
  <w:style w:styleId="XR_3">
    <w:name w:val="标题 3"/>
    <w:basedOn w:val="XR_0"/>
    <w:pPr>
      <w:spacing w:before="260" w:beforeLines="0" w:after="180" w:afterLines="0" w:line="240" w:lineRule="auto"/>
      <w:ind/>
      <w:outlineLvl w:val="2"/>
    </w:pPr>
    <w:rPr>
      <w:rFonts w:ascii="Arial"/>
      <w:b/>
      <w:sz w:val="30"/>
    </w:rPr>
  </w:style>
  <w:style w:styleId="XR_4">
    <w:name w:val="标题 4"/>
    <w:basedOn w:val="XR_0"/>
    <w:pPr>
      <w:spacing w:before="240" w:beforeLines="0" w:after="160" w:afterLines="0" w:line="240" w:lineRule="auto"/>
      <w:ind/>
      <w:outlineLvl w:val="3"/>
    </w:pPr>
    <w:rPr>
      <w:rFonts w:ascii="Arial" w:eastAsia="Arial"/>
      <w:b/>
      <w:sz w:val="28"/>
    </w:rPr>
  </w:style>
  <w:style w:styleId="XR_5">
    <w:name w:val="标题 5"/>
    <w:basedOn w:val="XR_0"/>
    <w:pPr>
      <w:spacing w:before="240" w:beforeLines="0" w:after="160" w:afterLines="0" w:line="240" w:lineRule="auto"/>
      <w:ind/>
      <w:outlineLvl w:val="4"/>
    </w:pPr>
    <w:rPr>
      <w:rFonts w:ascii="Arial" w:eastAsia="Arial"/>
      <w:b/>
      <w:sz w:val="26"/>
    </w:rPr>
  </w:style>
  <w:style w:styleId="XR_6">
    <w:name w:val="标题 6"/>
    <w:basedOn w:val="XR_0"/>
    <w:pPr>
      <w:spacing w:before="240" w:beforeLines="0" w:after="120" w:afterLines="0" w:line="240" w:lineRule="auto"/>
      <w:ind/>
      <w:outlineLvl w:val="5"/>
    </w:pPr>
    <w:rPr>
      <w:rFonts w:ascii="Arial" w:eastAsia="Arial"/>
      <w:b/>
      <w:sz w:val="24"/>
    </w:rPr>
  </w:style>
  <w:style w:styleId="XR_7">
    <w:name w:val="标题 7"/>
    <w:basedOn w:val="XR_0"/>
    <w:pPr>
      <w:spacing w:before="240" w:beforeLines="0" w:after="120" w:afterLines="0" w:line="240" w:lineRule="auto"/>
      <w:ind/>
      <w:outlineLvl w:val="6"/>
    </w:pPr>
    <w:rPr>
      <w:rFonts w:ascii="Arial" w:eastAsia="Arial"/>
      <w:b/>
      <w:sz w:val="24"/>
    </w:rPr>
  </w:style>
  <w:style w:styleId="XR_8">
    <w:name w:val="标题 8"/>
    <w:basedOn w:val="XR_0"/>
    <w:pPr>
      <w:spacing w:before="180" w:beforeLines="0" w:after="64" w:afterLines="0" w:line="240" w:lineRule="auto"/>
      <w:ind/>
      <w:outlineLvl w:val="7"/>
    </w:pPr>
    <w:rPr>
      <w:rFonts w:ascii="Arial" w:eastAsia="Arial"/>
      <w:sz w:val="24"/>
    </w:rPr>
  </w:style>
  <w:style w:styleId="XR_9">
    <w:name w:val="标题 9"/>
    <w:basedOn w:val="XR_0"/>
    <w:pPr>
      <w:spacing w:before="180" w:beforeLines="0" w:after="64" w:afterLines="0" w:line="240" w:lineRule="auto"/>
      <w:ind/>
      <w:outlineLvl w:val="8"/>
    </w:pPr>
    <w:rPr>
      <w:rFonts w:ascii="Arial" w:eastAsia="Arial"/>
    </w:rPr>
  </w:style>
  <w:style w:styleId="XR_10">
    <w:name w:val="表格"/>
    <w:pPr>
      <w:spacing/>
      <w:ind/>
    </w:pPr>
    <w:rPr>
      <w:rFonts/>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footer.xml" Type="http://schemas.openxmlformats.org/officeDocument/2006/relationships/footer"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