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18CDC" w14:textId="23DAA497" w:rsidR="007853E1" w:rsidRDefault="0094713E" w:rsidP="0094713E">
      <w:pPr>
        <w:jc w:val="center"/>
        <w:rPr>
          <w:rFonts w:hint="eastAsia"/>
        </w:rPr>
      </w:pPr>
      <w:r>
        <w:rPr>
          <w:rFonts w:hint="eastAsia"/>
        </w:rPr>
        <w:t>实验四 组合逻辑电路分析和设计</w:t>
      </w:r>
    </w:p>
    <w:p w14:paraId="3C2425B7" w14:textId="63C24517" w:rsidR="0094713E" w:rsidRDefault="0094713E" w:rsidP="0094713E">
      <w:pPr>
        <w:jc w:val="center"/>
        <w:rPr>
          <w:rFonts w:hint="eastAsia"/>
        </w:rPr>
      </w:pPr>
      <w:r>
        <w:rPr>
          <w:rFonts w:hint="eastAsia"/>
        </w:rPr>
        <w:t>陶昕璨 24325242</w:t>
      </w:r>
    </w:p>
    <w:p w14:paraId="1A30B144" w14:textId="5DFECC62" w:rsidR="0094713E" w:rsidRDefault="0094713E" w:rsidP="0094713E">
      <w:pPr>
        <w:pStyle w:val="a9"/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实验目的：</w:t>
      </w:r>
    </w:p>
    <w:p w14:paraId="663841E1" w14:textId="19F9DD4C" w:rsidR="0094713E" w:rsidRDefault="0094713E" w:rsidP="0094713E">
      <w:pPr>
        <w:pStyle w:val="a9"/>
        <w:numPr>
          <w:ilvl w:val="0"/>
          <w:numId w:val="2"/>
        </w:numPr>
        <w:jc w:val="left"/>
        <w:rPr>
          <w:rFonts w:hint="eastAsia"/>
        </w:rPr>
      </w:pPr>
      <w:r w:rsidRPr="0094713E">
        <w:t>掌握组合逻辑电路的分析方法，并验证其逻辑功能。</w:t>
      </w:r>
    </w:p>
    <w:p w14:paraId="5CA68348" w14:textId="65C1440B" w:rsidR="0094713E" w:rsidRDefault="0094713E" w:rsidP="0094713E">
      <w:pPr>
        <w:pStyle w:val="a9"/>
        <w:numPr>
          <w:ilvl w:val="0"/>
          <w:numId w:val="2"/>
        </w:numPr>
        <w:jc w:val="left"/>
        <w:rPr>
          <w:rFonts w:hint="eastAsia"/>
        </w:rPr>
      </w:pPr>
      <w:r w:rsidRPr="0094713E">
        <w:t>熟悉逻辑分析仪的使用。</w:t>
      </w:r>
    </w:p>
    <w:p w14:paraId="59F9B63D" w14:textId="2D9AF693" w:rsidR="0094713E" w:rsidRDefault="0094713E" w:rsidP="0094713E">
      <w:pPr>
        <w:pStyle w:val="a9"/>
        <w:numPr>
          <w:ilvl w:val="0"/>
          <w:numId w:val="2"/>
        </w:numPr>
        <w:jc w:val="left"/>
        <w:rPr>
          <w:rFonts w:hint="eastAsia"/>
        </w:rPr>
      </w:pPr>
      <w:r w:rsidRPr="0094713E">
        <w:t>设计一个代码转换电路，输入为4位二进制码输出为4位循环码</w:t>
      </w:r>
    </w:p>
    <w:p w14:paraId="1BE1D6E2" w14:textId="7634170A" w:rsidR="0094713E" w:rsidRDefault="0094713E" w:rsidP="0094713E">
      <w:pPr>
        <w:pStyle w:val="a9"/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实验设备：</w:t>
      </w:r>
    </w:p>
    <w:p w14:paraId="06FF94C5" w14:textId="78581B52" w:rsidR="0094713E" w:rsidRDefault="0094713E" w:rsidP="0094713E">
      <w:pPr>
        <w:pStyle w:val="a9"/>
        <w:numPr>
          <w:ilvl w:val="0"/>
          <w:numId w:val="3"/>
        </w:numPr>
        <w:jc w:val="left"/>
        <w:rPr>
          <w:rFonts w:hint="eastAsia"/>
        </w:rPr>
      </w:pPr>
      <w:r w:rsidRPr="0094713E">
        <w:t>数字电路实验箱，逻辑分析仪</w:t>
      </w:r>
    </w:p>
    <w:p w14:paraId="29F499AE" w14:textId="7DF0F49C" w:rsidR="0094713E" w:rsidRDefault="0094713E" w:rsidP="0094713E">
      <w:pPr>
        <w:pStyle w:val="a9"/>
        <w:numPr>
          <w:ilvl w:val="0"/>
          <w:numId w:val="3"/>
        </w:numPr>
        <w:jc w:val="left"/>
        <w:rPr>
          <w:rFonts w:hint="eastAsia"/>
        </w:rPr>
      </w:pPr>
      <w:r w:rsidRPr="0094713E">
        <w:t>器件：74LS86，74LS197</w:t>
      </w:r>
    </w:p>
    <w:p w14:paraId="01934D46" w14:textId="78463B6B" w:rsidR="0094713E" w:rsidRDefault="0094713E" w:rsidP="0094713E">
      <w:pPr>
        <w:pStyle w:val="a9"/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实验原理：</w:t>
      </w:r>
    </w:p>
    <w:p w14:paraId="3BEC3C53" w14:textId="354B7D38" w:rsidR="0094713E" w:rsidRDefault="0094713E" w:rsidP="0094713E">
      <w:pPr>
        <w:pStyle w:val="a9"/>
        <w:numPr>
          <w:ilvl w:val="0"/>
          <w:numId w:val="4"/>
        </w:numPr>
        <w:jc w:val="left"/>
        <w:rPr>
          <w:rFonts w:hint="eastAsia"/>
        </w:rPr>
      </w:pPr>
      <w:r>
        <w:rPr>
          <w:rFonts w:hint="eastAsia"/>
        </w:rPr>
        <w:t>组合逻辑电路的设计</w:t>
      </w:r>
    </w:p>
    <w:p w14:paraId="6BE1E456" w14:textId="30DCA1ED" w:rsidR="0094713E" w:rsidRDefault="0094713E" w:rsidP="0094713E">
      <w:pPr>
        <w:pStyle w:val="a9"/>
        <w:numPr>
          <w:ilvl w:val="0"/>
          <w:numId w:val="4"/>
        </w:numPr>
        <w:jc w:val="left"/>
        <w:rPr>
          <w:rFonts w:hint="eastAsia"/>
        </w:rPr>
      </w:pPr>
      <w:r>
        <w:rPr>
          <w:rFonts w:hint="eastAsia"/>
        </w:rPr>
        <w:t>二进制转换Gary码/循环码</w:t>
      </w:r>
    </w:p>
    <w:p w14:paraId="068013B2" w14:textId="12CBB283" w:rsidR="0094713E" w:rsidRDefault="00A32574" w:rsidP="00A32574">
      <w:pPr>
        <w:pStyle w:val="a9"/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方法与步骤：</w:t>
      </w:r>
    </w:p>
    <w:p w14:paraId="00090038" w14:textId="769249C2" w:rsidR="00A32574" w:rsidRDefault="00A32574" w:rsidP="00A32574">
      <w:pPr>
        <w:pStyle w:val="a9"/>
        <w:numPr>
          <w:ilvl w:val="0"/>
          <w:numId w:val="5"/>
        </w:numPr>
        <w:jc w:val="left"/>
        <w:rPr>
          <w:rFonts w:hint="eastAsia"/>
        </w:rPr>
      </w:pPr>
      <w:r>
        <w:rPr>
          <w:rFonts w:hint="eastAsia"/>
        </w:rPr>
        <w:t>设计组合逻辑电路，</w:t>
      </w:r>
      <w:r w:rsidRPr="00A32574">
        <w:t>使用74LS197 构成的十六进制计数器作为代码转换电路的输入信号源</w:t>
      </w:r>
      <w:r>
        <w:rPr>
          <w:rFonts w:hint="eastAsia"/>
        </w:rPr>
        <w:t>，并使用或非门来进行解码</w:t>
      </w:r>
    </w:p>
    <w:p w14:paraId="2192BFC1" w14:textId="79E42290" w:rsidR="00A32574" w:rsidRDefault="00A32574" w:rsidP="00A32574">
      <w:pPr>
        <w:pStyle w:val="a9"/>
        <w:numPr>
          <w:ilvl w:val="0"/>
          <w:numId w:val="5"/>
        </w:numPr>
        <w:jc w:val="left"/>
        <w:rPr>
          <w:rFonts w:hint="eastAsia"/>
        </w:rPr>
      </w:pPr>
      <w:r w:rsidRPr="00A32574">
        <w:t>用Proteus软件画出电路图并仿真电路功能</w:t>
      </w:r>
    </w:p>
    <w:p w14:paraId="195E5745" w14:textId="6655AF5D" w:rsidR="00A32574" w:rsidRDefault="00A32574" w:rsidP="00A32574">
      <w:pPr>
        <w:pStyle w:val="a9"/>
        <w:ind w:left="780"/>
        <w:jc w:val="left"/>
        <w:rPr>
          <w:rFonts w:hint="eastAsia"/>
        </w:rPr>
      </w:pPr>
      <w:r w:rsidRPr="00A32574">
        <w:rPr>
          <w:noProof/>
        </w:rPr>
        <w:drawing>
          <wp:anchor distT="0" distB="0" distL="114300" distR="114300" simplePos="0" relativeHeight="251658240" behindDoc="0" locked="0" layoutInCell="1" allowOverlap="1" wp14:anchorId="2020279D" wp14:editId="0F34FA6B">
            <wp:simplePos x="0" y="0"/>
            <wp:positionH relativeFrom="column">
              <wp:posOffset>264160</wp:posOffset>
            </wp:positionH>
            <wp:positionV relativeFrom="paragraph">
              <wp:posOffset>18083</wp:posOffset>
            </wp:positionV>
            <wp:extent cx="3251182" cy="1367625"/>
            <wp:effectExtent l="0" t="0" r="6985" b="4445"/>
            <wp:wrapSquare wrapText="bothSides"/>
            <wp:docPr id="498345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2" t="23877" r="2078" b="22772"/>
                    <a:stretch/>
                  </pic:blipFill>
                  <pic:spPr bwMode="auto">
                    <a:xfrm>
                      <a:off x="0" y="0"/>
                      <a:ext cx="3251182" cy="136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94B68BA" w14:textId="73ADC460" w:rsidR="0094713E" w:rsidRDefault="0094713E" w:rsidP="0094713E">
      <w:pPr>
        <w:pStyle w:val="a9"/>
        <w:ind w:left="420"/>
        <w:jc w:val="left"/>
        <w:rPr>
          <w:rFonts w:hint="eastAsia"/>
        </w:rPr>
      </w:pPr>
    </w:p>
    <w:p w14:paraId="7EC07ADD" w14:textId="77777777" w:rsidR="00A32574" w:rsidRDefault="00A32574" w:rsidP="0094713E">
      <w:pPr>
        <w:pStyle w:val="a9"/>
        <w:ind w:left="420"/>
        <w:jc w:val="left"/>
        <w:rPr>
          <w:rFonts w:hint="eastAsia"/>
        </w:rPr>
      </w:pPr>
    </w:p>
    <w:p w14:paraId="783E6076" w14:textId="77A5497E" w:rsidR="00A32574" w:rsidRDefault="00A32574" w:rsidP="0094713E">
      <w:pPr>
        <w:pStyle w:val="a9"/>
        <w:ind w:left="420"/>
        <w:jc w:val="left"/>
        <w:rPr>
          <w:rFonts w:hint="eastAsia"/>
        </w:rPr>
      </w:pPr>
    </w:p>
    <w:p w14:paraId="193F14E8" w14:textId="77777777" w:rsidR="00A32574" w:rsidRDefault="00A32574" w:rsidP="0094713E">
      <w:pPr>
        <w:pStyle w:val="a9"/>
        <w:ind w:left="420"/>
        <w:jc w:val="left"/>
        <w:rPr>
          <w:rFonts w:hint="eastAsia"/>
        </w:rPr>
      </w:pPr>
    </w:p>
    <w:p w14:paraId="5925DE96" w14:textId="1AB23EE1" w:rsidR="00A32574" w:rsidRDefault="00A32574" w:rsidP="0094713E">
      <w:pPr>
        <w:pStyle w:val="a9"/>
        <w:ind w:left="420"/>
        <w:jc w:val="left"/>
        <w:rPr>
          <w:rFonts w:hint="eastAsia"/>
        </w:rPr>
      </w:pPr>
    </w:p>
    <w:p w14:paraId="4A8146A1" w14:textId="7094DD3C" w:rsidR="00A32574" w:rsidRDefault="00A32574" w:rsidP="0094713E">
      <w:pPr>
        <w:pStyle w:val="a9"/>
        <w:ind w:left="420"/>
        <w:jc w:val="left"/>
        <w:rPr>
          <w:rFonts w:hint="eastAsia"/>
        </w:rPr>
      </w:pPr>
    </w:p>
    <w:p w14:paraId="1F08CDBC" w14:textId="35860258" w:rsidR="00A32574" w:rsidRDefault="00A32574" w:rsidP="0094713E">
      <w:pPr>
        <w:pStyle w:val="a9"/>
        <w:ind w:left="420"/>
        <w:jc w:val="left"/>
        <w:rPr>
          <w:rFonts w:hint="eastAsia"/>
        </w:rPr>
      </w:pPr>
    </w:p>
    <w:p w14:paraId="5A11D918" w14:textId="2513B471" w:rsidR="00A32574" w:rsidRDefault="00A32574" w:rsidP="00A32574">
      <w:pPr>
        <w:pStyle w:val="a9"/>
        <w:numPr>
          <w:ilvl w:val="0"/>
          <w:numId w:val="5"/>
        </w:numPr>
        <w:jc w:val="left"/>
        <w:rPr>
          <w:rFonts w:hint="eastAsia"/>
        </w:rPr>
      </w:pPr>
      <w:r>
        <w:rPr>
          <w:rFonts w:hint="eastAsia"/>
        </w:rPr>
        <w:t>得到运行结果（虚拟示波器，逻辑分析仪）</w:t>
      </w:r>
    </w:p>
    <w:p w14:paraId="578AA846" w14:textId="4207BF80" w:rsidR="00A32574" w:rsidRDefault="00A32574" w:rsidP="00A32574">
      <w:pPr>
        <w:pStyle w:val="a9"/>
        <w:ind w:left="780"/>
        <w:jc w:val="left"/>
        <w:rPr>
          <w:rFonts w:hint="eastAsia"/>
        </w:rPr>
      </w:pPr>
      <w:r w:rsidRPr="00A32574">
        <w:rPr>
          <w:noProof/>
        </w:rPr>
        <w:drawing>
          <wp:anchor distT="0" distB="0" distL="114300" distR="114300" simplePos="0" relativeHeight="251659264" behindDoc="1" locked="0" layoutInCell="1" allowOverlap="1" wp14:anchorId="1137F200" wp14:editId="4D3A33F0">
            <wp:simplePos x="0" y="0"/>
            <wp:positionH relativeFrom="column">
              <wp:posOffset>494830</wp:posOffset>
            </wp:positionH>
            <wp:positionV relativeFrom="paragraph">
              <wp:posOffset>63886</wp:posOffset>
            </wp:positionV>
            <wp:extent cx="3196424" cy="2027583"/>
            <wp:effectExtent l="0" t="0" r="4445" b="0"/>
            <wp:wrapNone/>
            <wp:docPr id="1295749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8040" r="39379" b="40696"/>
                    <a:stretch/>
                  </pic:blipFill>
                  <pic:spPr bwMode="auto">
                    <a:xfrm>
                      <a:off x="0" y="0"/>
                      <a:ext cx="3196424" cy="2027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5B94FA" w14:textId="5CA34E4F" w:rsidR="00A32574" w:rsidRDefault="00A32574">
      <w:pPr>
        <w:widowControl/>
        <w:jc w:val="left"/>
        <w:rPr>
          <w:rFonts w:hint="eastAsia"/>
        </w:rPr>
      </w:pPr>
      <w:r w:rsidRPr="00A32574">
        <w:rPr>
          <w:noProof/>
        </w:rPr>
        <w:drawing>
          <wp:anchor distT="0" distB="0" distL="114300" distR="114300" simplePos="0" relativeHeight="251660288" behindDoc="1" locked="0" layoutInCell="1" allowOverlap="1" wp14:anchorId="07BEC897" wp14:editId="0D63EAFA">
            <wp:simplePos x="0" y="0"/>
            <wp:positionH relativeFrom="column">
              <wp:posOffset>199611</wp:posOffset>
            </wp:positionH>
            <wp:positionV relativeFrom="paragraph">
              <wp:posOffset>1559311</wp:posOffset>
            </wp:positionV>
            <wp:extent cx="5191760" cy="2400935"/>
            <wp:effectExtent l="0" t="0" r="8890" b="0"/>
            <wp:wrapNone/>
            <wp:docPr id="11971006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57" b="39301"/>
                    <a:stretch/>
                  </pic:blipFill>
                  <pic:spPr bwMode="auto">
                    <a:xfrm>
                      <a:off x="0" y="0"/>
                      <a:ext cx="5191760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br w:type="page"/>
      </w:r>
    </w:p>
    <w:p w14:paraId="05A9AD9D" w14:textId="4182BBE6" w:rsidR="00D368AD" w:rsidRDefault="00D368AD" w:rsidP="00D368AD">
      <w:pPr>
        <w:pStyle w:val="a9"/>
        <w:numPr>
          <w:ilvl w:val="0"/>
          <w:numId w:val="5"/>
        </w:numPr>
        <w:jc w:val="left"/>
        <w:rPr>
          <w:rFonts w:hint="eastAsia"/>
        </w:rPr>
      </w:pPr>
      <w:r>
        <w:rPr>
          <w:rFonts w:hint="eastAsia"/>
        </w:rPr>
        <w:lastRenderedPageBreak/>
        <w:t>构建电路</w:t>
      </w:r>
    </w:p>
    <w:p w14:paraId="02AE2F4B" w14:textId="2BCC9AB2" w:rsidR="00D368AD" w:rsidRDefault="00D368AD" w:rsidP="00D368AD">
      <w:pPr>
        <w:jc w:val="left"/>
        <w:rPr>
          <w:rFonts w:hint="eastAsia"/>
        </w:rPr>
      </w:pPr>
      <w:r w:rsidRPr="00D368AD">
        <w:rPr>
          <w:noProof/>
        </w:rPr>
        <w:drawing>
          <wp:anchor distT="0" distB="0" distL="114300" distR="114300" simplePos="0" relativeHeight="251661312" behindDoc="1" locked="0" layoutInCell="1" allowOverlap="1" wp14:anchorId="15529B4C" wp14:editId="70E4F550">
            <wp:simplePos x="0" y="0"/>
            <wp:positionH relativeFrom="margin">
              <wp:posOffset>319405</wp:posOffset>
            </wp:positionH>
            <wp:positionV relativeFrom="paragraph">
              <wp:posOffset>36195</wp:posOffset>
            </wp:positionV>
            <wp:extent cx="3053080" cy="3357880"/>
            <wp:effectExtent l="0" t="0" r="0" b="0"/>
            <wp:wrapNone/>
            <wp:docPr id="19844651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4" t="6106" r="2160" b="15421"/>
                    <a:stretch/>
                  </pic:blipFill>
                  <pic:spPr bwMode="auto">
                    <a:xfrm>
                      <a:off x="0" y="0"/>
                      <a:ext cx="305308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8E63C0" w14:textId="02860D73" w:rsidR="00D368AD" w:rsidRDefault="00D368AD" w:rsidP="00D368AD">
      <w:pPr>
        <w:jc w:val="left"/>
        <w:rPr>
          <w:rFonts w:hint="eastAsia"/>
        </w:rPr>
      </w:pPr>
    </w:p>
    <w:p w14:paraId="4F354DC1" w14:textId="2FF58F4B" w:rsidR="00D368AD" w:rsidRDefault="00D368AD" w:rsidP="00D368AD">
      <w:pPr>
        <w:jc w:val="left"/>
        <w:rPr>
          <w:rFonts w:hint="eastAsia"/>
        </w:rPr>
      </w:pPr>
    </w:p>
    <w:p w14:paraId="2BD556BA" w14:textId="2045E5E1" w:rsidR="00D368AD" w:rsidRDefault="00D368AD" w:rsidP="00D368AD">
      <w:pPr>
        <w:jc w:val="left"/>
        <w:rPr>
          <w:rFonts w:hint="eastAsia"/>
        </w:rPr>
      </w:pPr>
    </w:p>
    <w:p w14:paraId="15CA31F2" w14:textId="77777777" w:rsidR="00D368AD" w:rsidRDefault="00D368AD" w:rsidP="00D368AD">
      <w:pPr>
        <w:jc w:val="left"/>
        <w:rPr>
          <w:rFonts w:hint="eastAsia"/>
        </w:rPr>
      </w:pPr>
    </w:p>
    <w:p w14:paraId="7280827C" w14:textId="78172AA9" w:rsidR="00D368AD" w:rsidRDefault="00D368AD" w:rsidP="00D368AD">
      <w:pPr>
        <w:jc w:val="left"/>
        <w:rPr>
          <w:rFonts w:hint="eastAsia"/>
        </w:rPr>
      </w:pPr>
    </w:p>
    <w:p w14:paraId="28C5F771" w14:textId="77777777" w:rsidR="00D368AD" w:rsidRDefault="00D368AD" w:rsidP="00D368AD">
      <w:pPr>
        <w:jc w:val="left"/>
        <w:rPr>
          <w:rFonts w:hint="eastAsia"/>
        </w:rPr>
      </w:pPr>
    </w:p>
    <w:p w14:paraId="64E16890" w14:textId="77777777" w:rsidR="00D368AD" w:rsidRDefault="00D368AD" w:rsidP="00D368AD">
      <w:pPr>
        <w:jc w:val="left"/>
        <w:rPr>
          <w:rFonts w:hint="eastAsia"/>
        </w:rPr>
      </w:pPr>
    </w:p>
    <w:p w14:paraId="4B7CF2E3" w14:textId="77777777" w:rsidR="00D368AD" w:rsidRDefault="00D368AD" w:rsidP="00D368AD">
      <w:pPr>
        <w:jc w:val="left"/>
        <w:rPr>
          <w:rFonts w:hint="eastAsia"/>
        </w:rPr>
      </w:pPr>
    </w:p>
    <w:p w14:paraId="05358337" w14:textId="77777777" w:rsidR="00D368AD" w:rsidRDefault="00D368AD" w:rsidP="00D368AD">
      <w:pPr>
        <w:jc w:val="left"/>
        <w:rPr>
          <w:rFonts w:hint="eastAsia"/>
        </w:rPr>
      </w:pPr>
    </w:p>
    <w:p w14:paraId="61DC11F4" w14:textId="77777777" w:rsidR="00D368AD" w:rsidRDefault="00D368AD" w:rsidP="00D368AD">
      <w:pPr>
        <w:jc w:val="left"/>
        <w:rPr>
          <w:rFonts w:hint="eastAsia"/>
        </w:rPr>
      </w:pPr>
    </w:p>
    <w:p w14:paraId="4FAF1526" w14:textId="77777777" w:rsidR="00D368AD" w:rsidRDefault="00D368AD" w:rsidP="00D368AD">
      <w:pPr>
        <w:jc w:val="left"/>
        <w:rPr>
          <w:rFonts w:hint="eastAsia"/>
        </w:rPr>
      </w:pPr>
    </w:p>
    <w:p w14:paraId="2E8552BD" w14:textId="77777777" w:rsidR="00D368AD" w:rsidRDefault="00D368AD" w:rsidP="00D368AD">
      <w:pPr>
        <w:jc w:val="left"/>
        <w:rPr>
          <w:rFonts w:hint="eastAsia"/>
        </w:rPr>
      </w:pPr>
    </w:p>
    <w:p w14:paraId="33621163" w14:textId="77777777" w:rsidR="00D368AD" w:rsidRDefault="00D368AD" w:rsidP="00D368AD">
      <w:pPr>
        <w:jc w:val="left"/>
        <w:rPr>
          <w:rFonts w:hint="eastAsia"/>
        </w:rPr>
      </w:pPr>
    </w:p>
    <w:p w14:paraId="7B08FBCD" w14:textId="77777777" w:rsidR="00D368AD" w:rsidRDefault="00D368AD" w:rsidP="00D368AD">
      <w:pPr>
        <w:jc w:val="left"/>
        <w:rPr>
          <w:rFonts w:hint="eastAsia"/>
        </w:rPr>
      </w:pPr>
    </w:p>
    <w:p w14:paraId="779DAAA0" w14:textId="77777777" w:rsidR="00D368AD" w:rsidRDefault="00D368AD" w:rsidP="00D368AD">
      <w:pPr>
        <w:jc w:val="left"/>
        <w:rPr>
          <w:rFonts w:hint="eastAsia"/>
        </w:rPr>
      </w:pPr>
    </w:p>
    <w:p w14:paraId="1C1BD266" w14:textId="77777777" w:rsidR="00D368AD" w:rsidRDefault="00D368AD" w:rsidP="00D368AD">
      <w:pPr>
        <w:jc w:val="left"/>
        <w:rPr>
          <w:rFonts w:hint="eastAsia"/>
        </w:rPr>
      </w:pPr>
    </w:p>
    <w:p w14:paraId="69D9EFEF" w14:textId="77777777" w:rsidR="00D368AD" w:rsidRDefault="00D368AD" w:rsidP="00D368AD">
      <w:pPr>
        <w:jc w:val="left"/>
        <w:rPr>
          <w:rFonts w:hint="eastAsia"/>
        </w:rPr>
      </w:pPr>
    </w:p>
    <w:p w14:paraId="089CA90D" w14:textId="69A7E236" w:rsidR="00D368AD" w:rsidRDefault="00D368AD" w:rsidP="00D368AD">
      <w:pPr>
        <w:jc w:val="left"/>
        <w:rPr>
          <w:rFonts w:hint="eastAsia"/>
        </w:rPr>
      </w:pPr>
      <w:r w:rsidRPr="00D368AD">
        <w:t xml:space="preserve"> 10KHz 的连续脉冲接入 74LS197 的 CP0 端，作为74LS197 计数脉冲。将74LS197 的Q3</w:t>
      </w:r>
      <w:r>
        <w:rPr>
          <w:rFonts w:hint="eastAsia"/>
        </w:rPr>
        <w:t>和Q2接入74ls86，Q1和Q0也接入74ls86。</w:t>
      </w:r>
      <w:r w:rsidRPr="00D368AD">
        <w:t>用示波器数字通道观察并记录 CP、 Q3、Q2、Q1、Q0 和G3、G2、G1、G0的波形</w:t>
      </w:r>
    </w:p>
    <w:p w14:paraId="44E37976" w14:textId="587639DA" w:rsidR="00D368AD" w:rsidRDefault="00D368AD" w:rsidP="00D368AD">
      <w:pPr>
        <w:pStyle w:val="a9"/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验证（结果）</w:t>
      </w:r>
    </w:p>
    <w:p w14:paraId="6D6FB9B5" w14:textId="28EC31EF" w:rsidR="00D368AD" w:rsidRDefault="00D368AD" w:rsidP="00D368AD">
      <w:pPr>
        <w:jc w:val="left"/>
        <w:rPr>
          <w:rFonts w:hint="eastAsia"/>
          <w:noProof/>
        </w:rPr>
      </w:pPr>
      <w:r w:rsidRPr="00D368AD">
        <w:rPr>
          <w:noProof/>
        </w:rPr>
        <w:drawing>
          <wp:inline distT="0" distB="0" distL="0" distR="0" wp14:anchorId="4A7C5F04" wp14:editId="37B3342A">
            <wp:extent cx="2981739" cy="2236484"/>
            <wp:effectExtent l="0" t="0" r="9525" b="0"/>
            <wp:docPr id="178123014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132" cy="2240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E2D58" w14:textId="7090CBA6" w:rsidR="00D368AD" w:rsidRDefault="00D368AD" w:rsidP="00D368A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分析和讨论</w:t>
      </w:r>
    </w:p>
    <w:p w14:paraId="695EAFF2" w14:textId="47D261EA" w:rsidR="00D368AD" w:rsidRDefault="00D368AD" w:rsidP="00D368AD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二进制到gary码的转换使用异或门</w:t>
      </w:r>
    </w:p>
    <w:p w14:paraId="3C16CE61" w14:textId="2474881A" w:rsidR="00D368AD" w:rsidRDefault="00D368AD" w:rsidP="00D368AD">
      <w:pPr>
        <w:pStyle w:val="a9"/>
        <w:numPr>
          <w:ilvl w:val="0"/>
          <w:numId w:val="6"/>
        </w:numPr>
      </w:pPr>
      <w:r>
        <w:rPr>
          <w:rFonts w:hint="eastAsia"/>
        </w:rPr>
        <w:t>由于74ls197内部由一个八进制计数器和一个二进制计数器构成，在实验时需将Q0与cp1相连</w:t>
      </w:r>
    </w:p>
    <w:p w14:paraId="14EF7AAE" w14:textId="27915483" w:rsidR="001334AA" w:rsidRDefault="001334AA" w:rsidP="00D368AD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波形图不稳定时调节示波器（电压，电流，信源选择）</w:t>
      </w:r>
    </w:p>
    <w:p w14:paraId="08BC37BE" w14:textId="36A4F280" w:rsidR="00D368AD" w:rsidRPr="00D368AD" w:rsidRDefault="00B41F09" w:rsidP="00D368AD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通过这次实验巩固了对于74ls197的使用，掌握了组合逻辑电路的设计步骤（通过真值表得到函数表达式，再通过门电路实现逻辑函数表达式），通过与真值表对应得到实验结果的准确性</w:t>
      </w:r>
    </w:p>
    <w:sectPr w:rsidR="00D368AD" w:rsidRPr="00D368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2EECC" w14:textId="77777777" w:rsidR="00310BB9" w:rsidRDefault="00310BB9" w:rsidP="001334AA">
      <w:pPr>
        <w:rPr>
          <w:rFonts w:hint="eastAsia"/>
        </w:rPr>
      </w:pPr>
      <w:r>
        <w:separator/>
      </w:r>
    </w:p>
  </w:endnote>
  <w:endnote w:type="continuationSeparator" w:id="0">
    <w:p w14:paraId="0E20B589" w14:textId="77777777" w:rsidR="00310BB9" w:rsidRDefault="00310BB9" w:rsidP="001334A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D2E70" w14:textId="77777777" w:rsidR="00310BB9" w:rsidRDefault="00310BB9" w:rsidP="001334AA">
      <w:pPr>
        <w:rPr>
          <w:rFonts w:hint="eastAsia"/>
        </w:rPr>
      </w:pPr>
      <w:r>
        <w:separator/>
      </w:r>
    </w:p>
  </w:footnote>
  <w:footnote w:type="continuationSeparator" w:id="0">
    <w:p w14:paraId="72EB7E32" w14:textId="77777777" w:rsidR="00310BB9" w:rsidRDefault="00310BB9" w:rsidP="001334A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261F8"/>
    <w:multiLevelType w:val="hybridMultilevel"/>
    <w:tmpl w:val="D62CDB36"/>
    <w:lvl w:ilvl="0" w:tplc="A758446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212703A7"/>
    <w:multiLevelType w:val="hybridMultilevel"/>
    <w:tmpl w:val="502066AE"/>
    <w:lvl w:ilvl="0" w:tplc="C75CCF5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5D5D07DE"/>
    <w:multiLevelType w:val="hybridMultilevel"/>
    <w:tmpl w:val="C77C608E"/>
    <w:lvl w:ilvl="0" w:tplc="767CD7B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0F604CE"/>
    <w:multiLevelType w:val="hybridMultilevel"/>
    <w:tmpl w:val="1C6472CC"/>
    <w:lvl w:ilvl="0" w:tplc="39CEFD2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61636892"/>
    <w:multiLevelType w:val="hybridMultilevel"/>
    <w:tmpl w:val="0F5481DE"/>
    <w:lvl w:ilvl="0" w:tplc="A770FA7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7966036B"/>
    <w:multiLevelType w:val="hybridMultilevel"/>
    <w:tmpl w:val="582880C8"/>
    <w:lvl w:ilvl="0" w:tplc="F7D4469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970235046">
    <w:abstractNumId w:val="2"/>
  </w:num>
  <w:num w:numId="2" w16cid:durableId="2084789846">
    <w:abstractNumId w:val="4"/>
  </w:num>
  <w:num w:numId="3" w16cid:durableId="1910114022">
    <w:abstractNumId w:val="0"/>
  </w:num>
  <w:num w:numId="4" w16cid:durableId="2024937246">
    <w:abstractNumId w:val="5"/>
  </w:num>
  <w:num w:numId="5" w16cid:durableId="1216159612">
    <w:abstractNumId w:val="3"/>
  </w:num>
  <w:num w:numId="6" w16cid:durableId="157381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13E"/>
    <w:rsid w:val="001334AA"/>
    <w:rsid w:val="00310BB9"/>
    <w:rsid w:val="003C2FD9"/>
    <w:rsid w:val="004B253B"/>
    <w:rsid w:val="007853E1"/>
    <w:rsid w:val="0094713E"/>
    <w:rsid w:val="00A32574"/>
    <w:rsid w:val="00B41F09"/>
    <w:rsid w:val="00D368AD"/>
    <w:rsid w:val="00F81E34"/>
    <w:rsid w:val="00F8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34092D"/>
  <w15:chartTrackingRefBased/>
  <w15:docId w15:val="{545911AB-7517-4BF1-A181-4496F99F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71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7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71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71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71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713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713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713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713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71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7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7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71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713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471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71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71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71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71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7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713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71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71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71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71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71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7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71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713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334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334A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334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334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284</Words>
  <Characters>351</Characters>
  <Application>Microsoft Office Word</Application>
  <DocSecurity>0</DocSecurity>
  <Lines>39</Lines>
  <Paragraphs>25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昕璨 陶</dc:creator>
  <cp:keywords/>
  <dc:description/>
  <cp:lastModifiedBy>昕璨 陶</cp:lastModifiedBy>
  <cp:revision>2</cp:revision>
  <dcterms:created xsi:type="dcterms:W3CDTF">2025-05-15T15:11:00Z</dcterms:created>
  <dcterms:modified xsi:type="dcterms:W3CDTF">2025-05-15T16:08:00Z</dcterms:modified>
</cp:coreProperties>
</file>