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620.0" w:type="dxa"/>
        <w:jc w:val="left"/>
        <w:tblBorders>
          <w:top w:color="4f81bd" w:space="0" w:sz="8" w:val="single"/>
          <w:left w:color="4f81bd" w:space="0" w:sz="8" w:val="single"/>
          <w:bottom w:color="4f81bd" w:space="0" w:sz="8" w:val="single"/>
          <w:right w:color="4f81bd" w:space="0" w:sz="8" w:val="single"/>
        </w:tblBorders>
        <w:tblLayout w:type="fixed"/>
        <w:tblLook w:val="04A0"/>
      </w:tblPr>
      <w:tblGrid>
        <w:gridCol w:w="2456"/>
        <w:gridCol w:w="6164"/>
        <w:tblGridChange w:id="0">
          <w:tblGrid>
            <w:gridCol w:w="2456"/>
            <w:gridCol w:w="6164"/>
          </w:tblGrid>
        </w:tblGridChange>
      </w:tblGrid>
      <w:tr>
        <w:trPr>
          <w:cantSplit w:val="0"/>
          <w:tblHeader w:val="0"/>
        </w:trPr>
        <w:tc>
          <w:tcPr>
            <w:gridSpan w:val="2"/>
          </w:tcPr>
          <w:p w:rsidR="00000000" w:rsidDel="00000000" w:rsidP="00000000" w:rsidRDefault="00000000" w:rsidRPr="00000000" w14:paraId="00000002">
            <w:pPr>
              <w:rPr/>
            </w:pPr>
            <w:r w:rsidDel="00000000" w:rsidR="00000000" w:rsidRPr="00000000">
              <w:rPr>
                <w:rtl w:val="0"/>
              </w:rPr>
              <w:t xml:space="preserve">I. Use Case Description</w:t>
            </w:r>
          </w:p>
        </w:tc>
      </w:tr>
      <w:tr>
        <w:trPr>
          <w:cantSplit w:val="0"/>
          <w:tblHeader w:val="0"/>
        </w:trPr>
        <w:tc>
          <w:tcPr/>
          <w:p w:rsidR="00000000" w:rsidDel="00000000" w:rsidP="00000000" w:rsidRDefault="00000000" w:rsidRPr="00000000" w14:paraId="00000004">
            <w:pPr>
              <w:rPr>
                <w:sz w:val="20"/>
                <w:szCs w:val="20"/>
              </w:rPr>
            </w:pPr>
            <w:r w:rsidDel="00000000" w:rsidR="00000000" w:rsidRPr="00000000">
              <w:rPr>
                <w:b w:val="0"/>
                <w:bCs w:val="0"/>
                <w:sz w:val="20"/>
                <w:szCs w:val="20"/>
                <w:rtl w:val="0"/>
              </w:rPr>
              <w:t xml:space="preserve">Use Case Name</w:t>
            </w:r>
            <w:r w:rsidDel="00000000" w:rsidR="00000000" w:rsidRPr="00000000">
              <w:rPr>
                <w:rtl w:val="0"/>
              </w:rPr>
            </w:r>
          </w:p>
        </w:tc>
        <w:tc>
          <w:tcPr/>
          <w:p w:rsidR="00000000" w:rsidDel="00000000" w:rsidP="00000000" w:rsidRDefault="00000000" w:rsidRPr="00000000" w14:paraId="00000005">
            <w:pPr>
              <w:rPr>
                <w:i w:val="1"/>
                <w:iCs w:val="1"/>
                <w:sz w:val="20"/>
                <w:szCs w:val="20"/>
              </w:rPr>
            </w:pPr>
            <w:r w:rsidDel="00000000" w:rsidR="00000000" w:rsidRPr="00000000">
              <w:rPr>
                <w:i w:val="1"/>
                <w:iCs w:val="1"/>
                <w:sz w:val="20"/>
                <w:szCs w:val="20"/>
                <w:rtl w:val="0"/>
              </w:rPr>
              <w:t xml:space="preserve">CareAir: Explainable Reasoning for Healthcare Ventilation Compliance</w:t>
            </w:r>
          </w:p>
        </w:tc>
      </w:tr>
      <w:tr>
        <w:trPr>
          <w:cantSplit w:val="0"/>
          <w:tblHeader w:val="0"/>
        </w:trPr>
        <w:tc>
          <w:tcPr/>
          <w:p w:rsidR="00000000" w:rsidDel="00000000" w:rsidP="00000000" w:rsidRDefault="00000000" w:rsidRPr="00000000" w14:paraId="00000006">
            <w:pPr>
              <w:rPr>
                <w:sz w:val="20"/>
                <w:szCs w:val="20"/>
              </w:rPr>
            </w:pPr>
            <w:r w:rsidDel="00000000" w:rsidR="00000000" w:rsidRPr="00000000">
              <w:rPr>
                <w:b w:val="0"/>
                <w:bCs w:val="0"/>
                <w:sz w:val="20"/>
                <w:szCs w:val="20"/>
                <w:rtl w:val="0"/>
              </w:rPr>
              <w:t xml:space="preserve">Use Case Identifier</w:t>
            </w:r>
            <w:r w:rsidDel="00000000" w:rsidR="00000000" w:rsidRPr="00000000">
              <w:rPr>
                <w:rtl w:val="0"/>
              </w:rPr>
            </w:r>
          </w:p>
        </w:tc>
        <w:tc>
          <w:tcPr/>
          <w:p w:rsidR="00000000" w:rsidDel="00000000" w:rsidP="00000000" w:rsidRDefault="00000000" w:rsidRPr="00000000" w14:paraId="00000007">
            <w:pPr>
              <w:rPr>
                <w:i w:val="1"/>
                <w:iCs w:val="1"/>
                <w:sz w:val="20"/>
                <w:szCs w:val="20"/>
              </w:rPr>
            </w:pPr>
            <w:r w:rsidDel="00000000" w:rsidR="00000000" w:rsidRPr="00000000">
              <w:rPr>
                <w:i w:val="1"/>
                <w:iCs w:val="1"/>
                <w:sz w:val="20"/>
                <w:szCs w:val="20"/>
                <w:rtl w:val="0"/>
              </w:rPr>
              <w:t xml:space="preserve">HVCC-05</w:t>
            </w:r>
          </w:p>
        </w:tc>
      </w:tr>
      <w:tr>
        <w:trPr>
          <w:cantSplit w:val="0"/>
          <w:tblHeader w:val="0"/>
        </w:trPr>
        <w:tc>
          <w:tcPr/>
          <w:p w:rsidR="00000000" w:rsidDel="00000000" w:rsidP="00000000" w:rsidRDefault="00000000" w:rsidRPr="00000000" w14:paraId="00000008">
            <w:pPr>
              <w:rPr>
                <w:sz w:val="20"/>
                <w:szCs w:val="20"/>
              </w:rPr>
            </w:pPr>
            <w:r w:rsidDel="00000000" w:rsidR="00000000" w:rsidRPr="00000000">
              <w:rPr>
                <w:b w:val="0"/>
                <w:bCs w:val="0"/>
                <w:sz w:val="20"/>
                <w:szCs w:val="20"/>
                <w:rtl w:val="0"/>
              </w:rPr>
              <w:t xml:space="preserve">Source</w:t>
            </w:r>
            <w:r w:rsidDel="00000000" w:rsidR="00000000" w:rsidRPr="00000000">
              <w:rPr>
                <w:rtl w:val="0"/>
              </w:rPr>
            </w:r>
          </w:p>
        </w:tc>
        <w:tc>
          <w:tcPr/>
          <w:p w:rsidR="00000000" w:rsidDel="00000000" w:rsidP="00000000" w:rsidRDefault="00000000" w:rsidRPr="00000000" w14:paraId="00000009">
            <w:pPr>
              <w:rPr>
                <w:i w:val="1"/>
                <w:iCs w:val="1"/>
                <w:sz w:val="20"/>
                <w:szCs w:val="20"/>
              </w:rPr>
            </w:pPr>
            <w:r w:rsidDel="00000000" w:rsidR="00000000" w:rsidRPr="00000000">
              <w:rPr>
                <w:i w:val="1"/>
                <w:iCs w:val="1"/>
                <w:sz w:val="20"/>
                <w:szCs w:val="20"/>
                <w:rtl w:val="0"/>
              </w:rPr>
              <w:t xml:space="preserve">Center for Architecture Science and Ecology, Rensselaer Polytechnic Institute</w:t>
            </w:r>
          </w:p>
        </w:tc>
      </w:tr>
      <w:tr>
        <w:trPr>
          <w:cantSplit w:val="0"/>
          <w:tblHeader w:val="0"/>
        </w:trPr>
        <w:tc>
          <w:tcPr/>
          <w:p w:rsidR="00000000" w:rsidDel="00000000" w:rsidP="00000000" w:rsidRDefault="00000000" w:rsidRPr="00000000" w14:paraId="0000000A">
            <w:pPr>
              <w:rPr>
                <w:sz w:val="20"/>
                <w:szCs w:val="20"/>
              </w:rPr>
            </w:pPr>
            <w:r w:rsidDel="00000000" w:rsidR="00000000" w:rsidRPr="00000000">
              <w:rPr>
                <w:b w:val="0"/>
                <w:bCs w:val="0"/>
                <w:sz w:val="20"/>
                <w:szCs w:val="20"/>
                <w:rtl w:val="0"/>
              </w:rPr>
              <w:t xml:space="preserve">Point of Contact</w:t>
            </w:r>
            <w:r w:rsidDel="00000000" w:rsidR="00000000" w:rsidRPr="00000000">
              <w:rPr>
                <w:rtl w:val="0"/>
              </w:rPr>
            </w:r>
          </w:p>
        </w:tc>
        <w:tc>
          <w:tcPr/>
          <w:p w:rsidR="00000000" w:rsidDel="00000000" w:rsidP="00000000" w:rsidRDefault="00000000" w:rsidRPr="00000000" w14:paraId="0000000B">
            <w:pPr>
              <w:rPr>
                <w:i w:val="1"/>
                <w:iCs w:val="1"/>
                <w:sz w:val="20"/>
                <w:szCs w:val="20"/>
              </w:rPr>
            </w:pPr>
            <w:r w:rsidDel="00000000" w:rsidR="00000000" w:rsidRPr="00000000">
              <w:rPr>
                <w:i w:val="1"/>
                <w:iCs w:val="1"/>
                <w:sz w:val="20"/>
                <w:szCs w:val="20"/>
                <w:rtl w:val="0"/>
              </w:rPr>
              <w:t xml:space="preserve">Ahosan Habib, </w:t>
            </w:r>
            <w:hyperlink r:id="rId7">
              <w:r w:rsidDel="00000000" w:rsidR="00000000" w:rsidRPr="00000000">
                <w:rPr>
                  <w:i w:val="1"/>
                  <w:iCs w:val="1"/>
                  <w:color w:val="1155cc"/>
                  <w:sz w:val="20"/>
                  <w:szCs w:val="20"/>
                  <w:u w:val="single"/>
                  <w:rtl w:val="0"/>
                </w:rPr>
                <w:t xml:space="preserve">habiba5@rpi.edu</w:t>
              </w:r>
            </w:hyperlink>
            <w:r w:rsidDel="00000000" w:rsidR="00000000" w:rsidRPr="00000000">
              <w:rPr>
                <w:rtl w:val="0"/>
              </w:rPr>
            </w:r>
          </w:p>
          <w:p w:rsidR="00000000" w:rsidDel="00000000" w:rsidP="00000000" w:rsidRDefault="00000000" w:rsidRPr="00000000" w14:paraId="0000000C">
            <w:pPr>
              <w:rPr>
                <w:i w:val="1"/>
                <w:iCs w:val="1"/>
                <w:sz w:val="20"/>
                <w:szCs w:val="20"/>
              </w:rPr>
            </w:pPr>
            <w:r w:rsidDel="00000000" w:rsidR="00000000" w:rsidRPr="00000000">
              <w:rPr>
                <w:i w:val="1"/>
                <w:iCs w:val="1"/>
                <w:sz w:val="20"/>
                <w:szCs w:val="20"/>
                <w:rtl w:val="0"/>
              </w:rPr>
              <w:t xml:space="preserve">Nipun Deelaka, </w:t>
            </w:r>
            <w:hyperlink r:id="rId8">
              <w:r w:rsidDel="00000000" w:rsidR="00000000" w:rsidRPr="00000000">
                <w:rPr>
                  <w:i w:val="1"/>
                  <w:iCs w:val="1"/>
                  <w:color w:val="1155cc"/>
                  <w:sz w:val="20"/>
                  <w:szCs w:val="20"/>
                  <w:u w:val="single"/>
                  <w:rtl w:val="0"/>
                </w:rPr>
                <w:t xml:space="preserve">pathin@rpi.edu</w:t>
              </w:r>
            </w:hyperlink>
            <w:r w:rsidDel="00000000" w:rsidR="00000000" w:rsidRPr="00000000">
              <w:rPr>
                <w:rtl w:val="0"/>
              </w:rPr>
            </w:r>
          </w:p>
          <w:p w:rsidR="00000000" w:rsidDel="00000000" w:rsidP="00000000" w:rsidRDefault="00000000" w:rsidRPr="00000000" w14:paraId="0000000D">
            <w:pPr>
              <w:rPr>
                <w:i w:val="1"/>
                <w:iCs w:val="1"/>
                <w:sz w:val="20"/>
                <w:szCs w:val="20"/>
              </w:rPr>
            </w:pPr>
            <w:r w:rsidDel="00000000" w:rsidR="00000000" w:rsidRPr="00000000">
              <w:rPr>
                <w:i w:val="1"/>
                <w:iCs w:val="1"/>
                <w:sz w:val="20"/>
                <w:szCs w:val="20"/>
                <w:rtl w:val="0"/>
              </w:rPr>
              <w:t xml:space="preserve">Andy Cheng, </w:t>
            </w:r>
            <w:hyperlink r:id="rId9">
              <w:r w:rsidDel="00000000" w:rsidR="00000000" w:rsidRPr="00000000">
                <w:rPr>
                  <w:i w:val="1"/>
                  <w:iCs w:val="1"/>
                  <w:color w:val="1155cc"/>
                  <w:sz w:val="20"/>
                  <w:szCs w:val="20"/>
                  <w:u w:val="single"/>
                  <w:rtl w:val="0"/>
                </w:rPr>
                <w:t xml:space="preserve">chengy11@rpi.edu</w:t>
              </w:r>
            </w:hyperlink>
            <w:r w:rsidDel="00000000" w:rsidR="00000000" w:rsidRPr="00000000">
              <w:rPr>
                <w:rtl w:val="0"/>
              </w:rPr>
            </w:r>
          </w:p>
          <w:p w:rsidR="00000000" w:rsidDel="00000000" w:rsidP="00000000" w:rsidRDefault="00000000" w:rsidRPr="00000000" w14:paraId="0000000E">
            <w:pPr>
              <w:rPr>
                <w:i w:val="1"/>
                <w:iCs w:val="1"/>
                <w:color w:val="1155cc"/>
                <w:sz w:val="20"/>
                <w:szCs w:val="20"/>
                <w:u w:val="single"/>
              </w:rPr>
            </w:pPr>
            <w:r w:rsidDel="00000000" w:rsidR="00000000" w:rsidRPr="00000000">
              <w:rPr>
                <w:i w:val="1"/>
                <w:iCs w:val="1"/>
                <w:sz w:val="20"/>
                <w:szCs w:val="20"/>
                <w:rtl w:val="0"/>
              </w:rPr>
              <w:t xml:space="preserve">Carina Liu,</w:t>
            </w:r>
            <w:r w:rsidDel="00000000" w:rsidR="00000000" w:rsidRPr="00000000">
              <w:rPr>
                <w:i w:val="1"/>
                <w:iCs w:val="1"/>
                <w:color w:val="1155cc"/>
                <w:sz w:val="20"/>
                <w:szCs w:val="20"/>
                <w:u w:val="single"/>
                <w:rtl w:val="0"/>
              </w:rPr>
              <w:t xml:space="preserve"> liuc17@rpi.edu</w:t>
            </w:r>
          </w:p>
        </w:tc>
      </w:tr>
      <w:tr>
        <w:trPr>
          <w:cantSplit w:val="0"/>
          <w:tblHeader w:val="0"/>
        </w:trPr>
        <w:tc>
          <w:tcPr/>
          <w:p w:rsidR="00000000" w:rsidDel="00000000" w:rsidP="00000000" w:rsidRDefault="00000000" w:rsidRPr="00000000" w14:paraId="0000000F">
            <w:pPr>
              <w:rPr>
                <w:sz w:val="20"/>
                <w:szCs w:val="20"/>
              </w:rPr>
            </w:pPr>
            <w:r w:rsidDel="00000000" w:rsidR="00000000" w:rsidRPr="00000000">
              <w:rPr>
                <w:b w:val="0"/>
                <w:bCs w:val="0"/>
                <w:sz w:val="20"/>
                <w:szCs w:val="20"/>
                <w:rtl w:val="0"/>
              </w:rPr>
              <w:t xml:space="preserve">Creation / Revision Date</w:t>
            </w:r>
            <w:r w:rsidDel="00000000" w:rsidR="00000000" w:rsidRPr="00000000">
              <w:rPr>
                <w:rtl w:val="0"/>
              </w:rPr>
            </w:r>
          </w:p>
        </w:tc>
        <w:tc>
          <w:tcPr/>
          <w:p w:rsidR="00000000" w:rsidDel="00000000" w:rsidP="00000000" w:rsidRDefault="00000000" w:rsidRPr="00000000" w14:paraId="00000010">
            <w:pPr>
              <w:rPr>
                <w:i w:val="1"/>
                <w:iCs w:val="1"/>
                <w:sz w:val="20"/>
                <w:szCs w:val="20"/>
              </w:rPr>
            </w:pPr>
            <w:r w:rsidDel="00000000" w:rsidR="00000000" w:rsidRPr="00000000">
              <w:rPr>
                <w:i w:val="1"/>
                <w:iCs w:val="1"/>
                <w:sz w:val="20"/>
                <w:szCs w:val="20"/>
                <w:rtl w:val="0"/>
              </w:rPr>
              <w:t xml:space="preserve">10/02/2026 (Version-5)</w:t>
            </w:r>
          </w:p>
        </w:tc>
      </w:tr>
      <w:tr>
        <w:trPr>
          <w:cantSplit w:val="0"/>
          <w:tblHeader w:val="0"/>
        </w:trPr>
        <w:tc>
          <w:tcPr/>
          <w:p w:rsidR="00000000" w:rsidDel="00000000" w:rsidP="00000000" w:rsidRDefault="00000000" w:rsidRPr="00000000" w14:paraId="00000011">
            <w:pPr>
              <w:rPr>
                <w:sz w:val="20"/>
                <w:szCs w:val="20"/>
              </w:rPr>
            </w:pPr>
            <w:r w:rsidDel="00000000" w:rsidR="00000000" w:rsidRPr="00000000">
              <w:rPr>
                <w:b w:val="0"/>
                <w:bCs w:val="0"/>
                <w:sz w:val="20"/>
                <w:szCs w:val="20"/>
                <w:rtl w:val="0"/>
              </w:rPr>
              <w:t xml:space="preserve">Associated Documents</w:t>
            </w:r>
            <w:r w:rsidDel="00000000" w:rsidR="00000000" w:rsidRPr="00000000">
              <w:rPr>
                <w:rtl w:val="0"/>
              </w:rPr>
            </w:r>
          </w:p>
        </w:tc>
        <w:tc>
          <w:tcPr/>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ind w:left="144" w:hanging="144"/>
              <w:rPr>
                <w:i w:val="1"/>
                <w:iCs w:val="1"/>
                <w:color w:val="000000"/>
                <w:sz w:val="20"/>
                <w:szCs w:val="20"/>
              </w:rPr>
            </w:pPr>
            <w:r w:rsidDel="00000000" w:rsidR="00000000" w:rsidRPr="00000000">
              <w:rPr>
                <w:i w:val="1"/>
                <w:iCs w:val="1"/>
                <w:color w:val="000000"/>
                <w:sz w:val="20"/>
                <w:szCs w:val="20"/>
                <w:rtl w:val="0"/>
              </w:rPr>
              <w:t xml:space="preserve">ANSI/ASHRAE/ASHE Standard 170-2025, Ventilation of Health Care Facilities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ind w:left="144" w:hanging="144"/>
              <w:rPr>
                <w:i w:val="1"/>
                <w:iCs w:val="1"/>
                <w:sz w:val="20"/>
                <w:szCs w:val="20"/>
              </w:rPr>
            </w:pPr>
            <w:r w:rsidDel="00000000" w:rsidR="00000000" w:rsidRPr="00000000">
              <w:rPr>
                <w:i w:val="1"/>
                <w:iCs w:val="1"/>
                <w:sz w:val="20"/>
                <w:szCs w:val="20"/>
                <w:rtl w:val="0"/>
              </w:rPr>
              <w:t xml:space="preserve">CDC, Guidelines for Environmental Infection Control in Health-Care Facilities -the open source of the numeric thresholds actually encoded.</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ind w:left="144" w:hanging="144"/>
              <w:rPr>
                <w:i w:val="1"/>
                <w:iCs w:val="1"/>
                <w:color w:val="000000"/>
                <w:sz w:val="20"/>
                <w:szCs w:val="20"/>
              </w:rPr>
            </w:pPr>
            <w:r w:rsidDel="00000000" w:rsidR="00000000" w:rsidRPr="00000000">
              <w:rPr>
                <w:i w:val="1"/>
                <w:iCs w:val="1"/>
                <w:color w:val="000000"/>
                <w:sz w:val="20"/>
                <w:szCs w:val="20"/>
                <w:rtl w:val="0"/>
              </w:rPr>
              <w:t xml:space="preserve">ASHRAE Standard 223P, Semantic Data Model for Analytics and Automation Applications in Buildings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ind w:left="144" w:hanging="144"/>
              <w:rPr>
                <w:i w:val="1"/>
                <w:iCs w:val="1"/>
                <w:sz w:val="20"/>
                <w:szCs w:val="20"/>
              </w:rPr>
            </w:pPr>
            <w:r w:rsidDel="00000000" w:rsidR="00000000" w:rsidRPr="00000000">
              <w:rPr>
                <w:i w:val="1"/>
                <w:iCs w:val="1"/>
                <w:sz w:val="20"/>
                <w:szCs w:val="20"/>
                <w:rtl w:val="0"/>
              </w:rPr>
              <w:t xml:space="preserve">DOE / PNNL Prototype Building Models - Hospital, New York variant (EnergyPlus).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ind w:left="144" w:hanging="144"/>
              <w:rPr>
                <w:i w:val="1"/>
                <w:iCs w:val="1"/>
                <w:color w:val="000000"/>
                <w:sz w:val="20"/>
                <w:szCs w:val="20"/>
              </w:rPr>
            </w:pPr>
            <w:r w:rsidDel="00000000" w:rsidR="00000000" w:rsidRPr="00000000">
              <w:rPr>
                <w:i w:val="1"/>
                <w:iCs w:val="1"/>
                <w:color w:val="000000"/>
                <w:sz w:val="20"/>
                <w:szCs w:val="20"/>
                <w:rtl w:val="0"/>
              </w:rPr>
              <w:t xml:space="preserve">Prior OE course project: indoor-environment-manager (OE 2022), Chung, Rook and Jacoby-Cooper - reviewed for reuse (Section X)</w:t>
            </w:r>
          </w:p>
        </w:tc>
      </w:tr>
    </w:tbl>
    <w:p w:rsidR="00000000" w:rsidDel="00000000" w:rsidP="00000000" w:rsidRDefault="00000000" w:rsidRPr="00000000" w14:paraId="00000017">
      <w:pPr>
        <w:rPr/>
      </w:pPr>
      <w:r w:rsidDel="00000000" w:rsidR="00000000" w:rsidRPr="00000000">
        <w:rPr>
          <w:rtl w:val="0"/>
        </w:rPr>
      </w:r>
    </w:p>
    <w:tbl>
      <w:tblPr>
        <w:tblStyle w:val="Table2"/>
        <w:tblW w:w="8620.0" w:type="dxa"/>
        <w:jc w:val="left"/>
        <w:tblBorders>
          <w:top w:color="4f81bd" w:space="0" w:sz="8" w:val="single"/>
          <w:left w:color="4f81bd" w:space="0" w:sz="8" w:val="single"/>
          <w:bottom w:color="4f81bd" w:space="0" w:sz="8" w:val="single"/>
          <w:right w:color="4f81bd" w:space="0" w:sz="8" w:val="single"/>
        </w:tblBorders>
        <w:tblLayout w:type="fixed"/>
        <w:tblLook w:val="04A0"/>
      </w:tblPr>
      <w:tblGrid>
        <w:gridCol w:w="2351"/>
        <w:gridCol w:w="6269"/>
        <w:tblGridChange w:id="0">
          <w:tblGrid>
            <w:gridCol w:w="2351"/>
            <w:gridCol w:w="6269"/>
          </w:tblGrid>
        </w:tblGridChange>
      </w:tblGrid>
      <w:tr>
        <w:trPr>
          <w:cantSplit w:val="0"/>
          <w:tblHeader w:val="0"/>
        </w:trPr>
        <w:tc>
          <w:tcPr>
            <w:gridSpan w:val="2"/>
          </w:tcPr>
          <w:p w:rsidR="00000000" w:rsidDel="00000000" w:rsidP="00000000" w:rsidRDefault="00000000" w:rsidRPr="00000000" w14:paraId="00000018">
            <w:pPr>
              <w:rPr/>
            </w:pPr>
            <w:r w:rsidDel="00000000" w:rsidR="00000000" w:rsidRPr="00000000">
              <w:rPr>
                <w:rtl w:val="0"/>
              </w:rPr>
              <w:t xml:space="preserve">II. Use Case Summary</w:t>
            </w:r>
          </w:p>
        </w:tc>
      </w:tr>
      <w:tr>
        <w:trPr>
          <w:cantSplit w:val="0"/>
          <w:tblHeader w:val="0"/>
        </w:trPr>
        <w:tc>
          <w:tcPr/>
          <w:p w:rsidR="00000000" w:rsidDel="00000000" w:rsidP="00000000" w:rsidRDefault="00000000" w:rsidRPr="00000000" w14:paraId="0000001A">
            <w:pPr>
              <w:rPr>
                <w:sz w:val="20"/>
                <w:szCs w:val="20"/>
              </w:rPr>
            </w:pPr>
            <w:r w:rsidDel="00000000" w:rsidR="00000000" w:rsidRPr="00000000">
              <w:rPr>
                <w:b w:val="0"/>
                <w:bCs w:val="0"/>
                <w:sz w:val="20"/>
                <w:szCs w:val="20"/>
                <w:rtl w:val="0"/>
              </w:rPr>
              <w:t xml:space="preserve">Goal</w:t>
            </w:r>
            <w:r w:rsidDel="00000000" w:rsidR="00000000" w:rsidRPr="00000000">
              <w:rPr>
                <w:rtl w:val="0"/>
              </w:rPr>
            </w:r>
          </w:p>
        </w:tc>
        <w:tc>
          <w:tcPr/>
          <w:p w:rsidR="00000000" w:rsidDel="00000000" w:rsidP="00000000" w:rsidRDefault="00000000" w:rsidRPr="00000000" w14:paraId="0000001B">
            <w:pPr>
              <w:rPr>
                <w:i w:val="1"/>
                <w:iCs w:val="1"/>
                <w:sz w:val="20"/>
                <w:szCs w:val="20"/>
              </w:rPr>
            </w:pPr>
            <w:r w:rsidDel="00000000" w:rsidR="00000000" w:rsidRPr="00000000">
              <w:rPr>
                <w:i w:val="1"/>
                <w:iCs w:val="1"/>
                <w:sz w:val="20"/>
                <w:szCs w:val="20"/>
                <w:rtl w:val="0"/>
              </w:rPr>
              <w:t xml:space="preserve">Enable a hospital infection preventionist or facilities engineer to determine whether critical care spaces currently satisfy the ventilation requirements that their clinical designation imposes; to identify which air-handling equipment is responsible when a space falls out of compliance or would fall out of compliance during a planned outage; and to keep both the determination and its history correct when a space is re-designated to a different clinical use.</w:t>
            </w:r>
          </w:p>
        </w:tc>
      </w:tr>
      <w:tr>
        <w:trPr>
          <w:cantSplit w:val="0"/>
          <w:trHeight w:val="6424.453125" w:hRule="atLeast"/>
          <w:tblHeader w:val="0"/>
        </w:trPr>
        <w:tc>
          <w:tcPr/>
          <w:p w:rsidR="00000000" w:rsidDel="00000000" w:rsidP="00000000" w:rsidRDefault="00000000" w:rsidRPr="00000000" w14:paraId="0000001C">
            <w:pPr>
              <w:rPr>
                <w:sz w:val="20"/>
                <w:szCs w:val="20"/>
              </w:rPr>
            </w:pPr>
            <w:r w:rsidDel="00000000" w:rsidR="00000000" w:rsidRPr="00000000">
              <w:rPr>
                <w:b w:val="0"/>
                <w:bCs w:val="0"/>
                <w:sz w:val="20"/>
                <w:szCs w:val="20"/>
                <w:rtl w:val="0"/>
              </w:rPr>
              <w:t xml:space="preserve">Requirements</w:t>
            </w:r>
            <w:r w:rsidDel="00000000" w:rsidR="00000000" w:rsidRPr="00000000">
              <w:rPr>
                <w:rtl w:val="0"/>
              </w:rPr>
            </w:r>
          </w:p>
        </w:tc>
        <w:tc>
          <w:tcPr/>
          <w:p w:rsidR="00000000" w:rsidDel="00000000" w:rsidP="00000000" w:rsidRDefault="00000000" w:rsidRPr="00000000" w14:paraId="0000001D">
            <w:pPr>
              <w:rPr>
                <w:i w:val="1"/>
                <w:iCs w:val="1"/>
                <w:sz w:val="20"/>
                <w:szCs w:val="20"/>
              </w:rPr>
            </w:pPr>
            <w:r w:rsidDel="00000000" w:rsidR="00000000" w:rsidRPr="00000000">
              <w:rPr>
                <w:i w:val="1"/>
                <w:iCs w:val="1"/>
                <w:sz w:val="20"/>
                <w:szCs w:val="20"/>
                <w:rtl w:val="0"/>
              </w:rPr>
              <w:t xml:space="preserve">R1. Represent the clinical function of a space as a ROLE the space plays over a period, not as a permanent subclass of the space. Ventilation requirements follow clinical function and hospital spaces are re-designated in service.</w:t>
            </w:r>
          </w:p>
          <w:p w:rsidR="00000000" w:rsidDel="00000000" w:rsidP="00000000" w:rsidRDefault="00000000" w:rsidRPr="00000000" w14:paraId="0000001E">
            <w:pPr>
              <w:rPr>
                <w:i w:val="1"/>
                <w:iCs w:val="1"/>
                <w:sz w:val="20"/>
                <w:szCs w:val="20"/>
              </w:rPr>
            </w:pPr>
            <w:r w:rsidDel="00000000" w:rsidR="00000000" w:rsidRPr="00000000">
              <w:rPr>
                <w:i w:val="1"/>
                <w:iCs w:val="1"/>
                <w:sz w:val="20"/>
                <w:szCs w:val="20"/>
                <w:rtl w:val="0"/>
              </w:rPr>
              <w:t xml:space="preserve">R2. Represent ventilation requirements declaratively - pressure relationship and minimum air change rate - as data associated with a clinical designation, carrying units, a staleness window and a citation to the published source of the threshold, rather than hard-coded in application logic.</w:t>
            </w:r>
          </w:p>
          <w:p w:rsidR="00000000" w:rsidDel="00000000" w:rsidP="00000000" w:rsidRDefault="00000000" w:rsidRPr="00000000" w14:paraId="0000001F">
            <w:pPr>
              <w:rPr>
                <w:i w:val="1"/>
                <w:iCs w:val="1"/>
                <w:sz w:val="20"/>
                <w:szCs w:val="20"/>
              </w:rPr>
            </w:pPr>
            <w:r w:rsidDel="00000000" w:rsidR="00000000" w:rsidRPr="00000000">
              <w:rPr>
                <w:i w:val="1"/>
                <w:iCs w:val="1"/>
                <w:sz w:val="20"/>
                <w:szCs w:val="20"/>
                <w:rtl w:val="0"/>
              </w:rPr>
              <w:t xml:space="preserve">R3. Represent the air distribution topology - which equipment connects to what, through which connections, carrying which medium - so that the relation between an air handling unit and the spaces it serves is derived by traversal rather than asserted.</w:t>
            </w:r>
          </w:p>
          <w:p w:rsidR="00000000" w:rsidDel="00000000" w:rsidP="00000000" w:rsidRDefault="00000000" w:rsidRPr="00000000" w14:paraId="00000020">
            <w:pPr>
              <w:rPr>
                <w:i w:val="1"/>
                <w:iCs w:val="1"/>
                <w:sz w:val="20"/>
                <w:szCs w:val="20"/>
              </w:rPr>
            </w:pPr>
            <w:r w:rsidDel="00000000" w:rsidR="00000000" w:rsidRPr="00000000">
              <w:rPr>
                <w:i w:val="1"/>
                <w:iCs w:val="1"/>
                <w:sz w:val="20"/>
                <w:szCs w:val="20"/>
                <w:rtl w:val="0"/>
              </w:rPr>
              <w:t xml:space="preserve">R4. Associate sensor observations with the space and the property they measure, carrying units.</w:t>
            </w:r>
          </w:p>
          <w:p w:rsidR="00000000" w:rsidDel="00000000" w:rsidP="00000000" w:rsidRDefault="00000000" w:rsidRPr="00000000" w14:paraId="00000021">
            <w:pPr>
              <w:rPr>
                <w:i w:val="1"/>
                <w:iCs w:val="1"/>
                <w:sz w:val="20"/>
                <w:szCs w:val="20"/>
              </w:rPr>
            </w:pPr>
            <w:r w:rsidDel="00000000" w:rsidR="00000000" w:rsidRPr="00000000">
              <w:rPr>
                <w:i w:val="1"/>
                <w:iCs w:val="1"/>
                <w:sz w:val="20"/>
                <w:szCs w:val="20"/>
                <w:rtl w:val="0"/>
              </w:rPr>
              <w:t xml:space="preserve">R5. Produce compliance determinations by query and inference over the model, with no space-specific procedural code, so that designating a new space or re-designating an existing one changes what is evaluated with no change to code or queries.</w:t>
            </w:r>
          </w:p>
          <w:p w:rsidR="00000000" w:rsidDel="00000000" w:rsidP="00000000" w:rsidRDefault="00000000" w:rsidRPr="00000000" w14:paraId="00000022">
            <w:pPr>
              <w:rPr>
                <w:i w:val="1"/>
                <w:iCs w:val="1"/>
                <w:sz w:val="20"/>
                <w:szCs w:val="20"/>
              </w:rPr>
            </w:pPr>
            <w:r w:rsidDel="00000000" w:rsidR="00000000" w:rsidRPr="00000000">
              <w:rPr>
                <w:i w:val="1"/>
                <w:iCs w:val="1"/>
                <w:sz w:val="20"/>
                <w:szCs w:val="20"/>
                <w:rtl w:val="0"/>
              </w:rPr>
              <w:t xml:space="preserve">R6. Retain provenance for every determination: which observation, at what time, compared against which requirement, and the published source from which the threshold was taken.</w:t>
            </w:r>
          </w:p>
          <w:p w:rsidR="00000000" w:rsidDel="00000000" w:rsidP="00000000" w:rsidRDefault="00000000" w:rsidRPr="00000000" w14:paraId="00000023">
            <w:pPr>
              <w:rPr>
                <w:i w:val="1"/>
                <w:iCs w:val="1"/>
                <w:sz w:val="20"/>
                <w:szCs w:val="20"/>
              </w:rPr>
            </w:pPr>
            <w:r w:rsidDel="00000000" w:rsidR="00000000" w:rsidRPr="00000000">
              <w:rPr>
                <w:i w:val="1"/>
                <w:iCs w:val="1"/>
                <w:sz w:val="20"/>
                <w:szCs w:val="20"/>
                <w:rtl w:val="0"/>
              </w:rPr>
              <w:t xml:space="preserve">R7. Retain the designation history of a space, so that a determination made while the space held a previous designation remains interpretable and is not silently re-evaluated under the requirement that replaced it.</w:t>
            </w:r>
          </w:p>
          <w:p w:rsidR="00000000" w:rsidDel="00000000" w:rsidP="00000000" w:rsidRDefault="00000000" w:rsidRPr="00000000" w14:paraId="00000024">
            <w:pPr>
              <w:rPr>
                <w:i w:val="1"/>
                <w:iCs w:val="1"/>
                <w:sz w:val="20"/>
                <w:szCs w:val="20"/>
              </w:rPr>
            </w:pPr>
            <w:r w:rsidDel="00000000" w:rsidR="00000000" w:rsidRPr="00000000">
              <w:rPr>
                <w:i w:val="1"/>
                <w:iCs w:val="1"/>
                <w:sz w:val="20"/>
                <w:szCs w:val="20"/>
                <w:rtl w:val="0"/>
              </w:rPr>
              <w:t xml:space="preserve">R8. Operate read-only. The system reports and explains; it never actuates equipment and must never become a dependency of a life-safety control loop.</w:t>
            </w:r>
          </w:p>
        </w:tc>
      </w:tr>
      <w:tr>
        <w:trPr>
          <w:cantSplit w:val="0"/>
          <w:tblHeader w:val="0"/>
        </w:trPr>
        <w:tc>
          <w:tcPr/>
          <w:p w:rsidR="00000000" w:rsidDel="00000000" w:rsidP="00000000" w:rsidRDefault="00000000" w:rsidRPr="00000000" w14:paraId="00000025">
            <w:pPr>
              <w:rPr>
                <w:sz w:val="20"/>
                <w:szCs w:val="20"/>
              </w:rPr>
            </w:pPr>
            <w:r w:rsidDel="00000000" w:rsidR="00000000" w:rsidRPr="00000000">
              <w:rPr>
                <w:b w:val="0"/>
                <w:bCs w:val="0"/>
                <w:sz w:val="20"/>
                <w:szCs w:val="20"/>
                <w:rtl w:val="0"/>
              </w:rPr>
              <w:t xml:space="preserve">Scope</w:t>
            </w:r>
            <w:r w:rsidDel="00000000" w:rsidR="00000000" w:rsidRPr="00000000">
              <w:rPr>
                <w:rtl w:val="0"/>
              </w:rPr>
            </w:r>
          </w:p>
        </w:tc>
        <w:tc>
          <w:tcPr/>
          <w:p w:rsidR="00000000" w:rsidDel="00000000" w:rsidP="00000000" w:rsidRDefault="00000000" w:rsidRPr="00000000" w14:paraId="00000026">
            <w:pPr>
              <w:rPr>
                <w:i w:val="1"/>
                <w:iCs w:val="1"/>
                <w:sz w:val="20"/>
                <w:szCs w:val="20"/>
              </w:rPr>
            </w:pPr>
            <w:r w:rsidDel="00000000" w:rsidR="00000000" w:rsidRPr="00000000">
              <w:rPr>
                <w:i w:val="1"/>
                <w:iCs w:val="1"/>
                <w:sz w:val="20"/>
                <w:szCs w:val="20"/>
                <w:rtl w:val="0"/>
              </w:rPr>
              <w:t xml:space="preserve">In scope for this assignment:</w:t>
            </w:r>
          </w:p>
          <w:p w:rsidR="00000000" w:rsidDel="00000000" w:rsidP="00000000" w:rsidRDefault="00000000" w:rsidRPr="00000000" w14:paraId="00000027">
            <w:pPr>
              <w:rPr>
                <w:i w:val="1"/>
                <w:iCs w:val="1"/>
                <w:sz w:val="20"/>
                <w:szCs w:val="20"/>
              </w:rPr>
            </w:pPr>
            <w:r w:rsidDel="00000000" w:rsidR="00000000" w:rsidRPr="00000000">
              <w:rPr>
                <w:i w:val="1"/>
                <w:iCs w:val="1"/>
                <w:sz w:val="20"/>
                <w:szCs w:val="20"/>
                <w:rtl w:val="0"/>
              </w:rPr>
              <w:t xml:space="preserve">• Two clinical designations: airborne infection isolation and operating room..</w:t>
            </w:r>
          </w:p>
          <w:p w:rsidR="00000000" w:rsidDel="00000000" w:rsidP="00000000" w:rsidRDefault="00000000" w:rsidRPr="00000000" w14:paraId="00000028">
            <w:pPr>
              <w:rPr>
                <w:i w:val="1"/>
                <w:iCs w:val="1"/>
                <w:sz w:val="20"/>
                <w:szCs w:val="20"/>
              </w:rPr>
            </w:pPr>
            <w:r w:rsidDel="00000000" w:rsidR="00000000" w:rsidRPr="00000000">
              <w:rPr>
                <w:i w:val="1"/>
                <w:iCs w:val="1"/>
                <w:sz w:val="20"/>
                <w:szCs w:val="20"/>
                <w:rtl w:val="0"/>
              </w:rPr>
              <w:t xml:space="preserve">• Two requirement kinds: room pressure relationship (positive / negative / neutral) and minimum air changes per hour.</w:t>
            </w:r>
          </w:p>
          <w:p w:rsidR="00000000" w:rsidDel="00000000" w:rsidP="00000000" w:rsidRDefault="00000000" w:rsidRPr="00000000" w14:paraId="00000029">
            <w:pPr>
              <w:rPr>
                <w:i w:val="1"/>
                <w:iCs w:val="1"/>
                <w:sz w:val="20"/>
                <w:szCs w:val="20"/>
              </w:rPr>
            </w:pPr>
            <w:r w:rsidDel="00000000" w:rsidR="00000000" w:rsidRPr="00000000">
              <w:rPr>
                <w:i w:val="1"/>
                <w:iCs w:val="1"/>
                <w:sz w:val="20"/>
                <w:szCs w:val="20"/>
                <w:rtl w:val="0"/>
              </w:rPr>
              <w:t xml:space="preserve">• Designation as a time-bounded role, and the re-designation of a space from one clinical use to another.</w:t>
            </w:r>
          </w:p>
          <w:p w:rsidR="00000000" w:rsidDel="00000000" w:rsidP="00000000" w:rsidRDefault="00000000" w:rsidRPr="00000000" w14:paraId="0000002A">
            <w:pPr>
              <w:rPr>
                <w:i w:val="1"/>
                <w:iCs w:val="1"/>
                <w:sz w:val="20"/>
                <w:szCs w:val="20"/>
              </w:rPr>
            </w:pPr>
            <w:r w:rsidDel="00000000" w:rsidR="00000000" w:rsidRPr="00000000">
              <w:rPr>
                <w:i w:val="1"/>
                <w:iCs w:val="1"/>
                <w:sz w:val="20"/>
                <w:szCs w:val="20"/>
                <w:rtl w:val="0"/>
              </w:rPr>
              <w:t xml:space="preserve">• One air-handling system, and the terminal units and spaces downstream of it.</w:t>
            </w:r>
          </w:p>
          <w:p w:rsidR="00000000" w:rsidDel="00000000" w:rsidP="00000000" w:rsidRDefault="00000000" w:rsidRPr="00000000" w14:paraId="0000002B">
            <w:pPr>
              <w:rPr>
                <w:i w:val="1"/>
                <w:iCs w:val="1"/>
                <w:sz w:val="20"/>
                <w:szCs w:val="20"/>
              </w:rPr>
            </w:pPr>
            <w:r w:rsidDel="00000000" w:rsidR="00000000" w:rsidRPr="00000000">
              <w:rPr>
                <w:rtl w:val="0"/>
              </w:rPr>
            </w:r>
          </w:p>
          <w:p w:rsidR="00000000" w:rsidDel="00000000" w:rsidP="00000000" w:rsidRDefault="00000000" w:rsidRPr="00000000" w14:paraId="0000002C">
            <w:pPr>
              <w:rPr>
                <w:i w:val="1"/>
                <w:iCs w:val="1"/>
                <w:sz w:val="20"/>
                <w:szCs w:val="20"/>
              </w:rPr>
            </w:pPr>
            <w:r w:rsidDel="00000000" w:rsidR="00000000" w:rsidRPr="00000000">
              <w:rPr>
                <w:i w:val="1"/>
                <w:iCs w:val="1"/>
                <w:sz w:val="20"/>
                <w:szCs w:val="20"/>
                <w:rtl w:val="0"/>
              </w:rPr>
              <w:t xml:space="preserve">Out of scope, deferred as term extensions:</w:t>
            </w:r>
          </w:p>
          <w:p w:rsidR="00000000" w:rsidDel="00000000" w:rsidP="00000000" w:rsidRDefault="00000000" w:rsidRPr="00000000" w14:paraId="0000002D">
            <w:pPr>
              <w:rPr>
                <w:i w:val="1"/>
                <w:iCs w:val="1"/>
                <w:sz w:val="20"/>
                <w:szCs w:val="20"/>
              </w:rPr>
            </w:pPr>
            <w:r w:rsidDel="00000000" w:rsidR="00000000" w:rsidRPr="00000000">
              <w:rPr>
                <w:i w:val="1"/>
                <w:iCs w:val="1"/>
                <w:sz w:val="20"/>
                <w:szCs w:val="20"/>
                <w:rtl w:val="0"/>
              </w:rPr>
              <w:t xml:space="preserve">• Quantification of energy savings and the penalty of over-ventilation excluded because it requires a thermal-energy model and an energy price signal, and the compliance question does not depend on either: a space either meets its pressure and air-change requirement or it does not, whatever that costs to achieve.</w:t>
            </w:r>
          </w:p>
          <w:p w:rsidR="00000000" w:rsidDel="00000000" w:rsidP="00000000" w:rsidRDefault="00000000" w:rsidRPr="00000000" w14:paraId="0000002E">
            <w:pPr>
              <w:rPr>
                <w:i w:val="1"/>
                <w:iCs w:val="1"/>
                <w:sz w:val="20"/>
                <w:szCs w:val="20"/>
              </w:rPr>
            </w:pPr>
            <w:r w:rsidDel="00000000" w:rsidR="00000000" w:rsidRPr="00000000">
              <w:rPr>
                <w:i w:val="1"/>
                <w:iCs w:val="1"/>
                <w:sz w:val="20"/>
                <w:szCs w:val="20"/>
                <w:rtl w:val="0"/>
              </w:rPr>
              <w:t xml:space="preserve">• Fault detection and diagnosis, and control actions excluded by requirement R8, which keeps the system read-only. Diagnosis asserts a cause; this project asserts only whether a requirement is met and which evidence supports that. Crossing into actuation would also make the system a dependency of a life-safety control loop, which R8 forbids.</w:t>
            </w:r>
          </w:p>
          <w:p w:rsidR="00000000" w:rsidDel="00000000" w:rsidP="00000000" w:rsidRDefault="00000000" w:rsidRPr="00000000" w14:paraId="0000002F">
            <w:pPr>
              <w:rPr>
                <w:i w:val="1"/>
                <w:iCs w:val="1"/>
                <w:sz w:val="20"/>
                <w:szCs w:val="20"/>
              </w:rPr>
            </w:pPr>
            <w:r w:rsidDel="00000000" w:rsidR="00000000" w:rsidRPr="00000000">
              <w:rPr>
                <w:i w:val="1"/>
                <w:iCs w:val="1"/>
                <w:sz w:val="20"/>
                <w:szCs w:val="20"/>
                <w:rtl w:val="0"/>
              </w:rPr>
              <w:t xml:space="preserve">• Water, medical gas and electrical systems excluded because each carries its own requirement vocabulary and none bears on the two requirement kinds in scope, pressure relationship and air change rate. Including them would enlarge the term list without exercising any new reasoning.</w:t>
            </w:r>
          </w:p>
          <w:p w:rsidR="00000000" w:rsidDel="00000000" w:rsidP="00000000" w:rsidRDefault="00000000" w:rsidRPr="00000000" w14:paraId="00000030">
            <w:pPr>
              <w:rPr>
                <w:i w:val="1"/>
                <w:iCs w:val="1"/>
                <w:sz w:val="20"/>
                <w:szCs w:val="20"/>
              </w:rPr>
            </w:pPr>
            <w:r w:rsidDel="00000000" w:rsidR="00000000" w:rsidRPr="00000000">
              <w:rPr>
                <w:i w:val="1"/>
                <w:iCs w:val="1"/>
                <w:sz w:val="20"/>
                <w:szCs w:val="20"/>
                <w:rtl w:val="0"/>
              </w:rPr>
              <w:t xml:space="preserve">• Patient data of any kind. Excluded on both ethical and modelling grounds: no competency question requires it, and admitting protected health information would place the model under HIPAA for no analytical gain. The model describes spaces and equipment only.</w:t>
            </w:r>
          </w:p>
          <w:p w:rsidR="00000000" w:rsidDel="00000000" w:rsidP="00000000" w:rsidRDefault="00000000" w:rsidRPr="00000000" w14:paraId="00000031">
            <w:pPr>
              <w:rPr>
                <w:i w:val="1"/>
                <w:iCs w:val="1"/>
                <w:sz w:val="20"/>
                <w:szCs w:val="20"/>
              </w:rPr>
            </w:pPr>
            <w:r w:rsidDel="00000000" w:rsidR="00000000" w:rsidRPr="00000000">
              <w:rPr>
                <w:i w:val="1"/>
                <w:iCs w:val="1"/>
                <w:sz w:val="20"/>
                <w:szCs w:val="20"/>
                <w:rtl w:val="0"/>
              </w:rPr>
              <w:t xml:space="preserve">• Selecting among jurisdictional variants excluded because choosing between variants requires a model of legal authority - which code is adopted in which jurisdiction, as of when - which is a separate problem. Pre-condition P6 instead fixes a single requirement set as the evaluation context, so the reasoning can be demonstrated without that machinery.</w:t>
            </w:r>
          </w:p>
          <w:p w:rsidR="00000000" w:rsidDel="00000000" w:rsidP="00000000" w:rsidRDefault="00000000" w:rsidRPr="00000000" w14:paraId="00000032">
            <w:pPr>
              <w:rPr>
                <w:i w:val="1"/>
                <w:iCs w:val="1"/>
                <w:sz w:val="20"/>
                <w:szCs w:val="20"/>
              </w:rPr>
            </w:pPr>
            <w:r w:rsidDel="00000000" w:rsidR="00000000" w:rsidRPr="00000000">
              <w:rPr>
                <w:i w:val="1"/>
                <w:iCs w:val="1"/>
                <w:sz w:val="20"/>
                <w:szCs w:val="20"/>
                <w:rtl w:val="0"/>
              </w:rPr>
              <w:t xml:space="preserve">• Every trigger except T1. Excluded because T2 to T4 each require running infrastructure - a scheduler, a live observation stream, a change-detection service - that this project is not building. Each is documented in the Triggers row because it shapes the design, but only T1, a user-initiated request, is implemented.</w:t>
            </w:r>
          </w:p>
        </w:tc>
      </w:tr>
      <w:tr>
        <w:trPr>
          <w:cantSplit w:val="0"/>
          <w:tblHeader w:val="0"/>
        </w:trPr>
        <w:tc>
          <w:tcPr/>
          <w:p w:rsidR="00000000" w:rsidDel="00000000" w:rsidP="00000000" w:rsidRDefault="00000000" w:rsidRPr="00000000" w14:paraId="00000033">
            <w:pPr>
              <w:rPr>
                <w:sz w:val="20"/>
                <w:szCs w:val="20"/>
              </w:rPr>
            </w:pPr>
            <w:r w:rsidDel="00000000" w:rsidR="00000000" w:rsidRPr="00000000">
              <w:rPr>
                <w:b w:val="0"/>
                <w:bCs w:val="0"/>
                <w:sz w:val="20"/>
                <w:szCs w:val="20"/>
                <w:rtl w:val="0"/>
              </w:rPr>
              <w:t xml:space="preserve">Priority</w:t>
            </w:r>
            <w:r w:rsidDel="00000000" w:rsidR="00000000" w:rsidRPr="00000000">
              <w:rPr>
                <w:rtl w:val="0"/>
              </w:rPr>
            </w:r>
          </w:p>
        </w:tc>
        <w:tc>
          <w:tcPr/>
          <w:p w:rsidR="00000000" w:rsidDel="00000000" w:rsidP="00000000" w:rsidRDefault="00000000" w:rsidRPr="00000000" w14:paraId="00000034">
            <w:pPr>
              <w:rPr>
                <w:i w:val="1"/>
                <w:iCs w:val="1"/>
                <w:sz w:val="20"/>
                <w:szCs w:val="20"/>
              </w:rPr>
            </w:pPr>
            <w:r w:rsidDel="00000000" w:rsidR="00000000" w:rsidRPr="00000000">
              <w:rPr>
                <w:i w:val="1"/>
                <w:iCs w:val="1"/>
                <w:sz w:val="20"/>
                <w:szCs w:val="20"/>
                <w:rtl w:val="0"/>
              </w:rPr>
              <w:t xml:space="preserve">High within the project.</w:t>
            </w:r>
          </w:p>
        </w:tc>
      </w:tr>
      <w:tr>
        <w:trPr>
          <w:cantSplit w:val="0"/>
          <w:tblHeader w:val="0"/>
        </w:trPr>
        <w:tc>
          <w:tcPr/>
          <w:p w:rsidR="00000000" w:rsidDel="00000000" w:rsidP="00000000" w:rsidRDefault="00000000" w:rsidRPr="00000000" w14:paraId="00000035">
            <w:pPr>
              <w:rPr>
                <w:sz w:val="20"/>
                <w:szCs w:val="20"/>
              </w:rPr>
            </w:pPr>
            <w:r w:rsidDel="00000000" w:rsidR="00000000" w:rsidRPr="00000000">
              <w:rPr>
                <w:b w:val="0"/>
                <w:bCs w:val="0"/>
                <w:sz w:val="20"/>
                <w:szCs w:val="20"/>
                <w:rtl w:val="0"/>
              </w:rPr>
              <w:t xml:space="preserve">Stakeholders</w:t>
            </w:r>
            <w:r w:rsidDel="00000000" w:rsidR="00000000" w:rsidRPr="00000000">
              <w:rPr>
                <w:rtl w:val="0"/>
              </w:rPr>
            </w:r>
          </w:p>
        </w:tc>
        <w:tc>
          <w:tcPr/>
          <w:p w:rsidR="00000000" w:rsidDel="00000000" w:rsidP="00000000" w:rsidRDefault="00000000" w:rsidRPr="00000000" w14:paraId="00000036">
            <w:pPr>
              <w:rPr>
                <w:i w:val="1"/>
                <w:iCs w:val="1"/>
                <w:sz w:val="20"/>
                <w:szCs w:val="20"/>
              </w:rPr>
            </w:pPr>
            <w:r w:rsidDel="00000000" w:rsidR="00000000" w:rsidRPr="00000000">
              <w:rPr>
                <w:b w:val="1"/>
                <w:bCs w:val="1"/>
                <w:i w:val="1"/>
                <w:iCs w:val="1"/>
                <w:sz w:val="20"/>
                <w:szCs w:val="20"/>
                <w:rtl w:val="0"/>
              </w:rPr>
              <w:t xml:space="preserve">Primary</w:t>
            </w:r>
            <w:r w:rsidDel="00000000" w:rsidR="00000000" w:rsidRPr="00000000">
              <w:rPr>
                <w:i w:val="1"/>
                <w:iCs w:val="1"/>
                <w:sz w:val="20"/>
                <w:szCs w:val="20"/>
                <w:rtl w:val="0"/>
              </w:rPr>
              <w:t xml:space="preserve">: infection preventionists, who are accountable for containment in isolation and protective-environment spaces; hospital facilities and plant operations engineers, who own the air systems.</w:t>
            </w:r>
          </w:p>
          <w:p w:rsidR="00000000" w:rsidDel="00000000" w:rsidP="00000000" w:rsidRDefault="00000000" w:rsidRPr="00000000" w14:paraId="00000037">
            <w:pPr>
              <w:rPr>
                <w:i w:val="1"/>
                <w:iCs w:val="1"/>
                <w:sz w:val="20"/>
                <w:szCs w:val="20"/>
              </w:rPr>
            </w:pPr>
            <w:r w:rsidDel="00000000" w:rsidR="00000000" w:rsidRPr="00000000">
              <w:rPr>
                <w:rtl w:val="0"/>
              </w:rPr>
            </w:r>
          </w:p>
          <w:p w:rsidR="00000000" w:rsidDel="00000000" w:rsidP="00000000" w:rsidRDefault="00000000" w:rsidRPr="00000000" w14:paraId="00000038">
            <w:pPr>
              <w:rPr>
                <w:i w:val="1"/>
                <w:iCs w:val="1"/>
                <w:sz w:val="20"/>
                <w:szCs w:val="20"/>
              </w:rPr>
            </w:pPr>
            <w:r w:rsidDel="00000000" w:rsidR="00000000" w:rsidRPr="00000000">
              <w:rPr>
                <w:b w:val="1"/>
                <w:bCs w:val="1"/>
                <w:i w:val="1"/>
                <w:iCs w:val="1"/>
                <w:sz w:val="20"/>
                <w:szCs w:val="20"/>
                <w:rtl w:val="0"/>
              </w:rPr>
              <w:t xml:space="preserve">Secondary</w:t>
            </w:r>
            <w:r w:rsidDel="00000000" w:rsidR="00000000" w:rsidRPr="00000000">
              <w:rPr>
                <w:i w:val="1"/>
                <w:iCs w:val="1"/>
                <w:sz w:val="20"/>
                <w:szCs w:val="20"/>
                <w:rtl w:val="0"/>
              </w:rPr>
              <w:t xml:space="preserve">: surgical and nursing staff occupying the affected spaces; the hospital compliance officer preparing for Joint Commission and CMS survey; patients, particularly immunocompromised and airborne-isolation patients, who bear the clinical consequence of a containment failure; hospital administration, carrying regulatory and financial risk.</w:t>
            </w:r>
          </w:p>
        </w:tc>
      </w:tr>
      <w:tr>
        <w:trPr>
          <w:cantSplit w:val="0"/>
          <w:tblHeader w:val="0"/>
        </w:trPr>
        <w:tc>
          <w:tcPr/>
          <w:p w:rsidR="00000000" w:rsidDel="00000000" w:rsidP="00000000" w:rsidRDefault="00000000" w:rsidRPr="00000000" w14:paraId="00000039">
            <w:pPr>
              <w:rPr>
                <w:sz w:val="20"/>
                <w:szCs w:val="20"/>
              </w:rPr>
            </w:pPr>
            <w:r w:rsidDel="00000000" w:rsidR="00000000" w:rsidRPr="00000000">
              <w:rPr>
                <w:b w:val="0"/>
                <w:bCs w:val="0"/>
                <w:sz w:val="20"/>
                <w:szCs w:val="20"/>
                <w:rtl w:val="0"/>
              </w:rPr>
              <w:t xml:space="preserve">Description</w:t>
            </w:r>
            <w:r w:rsidDel="00000000" w:rsidR="00000000" w:rsidRPr="00000000">
              <w:rPr>
                <w:rtl w:val="0"/>
              </w:rPr>
            </w:r>
          </w:p>
        </w:tc>
        <w:tc>
          <w:tcPr/>
          <w:p w:rsidR="00000000" w:rsidDel="00000000" w:rsidP="00000000" w:rsidRDefault="00000000" w:rsidRPr="00000000" w14:paraId="0000003A">
            <w:pPr>
              <w:rPr>
                <w:i w:val="1"/>
                <w:iCs w:val="1"/>
                <w:sz w:val="20"/>
                <w:szCs w:val="20"/>
              </w:rPr>
            </w:pPr>
            <w:r w:rsidDel="00000000" w:rsidR="00000000" w:rsidRPr="00000000">
              <w:rPr>
                <w:i w:val="1"/>
                <w:iCs w:val="1"/>
                <w:sz w:val="20"/>
                <w:szCs w:val="20"/>
                <w:rtl w:val="0"/>
              </w:rPr>
              <w:t xml:space="preserve">Building codes are written for people to read. There is no machine-checkable form of them, so compliance is established by a person walking the building with a clipboard and the reasoning behind a determination is not recorded anywhere. This use case takes the sharpest instance of it - hospital ventilation, where the consequence of being wrong is clinical rather than financial - and builds the smallest version of it that can be completed.</w:t>
            </w:r>
          </w:p>
          <w:p w:rsidR="00000000" w:rsidDel="00000000" w:rsidP="00000000" w:rsidRDefault="00000000" w:rsidRPr="00000000" w14:paraId="0000003B">
            <w:pPr>
              <w:rPr>
                <w:i w:val="1"/>
                <w:iCs w:val="1"/>
                <w:sz w:val="20"/>
                <w:szCs w:val="20"/>
              </w:rPr>
            </w:pPr>
            <w:r w:rsidDel="00000000" w:rsidR="00000000" w:rsidRPr="00000000">
              <w:rPr>
                <w:rtl w:val="0"/>
              </w:rPr>
            </w:r>
          </w:p>
          <w:p w:rsidR="00000000" w:rsidDel="00000000" w:rsidP="00000000" w:rsidRDefault="00000000" w:rsidRPr="00000000" w14:paraId="0000003C">
            <w:pPr>
              <w:rPr>
                <w:i w:val="1"/>
                <w:iCs w:val="1"/>
                <w:sz w:val="20"/>
                <w:szCs w:val="20"/>
              </w:rPr>
            </w:pPr>
            <w:r w:rsidDel="00000000" w:rsidR="00000000" w:rsidRPr="00000000">
              <w:rPr>
                <w:i w:val="1"/>
                <w:iCs w:val="1"/>
                <w:sz w:val="20"/>
                <w:szCs w:val="20"/>
                <w:rtl w:val="0"/>
              </w:rPr>
              <w:t xml:space="preserve">Hospitals are the one building type in which ventilation performance is a clinical matter rather than only a comfort or energy matter. ASHRAE Standard 170 assigns each space a required pressure relationship and a minimum air change rate according to what clinically happens in it: an airborne infection isolation room must be held negative with respect to the corridor so that contaminated air cannot escape, while an operating room must be held positive so that unfiltered air cannot enter. </w:t>
            </w:r>
          </w:p>
          <w:p w:rsidR="00000000" w:rsidDel="00000000" w:rsidP="00000000" w:rsidRDefault="00000000" w:rsidRPr="00000000" w14:paraId="0000003D">
            <w:pPr>
              <w:rPr>
                <w:i w:val="1"/>
                <w:iCs w:val="1"/>
                <w:sz w:val="20"/>
                <w:szCs w:val="20"/>
              </w:rPr>
            </w:pPr>
            <w:r w:rsidDel="00000000" w:rsidR="00000000" w:rsidRPr="00000000">
              <w:rPr>
                <w:rtl w:val="0"/>
              </w:rPr>
            </w:r>
          </w:p>
          <w:p w:rsidR="00000000" w:rsidDel="00000000" w:rsidP="00000000" w:rsidRDefault="00000000" w:rsidRPr="00000000" w14:paraId="0000003E">
            <w:pPr>
              <w:rPr>
                <w:i w:val="1"/>
                <w:iCs w:val="1"/>
                <w:sz w:val="20"/>
                <w:szCs w:val="20"/>
              </w:rPr>
            </w:pPr>
            <w:r w:rsidDel="00000000" w:rsidR="00000000" w:rsidRPr="00000000">
              <w:rPr>
                <w:i w:val="1"/>
                <w:iCs w:val="1"/>
                <w:sz w:val="20"/>
                <w:szCs w:val="20"/>
                <w:rtl w:val="0"/>
              </w:rPr>
              <w:t xml:space="preserve">The requirement follows the clinical function of the space. The ability to satisfy it follows the physical air distribution topology. The evidence that it is satisfied comes from live sensor readings. These three bodies of knowledge live in three unconnected places: the clinical space program, the mechanical model and the building management system. A compliance question cannot be answered without joining all three.</w:t>
            </w:r>
          </w:p>
          <w:p w:rsidR="00000000" w:rsidDel="00000000" w:rsidP="00000000" w:rsidRDefault="00000000" w:rsidRPr="00000000" w14:paraId="0000003F">
            <w:pPr>
              <w:rPr>
                <w:i w:val="1"/>
                <w:iCs w:val="1"/>
                <w:sz w:val="20"/>
                <w:szCs w:val="20"/>
              </w:rPr>
            </w:pPr>
            <w:r w:rsidDel="00000000" w:rsidR="00000000" w:rsidRPr="00000000">
              <w:rPr>
                <w:rtl w:val="0"/>
              </w:rPr>
            </w:r>
          </w:p>
          <w:p w:rsidR="00000000" w:rsidDel="00000000" w:rsidP="00000000" w:rsidRDefault="00000000" w:rsidRPr="00000000" w14:paraId="00000040">
            <w:pPr>
              <w:rPr>
                <w:i w:val="1"/>
                <w:iCs w:val="1"/>
                <w:sz w:val="20"/>
                <w:szCs w:val="20"/>
              </w:rPr>
            </w:pPr>
            <w:r w:rsidDel="00000000" w:rsidR="00000000" w:rsidRPr="00000000">
              <w:rPr>
                <w:i w:val="1"/>
                <w:iCs w:val="1"/>
                <w:sz w:val="20"/>
                <w:szCs w:val="20"/>
                <w:rtl w:val="0"/>
              </w:rPr>
              <w:t xml:space="preserve">This use case proposes an ontology that joins them, so that the question is asked once and answered by inference. The principal actors are the infection preventionist and the facilities engineer. The system reports compliance state and explains it by naming the responsible equipment and the clause that makes the requirement binding.</w:t>
            </w:r>
          </w:p>
          <w:p w:rsidR="00000000" w:rsidDel="00000000" w:rsidP="00000000" w:rsidRDefault="00000000" w:rsidRPr="00000000" w14:paraId="00000041">
            <w:pPr>
              <w:rPr>
                <w:i w:val="1"/>
                <w:iCs w:val="1"/>
                <w:sz w:val="20"/>
                <w:szCs w:val="20"/>
              </w:rPr>
            </w:pPr>
            <w:r w:rsidDel="00000000" w:rsidR="00000000" w:rsidRPr="00000000">
              <w:rPr>
                <w:rtl w:val="0"/>
              </w:rPr>
            </w:r>
          </w:p>
          <w:p w:rsidR="00000000" w:rsidDel="00000000" w:rsidP="00000000" w:rsidRDefault="00000000" w:rsidRPr="00000000" w14:paraId="00000042">
            <w:pPr>
              <w:rPr>
                <w:i w:val="1"/>
                <w:iCs w:val="1"/>
                <w:sz w:val="20"/>
                <w:szCs w:val="20"/>
              </w:rPr>
            </w:pPr>
            <w:r w:rsidDel="00000000" w:rsidR="00000000" w:rsidRPr="00000000">
              <w:rPr>
                <w:i w:val="1"/>
                <w:iCs w:val="1"/>
                <w:sz w:val="20"/>
                <w:szCs w:val="20"/>
                <w:rtl w:val="0"/>
              </w:rPr>
              <w:t xml:space="preserve">One claim underlies the whole use case. That a particular air handling unit serves a particular isolation room is not declared in any system of record - it is a consequence of how the ductwork was built. It must be derived by traversing a typed connection graph and the determination that follows must carry its own justification: the observation it rests on, the threshold it was compared against and the clause that makes that threshold binding. Deriving the relation and justifying the answer are what separate this from a database query and they are why the problem needs an ontology rather than a schema.</w:t>
            </w:r>
          </w:p>
        </w:tc>
      </w:tr>
      <w:tr>
        <w:trPr>
          <w:cantSplit w:val="0"/>
          <w:tblHeader w:val="0"/>
        </w:trPr>
        <w:tc>
          <w:tcPr/>
          <w:p w:rsidR="00000000" w:rsidDel="00000000" w:rsidP="00000000" w:rsidRDefault="00000000" w:rsidRPr="00000000" w14:paraId="00000043">
            <w:pPr>
              <w:rPr>
                <w:sz w:val="20"/>
                <w:szCs w:val="20"/>
              </w:rPr>
            </w:pPr>
            <w:r w:rsidDel="00000000" w:rsidR="00000000" w:rsidRPr="00000000">
              <w:rPr>
                <w:b w:val="0"/>
                <w:bCs w:val="0"/>
                <w:sz w:val="20"/>
                <w:szCs w:val="20"/>
                <w:rtl w:val="0"/>
              </w:rPr>
              <w:t xml:space="preserve">Actors / Interfaces</w:t>
            </w:r>
            <w:r w:rsidDel="00000000" w:rsidR="00000000" w:rsidRPr="00000000">
              <w:rPr>
                <w:rtl w:val="0"/>
              </w:rPr>
            </w:r>
          </w:p>
        </w:tc>
        <w:tc>
          <w:tcPr/>
          <w:p w:rsidR="00000000" w:rsidDel="00000000" w:rsidP="00000000" w:rsidRDefault="00000000" w:rsidRPr="00000000" w14:paraId="00000044">
            <w:pPr>
              <w:rPr>
                <w:i w:val="1"/>
                <w:iCs w:val="1"/>
                <w:sz w:val="20"/>
                <w:szCs w:val="20"/>
              </w:rPr>
            </w:pPr>
            <w:r w:rsidDel="00000000" w:rsidR="00000000" w:rsidRPr="00000000">
              <w:rPr>
                <w:i w:val="1"/>
                <w:iCs w:val="1"/>
                <w:sz w:val="20"/>
                <w:szCs w:val="20"/>
                <w:rtl w:val="0"/>
              </w:rPr>
              <w:t xml:space="preserve">PRIMARY (invoke the use case and benefit from the result):</w:t>
            </w:r>
          </w:p>
          <w:p w:rsidR="00000000" w:rsidDel="00000000" w:rsidP="00000000" w:rsidRDefault="00000000" w:rsidRPr="00000000" w14:paraId="00000045">
            <w:pPr>
              <w:rPr>
                <w:i w:val="1"/>
                <w:iCs w:val="1"/>
                <w:sz w:val="20"/>
                <w:szCs w:val="20"/>
              </w:rPr>
            </w:pPr>
            <w:r w:rsidDel="00000000" w:rsidR="00000000" w:rsidRPr="00000000">
              <w:rPr>
                <w:i w:val="1"/>
                <w:iCs w:val="1"/>
                <w:sz w:val="20"/>
                <w:szCs w:val="20"/>
                <w:rtl w:val="0"/>
              </w:rPr>
              <w:t xml:space="preserve">• Infection preventionist - asks whether containment is currently being maintained.</w:t>
            </w:r>
          </w:p>
          <w:p w:rsidR="00000000" w:rsidDel="00000000" w:rsidP="00000000" w:rsidRDefault="00000000" w:rsidRPr="00000000" w14:paraId="00000046">
            <w:pPr>
              <w:rPr>
                <w:i w:val="1"/>
                <w:iCs w:val="1"/>
                <w:sz w:val="20"/>
                <w:szCs w:val="20"/>
              </w:rPr>
            </w:pPr>
            <w:r w:rsidDel="00000000" w:rsidR="00000000" w:rsidRPr="00000000">
              <w:rPr>
                <w:i w:val="1"/>
                <w:iCs w:val="1"/>
                <w:sz w:val="20"/>
                <w:szCs w:val="20"/>
                <w:rtl w:val="0"/>
              </w:rPr>
              <w:t xml:space="preserve">• Facilities engineer - asks which equipment is responsible and what a planned outage would affect.</w:t>
            </w:r>
          </w:p>
          <w:p w:rsidR="00000000" w:rsidDel="00000000" w:rsidP="00000000" w:rsidRDefault="00000000" w:rsidRPr="00000000" w14:paraId="00000047">
            <w:pPr>
              <w:rPr>
                <w:i w:val="1"/>
                <w:iCs w:val="1"/>
                <w:sz w:val="20"/>
                <w:szCs w:val="20"/>
              </w:rPr>
            </w:pPr>
            <w:r w:rsidDel="00000000" w:rsidR="00000000" w:rsidRPr="00000000">
              <w:rPr>
                <w:rtl w:val="0"/>
              </w:rPr>
            </w:r>
          </w:p>
          <w:p w:rsidR="00000000" w:rsidDel="00000000" w:rsidP="00000000" w:rsidRDefault="00000000" w:rsidRPr="00000000" w14:paraId="00000048">
            <w:pPr>
              <w:rPr>
                <w:i w:val="1"/>
                <w:iCs w:val="1"/>
                <w:sz w:val="20"/>
                <w:szCs w:val="20"/>
              </w:rPr>
            </w:pPr>
            <w:r w:rsidDel="00000000" w:rsidR="00000000" w:rsidRPr="00000000">
              <w:rPr>
                <w:i w:val="1"/>
                <w:iCs w:val="1"/>
                <w:sz w:val="20"/>
                <w:szCs w:val="20"/>
                <w:rtl w:val="0"/>
              </w:rPr>
              <w:t xml:space="preserve">SECONDARY (acted upon by the system):</w:t>
            </w:r>
          </w:p>
          <w:p w:rsidR="00000000" w:rsidDel="00000000" w:rsidP="00000000" w:rsidRDefault="00000000" w:rsidRPr="00000000" w14:paraId="00000049">
            <w:pPr>
              <w:rPr>
                <w:i w:val="1"/>
                <w:iCs w:val="1"/>
                <w:sz w:val="20"/>
                <w:szCs w:val="20"/>
              </w:rPr>
            </w:pPr>
            <w:r w:rsidDel="00000000" w:rsidR="00000000" w:rsidRPr="00000000">
              <w:rPr>
                <w:i w:val="1"/>
                <w:iCs w:val="1"/>
                <w:sz w:val="20"/>
                <w:szCs w:val="20"/>
                <w:rtl w:val="0"/>
              </w:rPr>
              <w:t xml:space="preserve">• 223P knowledge graph - spaces, equipment, connections, media, observable properties.</w:t>
            </w:r>
          </w:p>
          <w:p w:rsidR="00000000" w:rsidDel="00000000" w:rsidP="00000000" w:rsidRDefault="00000000" w:rsidRPr="00000000" w14:paraId="0000004A">
            <w:pPr>
              <w:rPr>
                <w:i w:val="1"/>
                <w:iCs w:val="1"/>
                <w:sz w:val="20"/>
                <w:szCs w:val="20"/>
              </w:rPr>
            </w:pPr>
            <w:r w:rsidDel="00000000" w:rsidR="00000000" w:rsidRPr="00000000">
              <w:rPr>
                <w:i w:val="1"/>
                <w:iCs w:val="1"/>
                <w:sz w:val="20"/>
                <w:szCs w:val="20"/>
                <w:rtl w:val="0"/>
              </w:rPr>
              <w:t xml:space="preserve">• Clinical space classification - assigns each space its ASHRAE 170 space type.</w:t>
            </w:r>
          </w:p>
          <w:p w:rsidR="00000000" w:rsidDel="00000000" w:rsidP="00000000" w:rsidRDefault="00000000" w:rsidRPr="00000000" w14:paraId="0000004B">
            <w:pPr>
              <w:rPr>
                <w:i w:val="1"/>
                <w:iCs w:val="1"/>
                <w:sz w:val="20"/>
                <w:szCs w:val="20"/>
              </w:rPr>
            </w:pPr>
            <w:r w:rsidDel="00000000" w:rsidR="00000000" w:rsidRPr="00000000">
              <w:rPr>
                <w:i w:val="1"/>
                <w:iCs w:val="1"/>
                <w:sz w:val="20"/>
                <w:szCs w:val="20"/>
                <w:rtl w:val="0"/>
              </w:rPr>
              <w:t xml:space="preserve">• ASHRAE 170 requirement encoding - thresholds with units and clause citations.</w:t>
            </w:r>
          </w:p>
          <w:p w:rsidR="00000000" w:rsidDel="00000000" w:rsidP="00000000" w:rsidRDefault="00000000" w:rsidRPr="00000000" w14:paraId="0000004C">
            <w:pPr>
              <w:rPr>
                <w:i w:val="1"/>
                <w:iCs w:val="1"/>
                <w:sz w:val="20"/>
                <w:szCs w:val="20"/>
              </w:rPr>
            </w:pPr>
            <w:r w:rsidDel="00000000" w:rsidR="00000000" w:rsidRPr="00000000">
              <w:rPr>
                <w:i w:val="1"/>
                <w:iCs w:val="1"/>
                <w:sz w:val="20"/>
                <w:szCs w:val="20"/>
                <w:rtl w:val="0"/>
              </w:rPr>
              <w:t xml:space="preserve">• Building management system / BACnet and IoT sensor API - differential pressure and airflow observations.</w:t>
            </w:r>
          </w:p>
          <w:p w:rsidR="00000000" w:rsidDel="00000000" w:rsidP="00000000" w:rsidRDefault="00000000" w:rsidRPr="00000000" w14:paraId="0000004D">
            <w:pPr>
              <w:rPr>
                <w:i w:val="1"/>
                <w:iCs w:val="1"/>
                <w:sz w:val="20"/>
                <w:szCs w:val="20"/>
              </w:rPr>
            </w:pPr>
            <w:r w:rsidDel="00000000" w:rsidR="00000000" w:rsidRPr="00000000">
              <w:rPr>
                <w:i w:val="1"/>
                <w:iCs w:val="1"/>
                <w:sz w:val="20"/>
                <w:szCs w:val="20"/>
                <w:rtl w:val="0"/>
              </w:rPr>
              <w:t xml:space="preserve">• IFC-LD building model - source of spaces, storeys and containment relationships.</w:t>
            </w:r>
          </w:p>
          <w:p w:rsidR="00000000" w:rsidDel="00000000" w:rsidP="00000000" w:rsidRDefault="00000000" w:rsidRPr="00000000" w14:paraId="0000004E">
            <w:pPr>
              <w:rPr>
                <w:i w:val="1"/>
                <w:iCs w:val="1"/>
                <w:sz w:val="20"/>
                <w:szCs w:val="20"/>
              </w:rPr>
            </w:pPr>
            <w:r w:rsidDel="00000000" w:rsidR="00000000" w:rsidRPr="00000000">
              <w:rPr>
                <w:i w:val="1"/>
                <w:iCs w:val="1"/>
                <w:sz w:val="20"/>
                <w:szCs w:val="20"/>
                <w:rtl w:val="0"/>
              </w:rPr>
              <w:t xml:space="preserve">• SPARQL endpoint and SHACL validation engine - evaluate constraints and return results.</w:t>
            </w:r>
          </w:p>
        </w:tc>
      </w:tr>
      <w:tr>
        <w:trPr>
          <w:cantSplit w:val="0"/>
          <w:tblHeader w:val="0"/>
        </w:trPr>
        <w:tc>
          <w:tcPr/>
          <w:p w:rsidR="00000000" w:rsidDel="00000000" w:rsidP="00000000" w:rsidRDefault="00000000" w:rsidRPr="00000000" w14:paraId="0000004F">
            <w:pPr>
              <w:rPr>
                <w:sz w:val="20"/>
                <w:szCs w:val="20"/>
              </w:rPr>
            </w:pPr>
            <w:r w:rsidDel="00000000" w:rsidR="00000000" w:rsidRPr="00000000">
              <w:rPr>
                <w:b w:val="0"/>
                <w:bCs w:val="0"/>
                <w:sz w:val="20"/>
                <w:szCs w:val="20"/>
                <w:rtl w:val="0"/>
              </w:rPr>
              <w:t xml:space="preserve">Pre-conditions</w:t>
            </w:r>
            <w:r w:rsidDel="00000000" w:rsidR="00000000" w:rsidRPr="00000000">
              <w:rPr>
                <w:rtl w:val="0"/>
              </w:rPr>
            </w:r>
          </w:p>
        </w:tc>
        <w:tc>
          <w:tcPr/>
          <w:p w:rsidR="00000000" w:rsidDel="00000000" w:rsidP="00000000" w:rsidRDefault="00000000" w:rsidRPr="00000000" w14:paraId="00000050">
            <w:pPr>
              <w:rPr>
                <w:i w:val="1"/>
                <w:iCs w:val="1"/>
                <w:sz w:val="20"/>
                <w:szCs w:val="20"/>
              </w:rPr>
            </w:pPr>
            <w:r w:rsidDel="00000000" w:rsidR="00000000" w:rsidRPr="00000000">
              <w:rPr>
                <w:i w:val="1"/>
                <w:iCs w:val="1"/>
                <w:sz w:val="20"/>
                <w:szCs w:val="20"/>
                <w:rtl w:val="0"/>
              </w:rPr>
              <w:t xml:space="preserve">P1. A 223P model of the nursing unit exists and has passed SHACL validation.</w:t>
            </w:r>
          </w:p>
          <w:p w:rsidR="00000000" w:rsidDel="00000000" w:rsidP="00000000" w:rsidRDefault="00000000" w:rsidRPr="00000000" w14:paraId="00000051">
            <w:pPr>
              <w:rPr>
                <w:i w:val="1"/>
                <w:iCs w:val="1"/>
                <w:sz w:val="20"/>
                <w:szCs w:val="20"/>
              </w:rPr>
            </w:pPr>
            <w:r w:rsidDel="00000000" w:rsidR="00000000" w:rsidRPr="00000000">
              <w:rPr>
                <w:i w:val="1"/>
                <w:iCs w:val="1"/>
                <w:sz w:val="20"/>
                <w:szCs w:val="20"/>
                <w:rtl w:val="0"/>
              </w:rPr>
              <w:t xml:space="preserve">P2. Every space within scope carries a clinical space type classification. A space with no clinical type cannot be evaluated and must be reported as such rather than skipped.</w:t>
            </w:r>
          </w:p>
          <w:p w:rsidR="00000000" w:rsidDel="00000000" w:rsidP="00000000" w:rsidRDefault="00000000" w:rsidRPr="00000000" w14:paraId="00000052">
            <w:pPr>
              <w:rPr>
                <w:i w:val="1"/>
                <w:iCs w:val="1"/>
                <w:sz w:val="20"/>
                <w:szCs w:val="20"/>
              </w:rPr>
            </w:pPr>
            <w:r w:rsidDel="00000000" w:rsidR="00000000" w:rsidRPr="00000000">
              <w:rPr>
                <w:i w:val="1"/>
                <w:iCs w:val="1"/>
                <w:sz w:val="20"/>
                <w:szCs w:val="20"/>
                <w:rtl w:val="0"/>
              </w:rPr>
              <w:t xml:space="preserve">P3. The air distribution topology is represented continuously from the air handling unit through terminal units to the domain spaces served, with each connection typed by medium.</w:t>
            </w:r>
          </w:p>
          <w:p w:rsidR="00000000" w:rsidDel="00000000" w:rsidP="00000000" w:rsidRDefault="00000000" w:rsidRPr="00000000" w14:paraId="00000053">
            <w:pPr>
              <w:rPr>
                <w:i w:val="1"/>
                <w:iCs w:val="1"/>
                <w:sz w:val="20"/>
                <w:szCs w:val="20"/>
              </w:rPr>
            </w:pPr>
            <w:r w:rsidDel="00000000" w:rsidR="00000000" w:rsidRPr="00000000">
              <w:rPr>
                <w:i w:val="1"/>
                <w:iCs w:val="1"/>
                <w:sz w:val="20"/>
                <w:szCs w:val="20"/>
                <w:rtl w:val="0"/>
              </w:rPr>
              <w:t xml:space="preserve">P4. Differential pressure sensors are associated with the spaces they observe and with the property they measure and observations carry QUDT units.</w:t>
            </w:r>
          </w:p>
          <w:p w:rsidR="00000000" w:rsidDel="00000000" w:rsidP="00000000" w:rsidRDefault="00000000" w:rsidRPr="00000000" w14:paraId="00000054">
            <w:pPr>
              <w:rPr>
                <w:i w:val="1"/>
                <w:iCs w:val="1"/>
                <w:sz w:val="20"/>
                <w:szCs w:val="20"/>
              </w:rPr>
            </w:pPr>
            <w:r w:rsidDel="00000000" w:rsidR="00000000" w:rsidRPr="00000000">
              <w:rPr>
                <w:i w:val="1"/>
                <w:iCs w:val="1"/>
                <w:sz w:val="20"/>
                <w:szCs w:val="20"/>
                <w:rtl w:val="0"/>
              </w:rPr>
              <w:t xml:space="preserve">P5. Requirements for the in-scope designations are encoded as data with threshold, unit, pressure relationship, staleness window and source citation.</w:t>
            </w:r>
          </w:p>
          <w:p w:rsidR="00000000" w:rsidDel="00000000" w:rsidP="00000000" w:rsidRDefault="00000000" w:rsidRPr="00000000" w14:paraId="00000055">
            <w:pPr>
              <w:rPr>
                <w:i w:val="1"/>
                <w:iCs w:val="1"/>
                <w:sz w:val="20"/>
                <w:szCs w:val="20"/>
              </w:rPr>
            </w:pPr>
            <w:r w:rsidDel="00000000" w:rsidR="00000000" w:rsidRPr="00000000">
              <w:rPr>
                <w:i w:val="1"/>
                <w:iCs w:val="1"/>
                <w:sz w:val="20"/>
                <w:szCs w:val="20"/>
                <w:rtl w:val="0"/>
              </w:rPr>
              <w:t xml:space="preserve">P6. A single requirement set is fixed as the evaluation context. </w:t>
            </w:r>
          </w:p>
          <w:p w:rsidR="00000000" w:rsidDel="00000000" w:rsidP="00000000" w:rsidRDefault="00000000" w:rsidRPr="00000000" w14:paraId="00000056">
            <w:pPr>
              <w:rPr>
                <w:i w:val="1"/>
                <w:iCs w:val="1"/>
                <w:sz w:val="20"/>
                <w:szCs w:val="20"/>
              </w:rPr>
            </w:pPr>
            <w:r w:rsidDel="00000000" w:rsidR="00000000" w:rsidRPr="00000000">
              <w:rPr>
                <w:i w:val="1"/>
                <w:iCs w:val="1"/>
                <w:sz w:val="20"/>
                <w:szCs w:val="20"/>
                <w:rtl w:val="0"/>
              </w:rPr>
              <w:t xml:space="preserve">P7. The requesting user is authenticated and authorised to view facility data.</w:t>
            </w:r>
          </w:p>
        </w:tc>
      </w:tr>
      <w:tr>
        <w:trPr>
          <w:cantSplit w:val="0"/>
          <w:tblHeader w:val="0"/>
        </w:trPr>
        <w:tc>
          <w:tcPr/>
          <w:p w:rsidR="00000000" w:rsidDel="00000000" w:rsidP="00000000" w:rsidRDefault="00000000" w:rsidRPr="00000000" w14:paraId="00000057">
            <w:pPr>
              <w:rPr>
                <w:sz w:val="20"/>
                <w:szCs w:val="20"/>
              </w:rPr>
            </w:pPr>
            <w:r w:rsidDel="00000000" w:rsidR="00000000" w:rsidRPr="00000000">
              <w:rPr>
                <w:b w:val="0"/>
                <w:bCs w:val="0"/>
                <w:sz w:val="20"/>
                <w:szCs w:val="20"/>
                <w:rtl w:val="0"/>
              </w:rPr>
              <w:t xml:space="preserve">Post-conditions</w:t>
            </w:r>
            <w:r w:rsidDel="00000000" w:rsidR="00000000" w:rsidRPr="00000000">
              <w:rPr>
                <w:rtl w:val="0"/>
              </w:rPr>
            </w:r>
          </w:p>
        </w:tc>
        <w:tc>
          <w:tcPr/>
          <w:p w:rsidR="00000000" w:rsidDel="00000000" w:rsidP="00000000" w:rsidRDefault="00000000" w:rsidRPr="00000000" w14:paraId="00000058">
            <w:pPr>
              <w:rPr>
                <w:i w:val="1"/>
                <w:iCs w:val="1"/>
                <w:sz w:val="20"/>
                <w:szCs w:val="20"/>
              </w:rPr>
            </w:pPr>
            <w:r w:rsidDel="00000000" w:rsidR="00000000" w:rsidRPr="00000000">
              <w:rPr>
                <w:i w:val="1"/>
                <w:iCs w:val="1"/>
                <w:sz w:val="20"/>
                <w:szCs w:val="20"/>
                <w:rtl w:val="0"/>
              </w:rPr>
              <w:t xml:space="preserve">Q1. Every in-scope space carries a compliance determination of compliant, non-compliant or indeterminate.</w:t>
            </w:r>
          </w:p>
          <w:p w:rsidR="00000000" w:rsidDel="00000000" w:rsidP="00000000" w:rsidRDefault="00000000" w:rsidRPr="00000000" w14:paraId="00000059">
            <w:pPr>
              <w:rPr>
                <w:i w:val="1"/>
                <w:iCs w:val="1"/>
                <w:sz w:val="20"/>
                <w:szCs w:val="20"/>
              </w:rPr>
            </w:pPr>
            <w:r w:rsidDel="00000000" w:rsidR="00000000" w:rsidRPr="00000000">
              <w:rPr>
                <w:i w:val="1"/>
                <w:iCs w:val="1"/>
                <w:sz w:val="20"/>
                <w:szCs w:val="20"/>
                <w:rtl w:val="0"/>
              </w:rPr>
              <w:t xml:space="preserve">Q2. Each determination carries the observation and timestamp that produced it, the threshold compared against, and the clause from which that threshold derives, so the result can be reproduced and audited.</w:t>
            </w:r>
          </w:p>
          <w:p w:rsidR="00000000" w:rsidDel="00000000" w:rsidP="00000000" w:rsidRDefault="00000000" w:rsidRPr="00000000" w14:paraId="0000005A">
            <w:pPr>
              <w:rPr>
                <w:i w:val="1"/>
                <w:iCs w:val="1"/>
                <w:sz w:val="20"/>
                <w:szCs w:val="20"/>
              </w:rPr>
            </w:pPr>
            <w:r w:rsidDel="00000000" w:rsidR="00000000" w:rsidRPr="00000000">
              <w:rPr>
                <w:i w:val="1"/>
                <w:iCs w:val="1"/>
                <w:sz w:val="20"/>
                <w:szCs w:val="20"/>
                <w:rtl w:val="0"/>
              </w:rPr>
              <w:t xml:space="preserve">Q3. Indeterminate results - arising from a missing sensor, a stale observation, or an unclassified space - are reported explicitly and are never silently treated as compliant. The system fails visibly rather than optimistically.</w:t>
            </w:r>
          </w:p>
          <w:p w:rsidR="00000000" w:rsidDel="00000000" w:rsidP="00000000" w:rsidRDefault="00000000" w:rsidRPr="00000000" w14:paraId="0000005B">
            <w:pPr>
              <w:rPr>
                <w:i w:val="1"/>
                <w:iCs w:val="1"/>
                <w:sz w:val="20"/>
                <w:szCs w:val="20"/>
              </w:rPr>
            </w:pPr>
            <w:r w:rsidDel="00000000" w:rsidR="00000000" w:rsidRPr="00000000">
              <w:rPr>
                <w:i w:val="1"/>
                <w:iCs w:val="1"/>
                <w:sz w:val="20"/>
                <w:szCs w:val="20"/>
                <w:rtl w:val="0"/>
              </w:rPr>
              <w:t xml:space="preserve">Q4. For a planned-outage query, the affected spaces are returned together with the requirement each would violate and the connection path establishing the dependency.</w:t>
            </w:r>
          </w:p>
        </w:tc>
      </w:tr>
      <w:tr>
        <w:trPr>
          <w:cantSplit w:val="0"/>
          <w:tblHeader w:val="0"/>
        </w:trPr>
        <w:tc>
          <w:tcPr/>
          <w:p w:rsidR="00000000" w:rsidDel="00000000" w:rsidP="00000000" w:rsidRDefault="00000000" w:rsidRPr="00000000" w14:paraId="0000005C">
            <w:pPr>
              <w:rPr>
                <w:sz w:val="20"/>
                <w:szCs w:val="20"/>
              </w:rPr>
            </w:pPr>
            <w:r w:rsidDel="00000000" w:rsidR="00000000" w:rsidRPr="00000000">
              <w:rPr>
                <w:b w:val="0"/>
                <w:bCs w:val="0"/>
                <w:sz w:val="20"/>
                <w:szCs w:val="20"/>
                <w:rtl w:val="0"/>
              </w:rPr>
              <w:t xml:space="preserve">Triggers</w:t>
            </w:r>
            <w:r w:rsidDel="00000000" w:rsidR="00000000" w:rsidRPr="00000000">
              <w:rPr>
                <w:rtl w:val="0"/>
              </w:rPr>
            </w:r>
          </w:p>
        </w:tc>
        <w:tc>
          <w:tcPr/>
          <w:p w:rsidR="00000000" w:rsidDel="00000000" w:rsidP="00000000" w:rsidRDefault="00000000" w:rsidRPr="00000000" w14:paraId="0000005D">
            <w:pPr>
              <w:rPr>
                <w:i w:val="1"/>
                <w:iCs w:val="1"/>
                <w:sz w:val="20"/>
                <w:szCs w:val="20"/>
              </w:rPr>
            </w:pPr>
            <w:r w:rsidDel="00000000" w:rsidR="00000000" w:rsidRPr="00000000">
              <w:rPr>
                <w:i w:val="1"/>
                <w:iCs w:val="1"/>
                <w:sz w:val="20"/>
                <w:szCs w:val="20"/>
                <w:rtl w:val="0"/>
              </w:rPr>
              <w:t xml:space="preserve">T1 is the only trigger in scope for this project, on review feedback. T2 through T4 are documented because each shapes the design, but each also requires running infrastructure - a scheduler, a live stream - that this project is not building.</w:t>
            </w:r>
          </w:p>
          <w:p w:rsidR="00000000" w:rsidDel="00000000" w:rsidP="00000000" w:rsidRDefault="00000000" w:rsidRPr="00000000" w14:paraId="0000005E">
            <w:pPr>
              <w:rPr>
                <w:i w:val="1"/>
                <w:iCs w:val="1"/>
                <w:sz w:val="20"/>
                <w:szCs w:val="20"/>
              </w:rPr>
            </w:pPr>
            <w:r w:rsidDel="00000000" w:rsidR="00000000" w:rsidRPr="00000000">
              <w:rPr>
                <w:rtl w:val="0"/>
              </w:rPr>
            </w:r>
          </w:p>
          <w:p w:rsidR="00000000" w:rsidDel="00000000" w:rsidP="00000000" w:rsidRDefault="00000000" w:rsidRPr="00000000" w14:paraId="0000005F">
            <w:pPr>
              <w:rPr>
                <w:i w:val="1"/>
                <w:iCs w:val="1"/>
                <w:sz w:val="20"/>
                <w:szCs w:val="20"/>
              </w:rPr>
            </w:pPr>
            <w:r w:rsidDel="00000000" w:rsidR="00000000" w:rsidRPr="00000000">
              <w:rPr>
                <w:i w:val="1"/>
                <w:iCs w:val="1"/>
                <w:sz w:val="20"/>
                <w:szCs w:val="20"/>
                <w:rtl w:val="0"/>
              </w:rPr>
              <w:t xml:space="preserve">T1. IN SCOPE. User-initiated (external). A preventionist requests current compliance state, typically before a patient placement decision; an engineer submits a planned-outage query.</w:t>
            </w:r>
          </w:p>
          <w:p w:rsidR="00000000" w:rsidDel="00000000" w:rsidP="00000000" w:rsidRDefault="00000000" w:rsidRPr="00000000" w14:paraId="00000060">
            <w:pPr>
              <w:rPr>
                <w:i w:val="1"/>
                <w:iCs w:val="1"/>
                <w:sz w:val="20"/>
                <w:szCs w:val="20"/>
              </w:rPr>
            </w:pPr>
            <w:r w:rsidDel="00000000" w:rsidR="00000000" w:rsidRPr="00000000">
              <w:rPr>
                <w:i w:val="1"/>
                <w:iCs w:val="1"/>
                <w:sz w:val="20"/>
                <w:szCs w:val="20"/>
                <w:rtl w:val="0"/>
              </w:rPr>
              <w:t xml:space="preserve">T2. DEFERRED. Scheduled (temporal). Periodic re-evaluation maintains a standing compliance state.</w:t>
            </w:r>
          </w:p>
          <w:p w:rsidR="00000000" w:rsidDel="00000000" w:rsidP="00000000" w:rsidRDefault="00000000" w:rsidRPr="00000000" w14:paraId="00000061">
            <w:pPr>
              <w:rPr>
                <w:i w:val="1"/>
                <w:iCs w:val="1"/>
                <w:sz w:val="20"/>
                <w:szCs w:val="20"/>
              </w:rPr>
            </w:pPr>
            <w:r w:rsidDel="00000000" w:rsidR="00000000" w:rsidRPr="00000000">
              <w:rPr>
                <w:i w:val="1"/>
                <w:iCs w:val="1"/>
                <w:sz w:val="20"/>
                <w:szCs w:val="20"/>
                <w:rtl w:val="0"/>
              </w:rPr>
              <w:t xml:space="preserve">T3. DEFERRED. Observation-driven (internal). An observation crossing its threshold, or ageing beyond the staleness window, changes the compliance state of a space.</w:t>
            </w:r>
          </w:p>
          <w:p w:rsidR="00000000" w:rsidDel="00000000" w:rsidP="00000000" w:rsidRDefault="00000000" w:rsidRPr="00000000" w14:paraId="00000062">
            <w:pPr>
              <w:rPr>
                <w:i w:val="1"/>
                <w:iCs w:val="1"/>
                <w:sz w:val="20"/>
                <w:szCs w:val="20"/>
              </w:rPr>
            </w:pPr>
            <w:r w:rsidDel="00000000" w:rsidR="00000000" w:rsidRPr="00000000">
              <w:rPr>
                <w:i w:val="1"/>
                <w:iCs w:val="1"/>
                <w:sz w:val="20"/>
                <w:szCs w:val="20"/>
                <w:rtl w:val="0"/>
              </w:rPr>
              <w:t xml:space="preserve">T4. DEFERRED. Model-change (internal). Reclassification of a space, modification of the topology or adoption of a new edition of the standard invalidates existing determinations and triggers re-evaluation. Because requirements are inherited from space type rather than attached per room, a reclassification alone is sufficient to change what is checked.</w:t>
            </w:r>
          </w:p>
        </w:tc>
      </w:tr>
      <w:tr>
        <w:trPr>
          <w:cantSplit w:val="0"/>
          <w:tblHeader w:val="0"/>
        </w:trPr>
        <w:tc>
          <w:tcPr/>
          <w:p w:rsidR="00000000" w:rsidDel="00000000" w:rsidP="00000000" w:rsidRDefault="00000000" w:rsidRPr="00000000" w14:paraId="00000063">
            <w:pPr>
              <w:rPr>
                <w:sz w:val="20"/>
                <w:szCs w:val="20"/>
              </w:rPr>
            </w:pPr>
            <w:r w:rsidDel="00000000" w:rsidR="00000000" w:rsidRPr="00000000">
              <w:rPr>
                <w:b w:val="0"/>
                <w:bCs w:val="0"/>
                <w:sz w:val="20"/>
                <w:szCs w:val="20"/>
                <w:rtl w:val="0"/>
              </w:rPr>
              <w:t xml:space="preserve">Performance Requirements</w:t>
            </w:r>
            <w:r w:rsidDel="00000000" w:rsidR="00000000" w:rsidRPr="00000000">
              <w:rPr>
                <w:rtl w:val="0"/>
              </w:rPr>
            </w:r>
          </w:p>
        </w:tc>
        <w:tc>
          <w:tcPr/>
          <w:p w:rsidR="00000000" w:rsidDel="00000000" w:rsidP="00000000" w:rsidRDefault="00000000" w:rsidRPr="00000000" w14:paraId="00000064">
            <w:pPr>
              <w:rPr>
                <w:i w:val="1"/>
                <w:iCs w:val="1"/>
                <w:sz w:val="20"/>
                <w:szCs w:val="20"/>
              </w:rPr>
            </w:pPr>
            <w:r w:rsidDel="00000000" w:rsidR="00000000" w:rsidRPr="00000000">
              <w:rPr>
                <w:i w:val="1"/>
                <w:iCs w:val="1"/>
                <w:sz w:val="20"/>
                <w:szCs w:val="20"/>
                <w:rtl w:val="0"/>
              </w:rPr>
              <w:t xml:space="preserve">Standing compliance state returned interactively, target under five seconds for a nursing unit; downstream dependency traversal is a planning query, target under ten seconds. </w:t>
            </w:r>
          </w:p>
          <w:p w:rsidR="00000000" w:rsidDel="00000000" w:rsidP="00000000" w:rsidRDefault="00000000" w:rsidRPr="00000000" w14:paraId="00000065">
            <w:pPr>
              <w:rPr>
                <w:i w:val="1"/>
                <w:iCs w:val="1"/>
                <w:sz w:val="20"/>
                <w:szCs w:val="20"/>
              </w:rPr>
            </w:pPr>
            <w:r w:rsidDel="00000000" w:rsidR="00000000" w:rsidRPr="00000000">
              <w:rPr>
                <w:i w:val="1"/>
                <w:iCs w:val="1"/>
                <w:sz w:val="20"/>
                <w:szCs w:val="20"/>
                <w:rtl w:val="0"/>
              </w:rPr>
              <w:t xml:space="preserve">Evidence recency is evaluated at request time, under T1. When a request is served, the most recent observation for each space is compared against a staleness window that is a configurable property of the requirement, not a constant in the query; an observation older than that window yields indeterminate rather than a stale determination. Because scheduled re-evaluation (T2) and observation-driven re-evaluation (T3) are deferred, the system holds no standing compliance state between requests, and this revision therefore specifies no re-evaluation interval. The fifteen-minute interval given in the previous revision described T2 and has been removed.</w:t>
            </w:r>
          </w:p>
          <w:p w:rsidR="00000000" w:rsidDel="00000000" w:rsidP="00000000" w:rsidRDefault="00000000" w:rsidRPr="00000000" w14:paraId="00000066">
            <w:pPr>
              <w:rPr>
                <w:i w:val="1"/>
                <w:iCs w:val="1"/>
                <w:sz w:val="20"/>
                <w:szCs w:val="20"/>
              </w:rPr>
            </w:pPr>
            <w:r w:rsidDel="00000000" w:rsidR="00000000" w:rsidRPr="00000000">
              <w:rPr>
                <w:rtl w:val="0"/>
              </w:rPr>
            </w:r>
          </w:p>
          <w:p w:rsidR="00000000" w:rsidDel="00000000" w:rsidP="00000000" w:rsidRDefault="00000000" w:rsidRPr="00000000" w14:paraId="00000067">
            <w:pPr>
              <w:rPr>
                <w:i w:val="1"/>
                <w:iCs w:val="1"/>
                <w:sz w:val="20"/>
                <w:szCs w:val="20"/>
              </w:rPr>
            </w:pPr>
            <w:r w:rsidDel="00000000" w:rsidR="00000000" w:rsidRPr="00000000">
              <w:rPr>
                <w:i w:val="1"/>
                <w:iCs w:val="1"/>
                <w:sz w:val="20"/>
                <w:szCs w:val="20"/>
                <w:rtl w:val="0"/>
              </w:rPr>
              <w:t xml:space="preserve">Sizing: one nursing unit is on the order of thirty spaces, one AHU, forty terminal units, one hundred points; the representation must extend to a full campus (~10,000 spaces) without redesign. </w:t>
            </w:r>
          </w:p>
          <w:p w:rsidR="00000000" w:rsidDel="00000000" w:rsidP="00000000" w:rsidRDefault="00000000" w:rsidRPr="00000000" w14:paraId="00000068">
            <w:pPr>
              <w:rPr>
                <w:i w:val="1"/>
                <w:iCs w:val="1"/>
                <w:sz w:val="20"/>
                <w:szCs w:val="20"/>
              </w:rPr>
            </w:pPr>
            <w:r w:rsidDel="00000000" w:rsidR="00000000" w:rsidRPr="00000000">
              <w:rPr>
                <w:rtl w:val="0"/>
              </w:rPr>
            </w:r>
          </w:p>
          <w:p w:rsidR="00000000" w:rsidDel="00000000" w:rsidP="00000000" w:rsidRDefault="00000000" w:rsidRPr="00000000" w14:paraId="00000069">
            <w:pPr>
              <w:rPr>
                <w:i w:val="1"/>
                <w:iCs w:val="1"/>
                <w:sz w:val="20"/>
                <w:szCs w:val="20"/>
              </w:rPr>
            </w:pPr>
            <w:r w:rsidDel="00000000" w:rsidR="00000000" w:rsidRPr="00000000">
              <w:rPr>
                <w:i w:val="1"/>
                <w:iCs w:val="1"/>
                <w:sz w:val="20"/>
                <w:szCs w:val="20"/>
                <w:rtl w:val="0"/>
              </w:rPr>
              <w:t xml:space="preserve">Maintainability: thresholds, units, and citations are data in the graph, so a change of adopted edition is a data update rather than a code change. The system is advisory and read-only and must never become a dependency of a life-safety control loop.</w:t>
            </w:r>
          </w:p>
        </w:tc>
      </w:tr>
      <w:tr>
        <w:trPr>
          <w:cantSplit w:val="0"/>
          <w:tblHeader w:val="0"/>
        </w:trPr>
        <w:tc>
          <w:tcPr/>
          <w:p w:rsidR="00000000" w:rsidDel="00000000" w:rsidP="00000000" w:rsidRDefault="00000000" w:rsidRPr="00000000" w14:paraId="0000006A">
            <w:pPr>
              <w:rPr>
                <w:sz w:val="20"/>
                <w:szCs w:val="20"/>
              </w:rPr>
            </w:pPr>
            <w:r w:rsidDel="00000000" w:rsidR="00000000" w:rsidRPr="00000000">
              <w:rPr>
                <w:b w:val="0"/>
                <w:bCs w:val="0"/>
                <w:sz w:val="20"/>
                <w:szCs w:val="20"/>
                <w:rtl w:val="0"/>
              </w:rPr>
              <w:t xml:space="preserve">Assumptions </w:t>
            </w:r>
            <w:r w:rsidDel="00000000" w:rsidR="00000000" w:rsidRPr="00000000">
              <w:rPr>
                <w:rtl w:val="0"/>
              </w:rPr>
            </w:r>
          </w:p>
        </w:tc>
        <w:tc>
          <w:tcPr/>
          <w:p w:rsidR="00000000" w:rsidDel="00000000" w:rsidP="00000000" w:rsidRDefault="00000000" w:rsidRPr="00000000" w14:paraId="0000006B">
            <w:pPr>
              <w:rPr>
                <w:i w:val="1"/>
                <w:iCs w:val="1"/>
                <w:sz w:val="20"/>
                <w:szCs w:val="20"/>
              </w:rPr>
            </w:pPr>
            <w:r w:rsidDel="00000000" w:rsidR="00000000" w:rsidRPr="00000000">
              <w:rPr>
                <w:i w:val="1"/>
                <w:iCs w:val="1"/>
                <w:sz w:val="20"/>
                <w:szCs w:val="20"/>
                <w:rtl w:val="0"/>
              </w:rPr>
              <w:t xml:space="preserve">Sensor readings are trusted as reported; sensor fault detection is out of scope.A space holds at most one clinical designation role at any one instant, and every designation role has a start; an open-ended role is current.A single requirement set is in force for the facility for the whole period modelled.</w:t>
            </w:r>
          </w:p>
          <w:p w:rsidR="00000000" w:rsidDel="00000000" w:rsidP="00000000" w:rsidRDefault="00000000" w:rsidRPr="00000000" w14:paraId="0000006C">
            <w:pPr>
              <w:rPr>
                <w:i w:val="1"/>
                <w:iCs w:val="1"/>
                <w:sz w:val="20"/>
                <w:szCs w:val="20"/>
              </w:rPr>
            </w:pPr>
            <w:r w:rsidDel="00000000" w:rsidR="00000000" w:rsidRPr="00000000">
              <w:rPr>
                <w:i w:val="1"/>
                <w:iCs w:val="1"/>
                <w:sz w:val="20"/>
                <w:szCs w:val="20"/>
                <w:rtl w:val="0"/>
              </w:rPr>
              <w:t xml:space="preserve">For initial development the DOE Prototype Hospital supplies topology and zone volumes, with observation streams derived from an EnergyPlus run; the sensor-binding pattern is validated separately against a real live feed from an instrumented office.</w:t>
            </w:r>
          </w:p>
          <w:p w:rsidR="00000000" w:rsidDel="00000000" w:rsidP="00000000" w:rsidRDefault="00000000" w:rsidRPr="00000000" w14:paraId="0000006D">
            <w:pPr>
              <w:rPr>
                <w:i w:val="1"/>
                <w:iCs w:val="1"/>
                <w:sz w:val="20"/>
                <w:szCs w:val="20"/>
              </w:rPr>
            </w:pPr>
            <w:r w:rsidDel="00000000" w:rsidR="00000000" w:rsidRPr="00000000">
              <w:rPr>
                <w:rtl w:val="0"/>
              </w:rPr>
            </w:r>
          </w:p>
          <w:p w:rsidR="00000000" w:rsidDel="00000000" w:rsidP="00000000" w:rsidRDefault="00000000" w:rsidRPr="00000000" w14:paraId="0000006E">
            <w:pPr>
              <w:rPr>
                <w:i w:val="1"/>
                <w:iCs w:val="1"/>
                <w:sz w:val="20"/>
                <w:szCs w:val="20"/>
              </w:rPr>
            </w:pPr>
            <w:r w:rsidDel="00000000" w:rsidR="00000000" w:rsidRPr="00000000">
              <w:rPr>
                <w:i w:val="1"/>
                <w:iCs w:val="1"/>
                <w:sz w:val="20"/>
                <w:szCs w:val="20"/>
                <w:rtl w:val="0"/>
              </w:rPr>
              <w:t xml:space="preserve">DECISION (staleness), taken on review feedback. Staleness is modelled at both levels rather than one. A VentilationRequirement carries a staleness window, which expresses the clinical tolerance for how old evidence may be for that kind of space. A sensor binding separately carries an expected reporting frequency, which expresses how often that instrument is supposed to report. The two are independent and both are checked: an observation older than the requirement window yields INDETERMINATE, while an instrument that has missed its own expected frequency is flagged as a suspect binding even when its last reading is still inside the clinical window. Holding both lets the system report which of the two conditions failed, which a single combined attribute could not.</w:t>
            </w:r>
          </w:p>
          <w:p w:rsidR="00000000" w:rsidDel="00000000" w:rsidP="00000000" w:rsidRDefault="00000000" w:rsidRPr="00000000" w14:paraId="0000006F">
            <w:pPr>
              <w:rPr>
                <w:i w:val="1"/>
                <w:iCs w:val="1"/>
                <w:sz w:val="20"/>
                <w:szCs w:val="20"/>
              </w:rPr>
            </w:pPr>
            <w:r w:rsidDel="00000000" w:rsidR="00000000" w:rsidRPr="00000000">
              <w:rPr>
                <w:i w:val="1"/>
                <w:iCs w:val="1"/>
                <w:sz w:val="20"/>
                <w:szCs w:val="20"/>
                <w:rtl w:val="0"/>
              </w:rPr>
              <w:t xml:space="preserve">DECISION (extensibility), taken on review feedback. Where a modelling choice is open, this project resolves it in favour of later extension rather than present simplicity, because the team intends to carry the work past the end of the semester. Accordingly occupancy state is modelled as an index on the requirement rather than as two separate requirements, so that an unoccupied-setback module can be added additively instead of as a rewrite.</w:t>
            </w:r>
          </w:p>
        </w:tc>
      </w:tr>
      <w:tr>
        <w:trPr>
          <w:cantSplit w:val="0"/>
          <w:tblHeader w:val="0"/>
        </w:trPr>
        <w:tc>
          <w:tcPr/>
          <w:p w:rsidR="00000000" w:rsidDel="00000000" w:rsidP="00000000" w:rsidRDefault="00000000" w:rsidRPr="00000000" w14:paraId="00000070">
            <w:pPr>
              <w:rPr>
                <w:sz w:val="20"/>
                <w:szCs w:val="20"/>
              </w:rPr>
            </w:pPr>
            <w:r w:rsidDel="00000000" w:rsidR="00000000" w:rsidRPr="00000000">
              <w:rPr>
                <w:b w:val="0"/>
                <w:bCs w:val="0"/>
                <w:sz w:val="20"/>
                <w:szCs w:val="20"/>
                <w:rtl w:val="0"/>
              </w:rPr>
              <w:t xml:space="preserve">Open Issues</w:t>
            </w:r>
            <w:r w:rsidDel="00000000" w:rsidR="00000000" w:rsidRPr="00000000">
              <w:rPr>
                <w:rtl w:val="0"/>
              </w:rPr>
            </w:r>
          </w:p>
        </w:tc>
        <w:tc>
          <w:tcPr/>
          <w:p w:rsidR="00000000" w:rsidDel="00000000" w:rsidP="00000000" w:rsidRDefault="00000000" w:rsidRPr="00000000" w14:paraId="00000071">
            <w:pPr>
              <w:rPr>
                <w:i w:val="1"/>
                <w:iCs w:val="1"/>
                <w:sz w:val="20"/>
                <w:szCs w:val="20"/>
              </w:rPr>
            </w:pPr>
            <w:r w:rsidDel="00000000" w:rsidR="00000000" w:rsidRPr="00000000">
              <w:rPr>
                <w:i w:val="1"/>
                <w:iCs w:val="1"/>
                <w:sz w:val="20"/>
                <w:szCs w:val="20"/>
                <w:rtl w:val="0"/>
              </w:rPr>
              <w:t xml:space="preserve">Terminology harmonisation across the team. The space-type labels in the extracted building data and the space types named in the requirement encoding do not currently match, and five people are about to write terms for five modules. This is the subject of Assignment 4 and is recorded here because it blocks module composition, not because it is unsolved in principle.</w:t>
            </w:r>
          </w:p>
          <w:p w:rsidR="00000000" w:rsidDel="00000000" w:rsidP="00000000" w:rsidRDefault="00000000" w:rsidRPr="00000000" w14:paraId="00000072">
            <w:pPr>
              <w:rPr>
                <w:i w:val="1"/>
                <w:iCs w:val="1"/>
                <w:sz w:val="20"/>
                <w:szCs w:val="20"/>
              </w:rPr>
            </w:pP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III. Usage Scenarios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i w:val="1"/>
          <w:iCs w:val="1"/>
          <w:sz w:val="20"/>
          <w:szCs w:val="20"/>
        </w:rPr>
      </w:pPr>
      <w:r w:rsidDel="00000000" w:rsidR="00000000" w:rsidRPr="00000000">
        <w:rPr>
          <w:b w:val="1"/>
          <w:bCs w:val="1"/>
          <w:i w:val="1"/>
          <w:iCs w:val="1"/>
          <w:sz w:val="20"/>
          <w:szCs w:val="20"/>
          <w:rtl w:val="0"/>
        </w:rPr>
        <w:t xml:space="preserve">Scenario 1 - Patient placement under airborne precautions</w:t>
      </w:r>
    </w:p>
    <w:p w:rsidR="00000000" w:rsidDel="00000000" w:rsidP="00000000" w:rsidRDefault="00000000" w:rsidRPr="00000000" w14:paraId="00000078">
      <w:pPr>
        <w:rPr>
          <w:i w:val="1"/>
          <w:iCs w:val="1"/>
          <w:sz w:val="20"/>
          <w:szCs w:val="20"/>
        </w:rPr>
      </w:pPr>
      <w:r w:rsidDel="00000000" w:rsidR="00000000" w:rsidRPr="00000000">
        <w:rPr>
          <w:rtl w:val="0"/>
        </w:rPr>
      </w:r>
    </w:p>
    <w:p w:rsidR="00000000" w:rsidDel="00000000" w:rsidP="00000000" w:rsidRDefault="00000000" w:rsidRPr="00000000" w14:paraId="00000079">
      <w:pPr>
        <w:rPr>
          <w:i w:val="1"/>
          <w:iCs w:val="1"/>
          <w:sz w:val="20"/>
          <w:szCs w:val="20"/>
        </w:rPr>
      </w:pPr>
      <w:sdt>
        <w:sdtPr>
          <w:id w:val="48140370"/>
          <w:tag w:val="goog_rdk_0"/>
        </w:sdtPr>
        <w:sdtContent>
          <w:r w:rsidDel="00000000" w:rsidR="00000000" w:rsidRPr="00000000">
            <w:rPr>
              <w:rFonts w:ascii="Gungsuh" w:cs="Gungsuh" w:eastAsia="Gungsuh" w:hAnsi="Gungsuh"/>
              <w:i w:val="1"/>
              <w:iCs w:val="1"/>
              <w:sz w:val="20"/>
              <w:szCs w:val="20"/>
              <w:rtl w:val="0"/>
            </w:rPr>
            <w:t xml:space="preserve">Maria is an infection preventionist at a 300-bed hospital. At 14:30 she is notified that a patient with suspected pulmonary tuberculosis is being admitted and requires an airborne infection isolation room on the fourth-floor east unit. Four rooms on that unit are designated AII. Maria needs to know, before the patient is moved, which of them are actually holding the negative pressure differential that their designation requires - not which were commissioned correctly two years ago. She opens the compliance view for the unit. Each designated room is listed with its current determination, the measured differential, the threshold it was measured against, the timestamp of the reading, and the published clause the threshold comes from. Two rooms are compliant. One is failing at −0.8 Pa against a required 2.5 Pa, and the air handling unit serving it is named alongside it, so the referral to facilities carries the equipment with it. One is indeterminate: its sensor last reported at 12:05, beyond the staleness window on the requirement, and the system will not call a room compliant on a reading that old. Maria places the patient in a compliant room, forwards the failing room with its serving equipment, and treats the indeterminate room as unusable until it is verified.</w:t>
          </w:r>
        </w:sdtContent>
      </w:sdt>
    </w:p>
    <w:p w:rsidR="00000000" w:rsidDel="00000000" w:rsidP="00000000" w:rsidRDefault="00000000" w:rsidRPr="00000000" w14:paraId="0000007A">
      <w:pPr>
        <w:rPr>
          <w:i w:val="1"/>
          <w:iCs w:val="1"/>
          <w:sz w:val="20"/>
          <w:szCs w:val="20"/>
        </w:rPr>
      </w:pPr>
      <w:r w:rsidDel="00000000" w:rsidR="00000000" w:rsidRPr="00000000">
        <w:rPr>
          <w:rtl w:val="0"/>
        </w:rPr>
      </w:r>
    </w:p>
    <w:p w:rsidR="00000000" w:rsidDel="00000000" w:rsidP="00000000" w:rsidRDefault="00000000" w:rsidRPr="00000000" w14:paraId="0000007B">
      <w:pPr>
        <w:rPr>
          <w:i w:val="1"/>
          <w:iCs w:val="1"/>
          <w:sz w:val="20"/>
          <w:szCs w:val="20"/>
        </w:rPr>
      </w:pPr>
      <w:r w:rsidDel="00000000" w:rsidR="00000000" w:rsidRPr="00000000">
        <w:rPr>
          <w:rtl w:val="0"/>
        </w:rPr>
      </w:r>
    </w:p>
    <w:p w:rsidR="00000000" w:rsidDel="00000000" w:rsidP="00000000" w:rsidRDefault="00000000" w:rsidRPr="00000000" w14:paraId="0000007C">
      <w:pPr>
        <w:rPr>
          <w:b w:val="1"/>
          <w:bCs w:val="1"/>
          <w:i w:val="1"/>
          <w:iCs w:val="1"/>
          <w:sz w:val="20"/>
          <w:szCs w:val="20"/>
        </w:rPr>
      </w:pPr>
      <w:r w:rsidDel="00000000" w:rsidR="00000000" w:rsidRPr="00000000">
        <w:rPr>
          <w:b w:val="1"/>
          <w:bCs w:val="1"/>
          <w:i w:val="1"/>
          <w:iCs w:val="1"/>
          <w:sz w:val="20"/>
          <w:szCs w:val="20"/>
          <w:rtl w:val="0"/>
        </w:rPr>
        <w:t xml:space="preserve">Scenario 2 - Planning an air handler outage</w:t>
      </w:r>
    </w:p>
    <w:p w:rsidR="00000000" w:rsidDel="00000000" w:rsidP="00000000" w:rsidRDefault="00000000" w:rsidRPr="00000000" w14:paraId="0000007D">
      <w:pPr>
        <w:rPr>
          <w:b w:val="1"/>
          <w:bCs w:val="1"/>
          <w:i w:val="1"/>
          <w:iCs w:val="1"/>
          <w:sz w:val="20"/>
          <w:szCs w:val="20"/>
        </w:rPr>
      </w:pPr>
      <w:r w:rsidDel="00000000" w:rsidR="00000000" w:rsidRPr="00000000">
        <w:rPr>
          <w:rtl w:val="0"/>
        </w:rPr>
      </w:r>
    </w:p>
    <w:p w:rsidR="00000000" w:rsidDel="00000000" w:rsidP="00000000" w:rsidRDefault="00000000" w:rsidRPr="00000000" w14:paraId="0000007E">
      <w:pPr>
        <w:rPr>
          <w:i w:val="1"/>
          <w:iCs w:val="1"/>
          <w:sz w:val="20"/>
          <w:szCs w:val="20"/>
        </w:rPr>
      </w:pPr>
      <w:r w:rsidDel="00000000" w:rsidR="00000000" w:rsidRPr="00000000">
        <w:rPr>
          <w:i w:val="1"/>
          <w:iCs w:val="1"/>
          <w:sz w:val="20"/>
          <w:szCs w:val="20"/>
          <w:rtl w:val="0"/>
        </w:rPr>
        <w:t xml:space="preserve">David is a facilities engineer. A filter bank on AHU-3 is due for replacement, a six-hour job that requires taking the unit offline. Before he schedules it he must know which spaces with a directional pressure requirement depend on that unit - because losing containment in an occupied isolation room is a reportable event, and losing positive pressure in an operating room mid-procedure is worse.</w:t>
      </w:r>
    </w:p>
    <w:p w:rsidR="00000000" w:rsidDel="00000000" w:rsidP="00000000" w:rsidRDefault="00000000" w:rsidRPr="00000000" w14:paraId="0000007F">
      <w:pPr>
        <w:rPr>
          <w:i w:val="1"/>
          <w:iCs w:val="1"/>
          <w:sz w:val="20"/>
          <w:szCs w:val="20"/>
        </w:rPr>
      </w:pPr>
      <w:r w:rsidDel="00000000" w:rsidR="00000000" w:rsidRPr="00000000">
        <w:rPr>
          <w:i w:val="1"/>
          <w:iCs w:val="1"/>
          <w:sz w:val="20"/>
          <w:szCs w:val="20"/>
          <w:rtl w:val="0"/>
        </w:rPr>
        <w:t xml:space="preserve">The information he needs is not written down anywhere. Which rooms AHU-3 serves is a consequence of ductwork, recorded only in mechanical drawings that may not reflect twenty years of modification. Today the answer is reconstructed by a senior technician from memory and a drawing set. With the proposed system David names the equipment and the system traverses the air distribution topology downstream, returning the spaces reached, the requirement each would violate during the outage, and the connection path that establishes the dependency. He also asks which units in the building serve the most pressure-critical spaces, and uses that ranking to plan the rest of the year’s maintenance so the highest-consequence work happens when those rooms are empty.</w:t>
      </w:r>
    </w:p>
    <w:p w:rsidR="00000000" w:rsidDel="00000000" w:rsidP="00000000" w:rsidRDefault="00000000" w:rsidRPr="00000000" w14:paraId="00000080">
      <w:pPr>
        <w:rPr>
          <w:i w:val="1"/>
          <w:iCs w:val="1"/>
          <w:sz w:val="20"/>
          <w:szCs w:val="20"/>
        </w:rPr>
      </w:pPr>
      <w:r w:rsidDel="00000000" w:rsidR="00000000" w:rsidRPr="00000000">
        <w:rPr>
          <w:rtl w:val="0"/>
        </w:rPr>
      </w:r>
    </w:p>
    <w:p w:rsidR="00000000" w:rsidDel="00000000" w:rsidP="00000000" w:rsidRDefault="00000000" w:rsidRPr="00000000" w14:paraId="00000081">
      <w:pPr>
        <w:rPr>
          <w:b w:val="1"/>
          <w:bCs w:val="1"/>
          <w:i w:val="1"/>
          <w:iCs w:val="1"/>
          <w:sz w:val="20"/>
          <w:szCs w:val="20"/>
        </w:rPr>
      </w:pPr>
      <w:r w:rsidDel="00000000" w:rsidR="00000000" w:rsidRPr="00000000">
        <w:rPr>
          <w:b w:val="1"/>
          <w:bCs w:val="1"/>
          <w:i w:val="1"/>
          <w:iCs w:val="1"/>
          <w:sz w:val="20"/>
          <w:szCs w:val="20"/>
          <w:rtl w:val="0"/>
        </w:rPr>
        <w:t xml:space="preserve">Scenario 3 - Converting a patient room to isolation use</w:t>
      </w:r>
    </w:p>
    <w:p w:rsidR="00000000" w:rsidDel="00000000" w:rsidP="00000000" w:rsidRDefault="00000000" w:rsidRPr="00000000" w14:paraId="00000082">
      <w:pPr>
        <w:rPr>
          <w:b w:val="1"/>
          <w:bCs w:val="1"/>
          <w:i w:val="1"/>
          <w:iCs w:val="1"/>
          <w:sz w:val="20"/>
          <w:szCs w:val="20"/>
        </w:rPr>
      </w:pPr>
      <w:r w:rsidDel="00000000" w:rsidR="00000000" w:rsidRPr="00000000">
        <w:rPr>
          <w:rtl w:val="0"/>
        </w:rPr>
      </w:r>
    </w:p>
    <w:p w:rsidR="00000000" w:rsidDel="00000000" w:rsidP="00000000" w:rsidRDefault="00000000" w:rsidRPr="00000000" w14:paraId="00000083">
      <w:pPr>
        <w:rPr>
          <w:i w:val="1"/>
          <w:iCs w:val="1"/>
          <w:sz w:val="20"/>
          <w:szCs w:val="20"/>
        </w:rPr>
      </w:pPr>
      <w:r w:rsidDel="00000000" w:rsidR="00000000" w:rsidRPr="00000000">
        <w:rPr>
          <w:i w:val="1"/>
          <w:iCs w:val="1"/>
          <w:sz w:val="20"/>
          <w:szCs w:val="20"/>
          <w:rtl w:val="0"/>
        </w:rPr>
        <w:t xml:space="preserve">Admissions of a communicable respiratory infection have risen and the unit needs more isolation capacity than it was built with. Maria designates patient room 4E-20 for airborne isolation use, effective immediately. She records the designation; she does not write a rule, and no one edits a query.</w:t>
      </w:r>
    </w:p>
    <w:p w:rsidR="00000000" w:rsidDel="00000000" w:rsidP="00000000" w:rsidRDefault="00000000" w:rsidRPr="00000000" w14:paraId="00000084">
      <w:pPr>
        <w:rPr>
          <w:i w:val="1"/>
          <w:iCs w:val="1"/>
          <w:sz w:val="20"/>
          <w:szCs w:val="20"/>
        </w:rPr>
      </w:pPr>
      <w:r w:rsidDel="00000000" w:rsidR="00000000" w:rsidRPr="00000000">
        <w:rPr>
          <w:i w:val="1"/>
          <w:iCs w:val="1"/>
          <w:sz w:val="20"/>
          <w:szCs w:val="20"/>
          <w:rtl w:val="0"/>
        </w:rPr>
        <w:t xml:space="preserve">The system closes the period of the room’s previous designation and opens a new one from the stated instant. From that moment the room inherits the requirement that attaches to airborne isolation - negative with respect to the corridor, and a minimum air change rate - and is evaluated against it like any other isolation room. The room’s earlier determinations are untouched: they remain attached to the designation that was in force when they were made, so a compliant result recorded in August is still a true statement about a general patient room and is not silently reinterpreted as a failed isolation room.</w:t>
      </w:r>
    </w:p>
    <w:p w:rsidR="00000000" w:rsidDel="00000000" w:rsidP="00000000" w:rsidRDefault="00000000" w:rsidRPr="00000000" w14:paraId="00000085">
      <w:pPr>
        <w:rPr>
          <w:i w:val="1"/>
          <w:iCs w:val="1"/>
          <w:sz w:val="20"/>
          <w:szCs w:val="20"/>
        </w:rPr>
      </w:pPr>
      <w:r w:rsidDel="00000000" w:rsidR="00000000" w:rsidRPr="00000000">
        <w:rPr>
          <w:i w:val="1"/>
          <w:iCs w:val="1"/>
          <w:sz w:val="20"/>
          <w:szCs w:val="20"/>
          <w:rtl w:val="0"/>
        </w:rPr>
        <w:t xml:space="preserve">The first evaluation under the new designation returns NON-COMPLIANT, and the reason is not a sensor reading. Traversing the room’s connections shows no exhaust path capable of establishing a negative relationship at all, so the system reports the missing capability and the serving equipment rather than a measured value - distinguishing a room that is not currently holding the condition from a room that cannot hold it. That distinction is what tells Maria whether to wait or to call facilities. This is the case the project’s own instance data reproduces: the patient room designated for isolation in the DOE prototype computes a negative relationship only once a dedicated exhaust fan is present in the model, and computes neutral or positive without one.</w:t>
      </w:r>
    </w:p>
    <w:p w:rsidR="00000000" w:rsidDel="00000000" w:rsidP="00000000" w:rsidRDefault="00000000" w:rsidRPr="00000000" w14:paraId="00000086">
      <w:pPr>
        <w:rPr>
          <w:b w:val="1"/>
          <w:bCs w:val="1"/>
          <w:i w:val="1"/>
          <w:iCs w:val="1"/>
          <w:sz w:val="20"/>
          <w:szCs w:val="2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120" w:lineRule="auto"/>
        <w:rPr>
          <w:b w:val="1"/>
          <w:bCs w:val="1"/>
        </w:rPr>
      </w:pPr>
      <w:r w:rsidDel="00000000" w:rsidR="00000000" w:rsidRPr="00000000">
        <w:rPr>
          <w:b w:val="1"/>
          <w:bCs w:val="1"/>
          <w:rtl w:val="0"/>
        </w:rPr>
        <w:t xml:space="preserve">IV. Basic Flow of Events</w:t>
      </w:r>
    </w:p>
    <w:p w:rsidR="00000000" w:rsidDel="00000000" w:rsidP="00000000" w:rsidRDefault="00000000" w:rsidRPr="00000000" w14:paraId="00000089">
      <w:pPr>
        <w:rPr>
          <w:i w:val="1"/>
          <w:iCs w:val="1"/>
          <w:sz w:val="20"/>
          <w:szCs w:val="20"/>
        </w:rPr>
      </w:pPr>
      <w:r w:rsidDel="00000000" w:rsidR="00000000" w:rsidRPr="00000000">
        <w:rPr>
          <w:i w:val="1"/>
          <w:iCs w:val="1"/>
          <w:sz w:val="20"/>
          <w:szCs w:val="20"/>
          <w:rtl w:val="0"/>
        </w:rPr>
        <w:t xml:space="preserve">The normal course below is written for Scenario 1, in which a preventionist asks for the current compliance state of a nursing unit. All three scenarios share its shape - resolve what the space is, resolve what that obliges, gather the evidence, decide, and return the decision with its justification - but they diverge in the middle, and each therefore has its own step table.</w:t>
      </w:r>
    </w:p>
    <w:p w:rsidR="00000000" w:rsidDel="00000000" w:rsidP="00000000" w:rsidRDefault="00000000" w:rsidRPr="00000000" w14:paraId="0000008A">
      <w:pPr>
        <w:rPr>
          <w:i w:val="1"/>
          <w:iCs w:val="1"/>
          <w:sz w:val="20"/>
          <w:szCs w:val="20"/>
        </w:rPr>
      </w:pPr>
      <w:r w:rsidDel="00000000" w:rsidR="00000000" w:rsidRPr="00000000">
        <w:rPr>
          <w:i w:val="1"/>
          <w:iCs w:val="1"/>
          <w:sz w:val="20"/>
          <w:szCs w:val="20"/>
          <w:rtl w:val="0"/>
        </w:rPr>
        <w:t xml:space="preserve">Scenario 2 replaces steps 3 to 6. The request names a piece of equipment rather than a unit, and the system traverses the connection graph downstream from it, resolves the designation of every space it reaches, and keeps only those whose requirement carries a directional pressure relationship. No observation is read at all, because the question is about a future outage rather than the present state; the evidence is the topology, not a sensor.</w:t>
      </w:r>
    </w:p>
    <w:p w:rsidR="00000000" w:rsidDel="00000000" w:rsidP="00000000" w:rsidRDefault="00000000" w:rsidRPr="00000000" w14:paraId="0000008B">
      <w:pPr>
        <w:rPr>
          <w:i w:val="1"/>
          <w:iCs w:val="1"/>
          <w:sz w:val="20"/>
          <w:szCs w:val="20"/>
        </w:rPr>
      </w:pPr>
      <w:r w:rsidDel="00000000" w:rsidR="00000000" w:rsidRPr="00000000">
        <w:rPr>
          <w:i w:val="1"/>
          <w:iCs w:val="1"/>
          <w:sz w:val="20"/>
          <w:szCs w:val="20"/>
          <w:rtl w:val="0"/>
        </w:rPr>
        <w:t xml:space="preserve">Scenario 3 adds three steps in front. The request is a re-designation rather than a query, so the system first closes the period of the designation role in force and opens a new one from the stated instant, and only then runs the evaluation steps of Scenario 1 against the requirement the space has just inherited. The determinations already recorded stay attached to the designation that was in force when they were made.</w:t>
      </w:r>
    </w:p>
    <w:p w:rsidR="00000000" w:rsidDel="00000000" w:rsidP="00000000" w:rsidRDefault="00000000" w:rsidRPr="00000000" w14:paraId="0000008C">
      <w:pPr>
        <w:rPr>
          <w:i w:val="1"/>
          <w:iCs w:val="1"/>
          <w:sz w:val="20"/>
          <w:szCs w:val="20"/>
        </w:rPr>
      </w:pPr>
      <w:r w:rsidDel="00000000" w:rsidR="00000000" w:rsidRPr="00000000">
        <w:rPr>
          <w:i w:val="1"/>
          <w:iCs w:val="1"/>
          <w:sz w:val="20"/>
          <w:szCs w:val="20"/>
          <w:rtl w:val="0"/>
        </w:rPr>
        <w:t xml:space="preserve">In all three the final step returns the determination together with the evidence behind it, and in none of them does the system write to the building. The alternate flow in Section V applies to all three, because any of them can reach the point where an observation is required and find it missing or stale.</w:t>
      </w:r>
    </w:p>
    <w:p w:rsidR="00000000" w:rsidDel="00000000" w:rsidP="00000000" w:rsidRDefault="00000000" w:rsidRPr="00000000" w14:paraId="0000008D">
      <w:pPr>
        <w:rPr>
          <w:i w:val="1"/>
          <w:iCs w:val="1"/>
          <w:sz w:val="20"/>
          <w:szCs w:val="20"/>
        </w:rPr>
      </w:pPr>
      <w:r w:rsidDel="00000000" w:rsidR="00000000" w:rsidRPr="00000000">
        <w:rPr>
          <w:rtl w:val="0"/>
        </w:rPr>
      </w:r>
    </w:p>
    <w:tbl>
      <w:tblPr>
        <w:tblStyle w:val="Table3"/>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000000000001"/>
        <w:gridCol w:w="1598.4"/>
        <w:gridCol w:w="1598.4"/>
        <w:gridCol w:w="4564.799999999999"/>
        <w:tblGridChange w:id="0">
          <w:tblGrid>
            <w:gridCol w:w="878.4000000000001"/>
            <w:gridCol w:w="1598.4"/>
            <w:gridCol w:w="1598.4"/>
            <w:gridCol w:w="4564.799999999999"/>
          </w:tblGrid>
        </w:tblGridChange>
      </w:tblGrid>
      <w:tr>
        <w:trPr>
          <w:cantSplit w:val="0"/>
          <w:trHeight w:val="345" w:hRule="atLeast"/>
          <w:tblHeader w:val="0"/>
        </w:trPr>
        <w:tc>
          <w:tcPr>
            <w:gridSpan w:val="4"/>
            <w:tcBorders>
              <w:top w:color="4f81bd" w:space="0" w:sz="7" w:val="single"/>
              <w:left w:color="4f81bd" w:space="0" w:sz="7" w:val="single"/>
              <w:bottom w:color="4f81bd" w:space="0" w:sz="7" w:val="single"/>
              <w:right w:color="4f81bd" w:space="0" w:sz="7" w:val="single"/>
            </w:tcBorders>
            <w:shd w:fill="4f81bd" w:val="clear"/>
            <w:tcMar>
              <w:top w:w="0.0" w:type="dxa"/>
              <w:left w:w="100.0" w:type="dxa"/>
              <w:bottom w:w="0.0" w:type="dxa"/>
              <w:right w:w="100.0" w:type="dxa"/>
            </w:tcMar>
            <w:vAlign w:val="top"/>
          </w:tcPr>
          <w:p w:rsidR="00000000" w:rsidDel="00000000" w:rsidP="00000000" w:rsidRDefault="00000000" w:rsidRPr="00000000" w14:paraId="0000008E">
            <w:pPr>
              <w:rPr>
                <w:b w:val="1"/>
                <w:bCs w:val="1"/>
                <w:i w:val="1"/>
                <w:iCs w:val="1"/>
                <w:color w:val="ffffff"/>
                <w:sz w:val="20"/>
                <w:szCs w:val="20"/>
              </w:rPr>
            </w:pPr>
            <w:r w:rsidDel="00000000" w:rsidR="00000000" w:rsidRPr="00000000">
              <w:rPr>
                <w:b w:val="1"/>
                <w:bCs w:val="1"/>
                <w:i w:val="1"/>
                <w:iCs w:val="1"/>
                <w:color w:val="ffffff"/>
                <w:sz w:val="20"/>
                <w:szCs w:val="20"/>
                <w:rtl w:val="0"/>
              </w:rPr>
              <w:t xml:space="preserve">Basic / Normal Flow of Events: Scenario 1 - Patient placement under airborne precautions</w:t>
            </w:r>
          </w:p>
        </w:tc>
      </w:tr>
      <w:tr>
        <w:trPr>
          <w:cantSplit w:val="0"/>
          <w:trHeight w:val="255"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2">
            <w:pPr>
              <w:rPr>
                <w:b w:val="1"/>
                <w:bCs w:val="1"/>
                <w:i w:val="1"/>
                <w:iCs w:val="1"/>
                <w:sz w:val="20"/>
                <w:szCs w:val="20"/>
              </w:rPr>
            </w:pPr>
            <w:r w:rsidDel="00000000" w:rsidR="00000000" w:rsidRPr="00000000">
              <w:rPr>
                <w:b w:val="1"/>
                <w:bCs w:val="1"/>
                <w:i w:val="1"/>
                <w:iCs w:val="1"/>
                <w:sz w:val="20"/>
                <w:szCs w:val="20"/>
                <w:rtl w:val="0"/>
              </w:rPr>
              <w:t xml:space="preserve">Step</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3">
            <w:pPr>
              <w:rPr>
                <w:b w:val="1"/>
                <w:bCs w:val="1"/>
                <w:i w:val="1"/>
                <w:iCs w:val="1"/>
                <w:sz w:val="20"/>
                <w:szCs w:val="20"/>
              </w:rPr>
            </w:pPr>
            <w:r w:rsidDel="00000000" w:rsidR="00000000" w:rsidRPr="00000000">
              <w:rPr>
                <w:b w:val="1"/>
                <w:bCs w:val="1"/>
                <w:i w:val="1"/>
                <w:iCs w:val="1"/>
                <w:sz w:val="20"/>
                <w:szCs w:val="20"/>
                <w:rtl w:val="0"/>
              </w:rPr>
              <w:t xml:space="preserve">Actor (Person)</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4">
            <w:pPr>
              <w:rPr>
                <w:b w:val="1"/>
                <w:bCs w:val="1"/>
                <w:i w:val="1"/>
                <w:iCs w:val="1"/>
                <w:sz w:val="20"/>
                <w:szCs w:val="20"/>
              </w:rPr>
            </w:pPr>
            <w:r w:rsidDel="00000000" w:rsidR="00000000" w:rsidRPr="00000000">
              <w:rPr>
                <w:b w:val="1"/>
                <w:bCs w:val="1"/>
                <w:i w:val="1"/>
                <w:iCs w:val="1"/>
                <w:sz w:val="20"/>
                <w:szCs w:val="20"/>
                <w:rtl w:val="0"/>
              </w:rPr>
              <w:t xml:space="preserve">Actor (System)</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5">
            <w:pPr>
              <w:rPr>
                <w:b w:val="1"/>
                <w:bCs w:val="1"/>
                <w:i w:val="1"/>
                <w:iCs w:val="1"/>
                <w:sz w:val="20"/>
                <w:szCs w:val="20"/>
              </w:rPr>
            </w:pPr>
            <w:r w:rsidDel="00000000" w:rsidR="00000000" w:rsidRPr="00000000">
              <w:rPr>
                <w:b w:val="1"/>
                <w:bCs w:val="1"/>
                <w:i w:val="1"/>
                <w:iCs w:val="1"/>
                <w:sz w:val="20"/>
                <w:szCs w:val="20"/>
                <w:rtl w:val="0"/>
              </w:rPr>
              <w:t xml:space="preserve">Description</w:t>
            </w:r>
          </w:p>
        </w:tc>
      </w:tr>
      <w:tr>
        <w:trPr>
          <w:cantSplit w:val="0"/>
          <w:trHeight w:val="450"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6">
            <w:pPr>
              <w:rPr>
                <w:b w:val="1"/>
                <w:bCs w:val="1"/>
                <w:i w:val="1"/>
                <w:iCs w:val="1"/>
                <w:sz w:val="18"/>
                <w:szCs w:val="18"/>
              </w:rPr>
            </w:pPr>
            <w:r w:rsidDel="00000000" w:rsidR="00000000" w:rsidRPr="00000000">
              <w:rPr>
                <w:b w:val="1"/>
                <w:bCs w:val="1"/>
                <w:i w:val="1"/>
                <w:iCs w:val="1"/>
                <w:sz w:val="18"/>
                <w:szCs w:val="18"/>
                <w:rtl w:val="0"/>
              </w:rPr>
              <w:t xml:space="preserve">1</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7">
            <w:pPr>
              <w:rPr>
                <w:i w:val="1"/>
                <w:iCs w:val="1"/>
                <w:sz w:val="18"/>
                <w:szCs w:val="18"/>
              </w:rPr>
            </w:pPr>
            <w:r w:rsidDel="00000000" w:rsidR="00000000" w:rsidRPr="00000000">
              <w:rPr>
                <w:i w:val="1"/>
                <w:iCs w:val="1"/>
                <w:sz w:val="18"/>
                <w:szCs w:val="18"/>
                <w:rtl w:val="0"/>
              </w:rPr>
              <w:t xml:space="preserve">Infection preventionist</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8">
            <w:pPr>
              <w:rPr>
                <w:i w:val="1"/>
                <w:iCs w:val="1"/>
                <w:sz w:val="18"/>
                <w:szCs w:val="18"/>
              </w:rPr>
            </w:pPr>
            <w:r w:rsidDel="00000000" w:rsidR="00000000" w:rsidRPr="00000000">
              <w:rPr>
                <w:i w:val="1"/>
                <w:iCs w:val="1"/>
                <w:sz w:val="18"/>
                <w:szCs w:val="18"/>
                <w:rtl w:val="0"/>
              </w:rPr>
              <w:t xml:space="preserv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9">
            <w:pPr>
              <w:rPr>
                <w:i w:val="1"/>
                <w:iCs w:val="1"/>
                <w:sz w:val="18"/>
                <w:szCs w:val="18"/>
              </w:rPr>
            </w:pPr>
            <w:r w:rsidDel="00000000" w:rsidR="00000000" w:rsidRPr="00000000">
              <w:rPr>
                <w:i w:val="1"/>
                <w:iCs w:val="1"/>
                <w:sz w:val="18"/>
                <w:szCs w:val="18"/>
                <w:rtl w:val="0"/>
              </w:rPr>
              <w:t xml:space="preserve">Requests current compliance state for nursing unit 4-East.</w:t>
            </w:r>
          </w:p>
        </w:tc>
      </w:tr>
      <w:tr>
        <w:trPr>
          <w:cantSplit w:val="0"/>
          <w:trHeight w:val="450"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A">
            <w:pPr>
              <w:rPr>
                <w:b w:val="1"/>
                <w:bCs w:val="1"/>
                <w:i w:val="1"/>
                <w:iCs w:val="1"/>
                <w:sz w:val="18"/>
                <w:szCs w:val="18"/>
              </w:rPr>
            </w:pPr>
            <w:r w:rsidDel="00000000" w:rsidR="00000000" w:rsidRPr="00000000">
              <w:rPr>
                <w:b w:val="1"/>
                <w:bCs w:val="1"/>
                <w:i w:val="1"/>
                <w:iCs w:val="1"/>
                <w:sz w:val="18"/>
                <w:szCs w:val="18"/>
                <w:rtl w:val="0"/>
              </w:rPr>
              <w:t xml:space="preserve">2</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B">
            <w:pPr>
              <w:rPr>
                <w:i w:val="1"/>
                <w:iCs w:val="1"/>
                <w:sz w:val="18"/>
                <w:szCs w:val="18"/>
              </w:rPr>
            </w:pPr>
            <w:r w:rsidDel="00000000" w:rsidR="00000000" w:rsidRPr="00000000">
              <w:rPr>
                <w:i w:val="1"/>
                <w:iCs w:val="1"/>
                <w:sz w:val="18"/>
                <w:szCs w:val="18"/>
                <w:rtl w:val="0"/>
              </w:rPr>
              <w:t xml:space="preserv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C">
            <w:pPr>
              <w:rPr>
                <w:i w:val="1"/>
                <w:iCs w:val="1"/>
                <w:sz w:val="18"/>
                <w:szCs w:val="18"/>
              </w:rPr>
            </w:pPr>
            <w:r w:rsidDel="00000000" w:rsidR="00000000" w:rsidRPr="00000000">
              <w:rPr>
                <w:i w:val="1"/>
                <w:iCs w:val="1"/>
                <w:sz w:val="18"/>
                <w:szCs w:val="18"/>
                <w:rtl w:val="0"/>
              </w:rPr>
              <w:t xml:space="preserve">Compliance service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D">
            <w:pPr>
              <w:rPr>
                <w:i w:val="1"/>
                <w:iCs w:val="1"/>
                <w:sz w:val="18"/>
                <w:szCs w:val="18"/>
              </w:rPr>
            </w:pPr>
            <w:r w:rsidDel="00000000" w:rsidR="00000000" w:rsidRPr="00000000">
              <w:rPr>
                <w:i w:val="1"/>
                <w:iCs w:val="1"/>
                <w:sz w:val="18"/>
                <w:szCs w:val="18"/>
                <w:rtl w:val="0"/>
              </w:rPr>
              <w:t xml:space="preserve">Retrieves all spaces contained in the unit from the knowledge graph.</w:t>
            </w:r>
          </w:p>
        </w:tc>
      </w:tr>
      <w:tr>
        <w:trPr>
          <w:cantSplit w:val="0"/>
          <w:trHeight w:val="660"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E">
            <w:pPr>
              <w:rPr>
                <w:b w:val="1"/>
                <w:bCs w:val="1"/>
                <w:i w:val="1"/>
                <w:iCs w:val="1"/>
                <w:sz w:val="18"/>
                <w:szCs w:val="18"/>
              </w:rPr>
            </w:pPr>
            <w:r w:rsidDel="00000000" w:rsidR="00000000" w:rsidRPr="00000000">
              <w:rPr>
                <w:b w:val="1"/>
                <w:bCs w:val="1"/>
                <w:i w:val="1"/>
                <w:iCs w:val="1"/>
                <w:sz w:val="18"/>
                <w:szCs w:val="18"/>
                <w:rtl w:val="0"/>
              </w:rPr>
              <w:t xml:space="preserve">3</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9F">
            <w:pPr>
              <w:rPr>
                <w:i w:val="1"/>
                <w:iCs w:val="1"/>
                <w:sz w:val="18"/>
                <w:szCs w:val="18"/>
              </w:rPr>
            </w:pPr>
            <w:r w:rsidDel="00000000" w:rsidR="00000000" w:rsidRPr="00000000">
              <w:rPr>
                <w:i w:val="1"/>
                <w:iCs w:val="1"/>
                <w:sz w:val="18"/>
                <w:szCs w:val="18"/>
                <w:rtl w:val="0"/>
              </w:rPr>
              <w:t xml:space="preserv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0">
            <w:pPr>
              <w:rPr>
                <w:i w:val="1"/>
                <w:iCs w:val="1"/>
                <w:sz w:val="18"/>
                <w:szCs w:val="18"/>
              </w:rPr>
            </w:pPr>
            <w:r w:rsidDel="00000000" w:rsidR="00000000" w:rsidRPr="00000000">
              <w:rPr>
                <w:i w:val="1"/>
                <w:iCs w:val="1"/>
                <w:sz w:val="18"/>
                <w:szCs w:val="18"/>
                <w:rtl w:val="0"/>
              </w:rPr>
              <w:t xml:space="preserve">Reasoner</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1">
            <w:pPr>
              <w:rPr>
                <w:i w:val="1"/>
                <w:iCs w:val="1"/>
                <w:sz w:val="18"/>
                <w:szCs w:val="18"/>
              </w:rPr>
            </w:pPr>
            <w:r w:rsidDel="00000000" w:rsidR="00000000" w:rsidRPr="00000000">
              <w:rPr>
                <w:i w:val="1"/>
                <w:iCs w:val="1"/>
                <w:sz w:val="18"/>
                <w:szCs w:val="18"/>
                <w:rtl w:val="0"/>
              </w:rPr>
              <w:t xml:space="preserve">Infers the clinical type of each space and the VentilationRequirement inherited from that type, with threshold, unit, and clause citation.</w:t>
            </w:r>
          </w:p>
        </w:tc>
      </w:tr>
      <w:tr>
        <w:trPr>
          <w:cantSplit w:val="0"/>
          <w:trHeight w:val="450"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2">
            <w:pPr>
              <w:rPr>
                <w:b w:val="1"/>
                <w:bCs w:val="1"/>
                <w:i w:val="1"/>
                <w:iCs w:val="1"/>
                <w:sz w:val="18"/>
                <w:szCs w:val="18"/>
              </w:rPr>
            </w:pPr>
            <w:r w:rsidDel="00000000" w:rsidR="00000000" w:rsidRPr="00000000">
              <w:rPr>
                <w:b w:val="1"/>
                <w:bCs w:val="1"/>
                <w:i w:val="1"/>
                <w:iCs w:val="1"/>
                <w:sz w:val="18"/>
                <w:szCs w:val="18"/>
                <w:rtl w:val="0"/>
              </w:rPr>
              <w:t xml:space="preserve">4</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3">
            <w:pPr>
              <w:rPr>
                <w:i w:val="1"/>
                <w:iCs w:val="1"/>
                <w:sz w:val="18"/>
                <w:szCs w:val="18"/>
              </w:rPr>
            </w:pPr>
            <w:r w:rsidDel="00000000" w:rsidR="00000000" w:rsidRPr="00000000">
              <w:rPr>
                <w:i w:val="1"/>
                <w:iCs w:val="1"/>
                <w:sz w:val="18"/>
                <w:szCs w:val="18"/>
                <w:rtl w:val="0"/>
              </w:rPr>
              <w:t xml:space="preserv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4">
            <w:pPr>
              <w:rPr>
                <w:i w:val="1"/>
                <w:iCs w:val="1"/>
                <w:sz w:val="18"/>
                <w:szCs w:val="18"/>
              </w:rPr>
            </w:pPr>
            <w:r w:rsidDel="00000000" w:rsidR="00000000" w:rsidRPr="00000000">
              <w:rPr>
                <w:i w:val="1"/>
                <w:iCs w:val="1"/>
                <w:sz w:val="18"/>
                <w:szCs w:val="18"/>
                <w:rtl w:val="0"/>
              </w:rPr>
              <w:t xml:space="preserve">Observation store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5">
            <w:pPr>
              <w:rPr>
                <w:i w:val="1"/>
                <w:iCs w:val="1"/>
                <w:sz w:val="18"/>
                <w:szCs w:val="18"/>
              </w:rPr>
            </w:pPr>
            <w:r w:rsidDel="00000000" w:rsidR="00000000" w:rsidRPr="00000000">
              <w:rPr>
                <w:i w:val="1"/>
                <w:iCs w:val="1"/>
                <w:sz w:val="18"/>
                <w:szCs w:val="18"/>
                <w:rtl w:val="0"/>
              </w:rPr>
              <w:t xml:space="preserve">Returns the most recent differential-pressure observation per space, with timestamp and unit.</w:t>
            </w:r>
          </w:p>
        </w:tc>
      </w:tr>
      <w:tr>
        <w:trPr>
          <w:cantSplit w:val="0"/>
          <w:trHeight w:val="450"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6">
            <w:pPr>
              <w:rPr>
                <w:b w:val="1"/>
                <w:bCs w:val="1"/>
                <w:i w:val="1"/>
                <w:iCs w:val="1"/>
                <w:sz w:val="18"/>
                <w:szCs w:val="18"/>
              </w:rPr>
            </w:pPr>
            <w:r w:rsidDel="00000000" w:rsidR="00000000" w:rsidRPr="00000000">
              <w:rPr>
                <w:b w:val="1"/>
                <w:bCs w:val="1"/>
                <w:i w:val="1"/>
                <w:iCs w:val="1"/>
                <w:sz w:val="18"/>
                <w:szCs w:val="18"/>
                <w:rtl w:val="0"/>
              </w:rPr>
              <w:t xml:space="preserve">5</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7">
            <w:pPr>
              <w:rPr>
                <w:i w:val="1"/>
                <w:iCs w:val="1"/>
                <w:sz w:val="18"/>
                <w:szCs w:val="18"/>
              </w:rPr>
            </w:pPr>
            <w:r w:rsidDel="00000000" w:rsidR="00000000" w:rsidRPr="00000000">
              <w:rPr>
                <w:i w:val="1"/>
                <w:iCs w:val="1"/>
                <w:sz w:val="18"/>
                <w:szCs w:val="18"/>
                <w:rtl w:val="0"/>
              </w:rPr>
              <w:t xml:space="preserv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8">
            <w:pPr>
              <w:rPr>
                <w:i w:val="1"/>
                <w:iCs w:val="1"/>
                <w:sz w:val="18"/>
                <w:szCs w:val="18"/>
              </w:rPr>
            </w:pPr>
            <w:r w:rsidDel="00000000" w:rsidR="00000000" w:rsidRPr="00000000">
              <w:rPr>
                <w:i w:val="1"/>
                <w:iCs w:val="1"/>
                <w:sz w:val="18"/>
                <w:szCs w:val="18"/>
                <w:rtl w:val="0"/>
              </w:rPr>
              <w:t xml:space="preserve">Compliance service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9">
            <w:pPr>
              <w:rPr>
                <w:i w:val="1"/>
                <w:iCs w:val="1"/>
                <w:sz w:val="18"/>
                <w:szCs w:val="18"/>
              </w:rPr>
            </w:pPr>
            <w:r w:rsidDel="00000000" w:rsidR="00000000" w:rsidRPr="00000000">
              <w:rPr>
                <w:i w:val="1"/>
                <w:iCs w:val="1"/>
                <w:sz w:val="18"/>
                <w:szCs w:val="18"/>
                <w:rtl w:val="0"/>
              </w:rPr>
              <w:t xml:space="preserve">Compares each observation against its inherited threshold and assigns compliant, non-compliant, or indeterminate.</w:t>
            </w:r>
          </w:p>
        </w:tc>
      </w:tr>
      <w:tr>
        <w:trPr>
          <w:cantSplit w:val="0"/>
          <w:trHeight w:val="450"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A">
            <w:pPr>
              <w:rPr>
                <w:b w:val="1"/>
                <w:bCs w:val="1"/>
                <w:i w:val="1"/>
                <w:iCs w:val="1"/>
                <w:sz w:val="18"/>
                <w:szCs w:val="18"/>
              </w:rPr>
            </w:pPr>
            <w:r w:rsidDel="00000000" w:rsidR="00000000" w:rsidRPr="00000000">
              <w:rPr>
                <w:b w:val="1"/>
                <w:bCs w:val="1"/>
                <w:i w:val="1"/>
                <w:iCs w:val="1"/>
                <w:sz w:val="18"/>
                <w:szCs w:val="18"/>
                <w:rtl w:val="0"/>
              </w:rPr>
              <w:t xml:space="preserve">6</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B">
            <w:pPr>
              <w:rPr>
                <w:i w:val="1"/>
                <w:iCs w:val="1"/>
                <w:sz w:val="18"/>
                <w:szCs w:val="18"/>
              </w:rPr>
            </w:pPr>
            <w:r w:rsidDel="00000000" w:rsidR="00000000" w:rsidRPr="00000000">
              <w:rPr>
                <w:i w:val="1"/>
                <w:iCs w:val="1"/>
                <w:sz w:val="18"/>
                <w:szCs w:val="18"/>
                <w:rtl w:val="0"/>
              </w:rPr>
              <w:t xml:space="preserv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C">
            <w:pPr>
              <w:rPr>
                <w:i w:val="1"/>
                <w:iCs w:val="1"/>
                <w:sz w:val="18"/>
                <w:szCs w:val="18"/>
              </w:rPr>
            </w:pPr>
            <w:r w:rsidDel="00000000" w:rsidR="00000000" w:rsidRPr="00000000">
              <w:rPr>
                <w:i w:val="1"/>
                <w:iCs w:val="1"/>
                <w:sz w:val="18"/>
                <w:szCs w:val="18"/>
                <w:rtl w:val="0"/>
              </w:rPr>
              <w:t xml:space="preserve">Graph / topology query</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D">
            <w:pPr>
              <w:rPr>
                <w:i w:val="1"/>
                <w:iCs w:val="1"/>
                <w:sz w:val="18"/>
                <w:szCs w:val="18"/>
              </w:rPr>
            </w:pPr>
            <w:r w:rsidDel="00000000" w:rsidR="00000000" w:rsidRPr="00000000">
              <w:rPr>
                <w:i w:val="1"/>
                <w:iCs w:val="1"/>
                <w:sz w:val="18"/>
                <w:szCs w:val="18"/>
                <w:rtl w:val="0"/>
              </w:rPr>
              <w:t xml:space="preserve">For each non-compliant space, traverses connections upstream to identify the serving air-handling equipment.</w:t>
            </w:r>
          </w:p>
        </w:tc>
      </w:tr>
      <w:tr>
        <w:trPr>
          <w:cantSplit w:val="0"/>
          <w:trHeight w:val="660"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E">
            <w:pPr>
              <w:rPr>
                <w:b w:val="1"/>
                <w:bCs w:val="1"/>
                <w:i w:val="1"/>
                <w:iCs w:val="1"/>
                <w:sz w:val="18"/>
                <w:szCs w:val="18"/>
              </w:rPr>
            </w:pPr>
            <w:r w:rsidDel="00000000" w:rsidR="00000000" w:rsidRPr="00000000">
              <w:rPr>
                <w:b w:val="1"/>
                <w:bCs w:val="1"/>
                <w:i w:val="1"/>
                <w:iCs w:val="1"/>
                <w:sz w:val="18"/>
                <w:szCs w:val="18"/>
                <w:rtl w:val="0"/>
              </w:rPr>
              <w:t xml:space="preserve">7</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AF">
            <w:pPr>
              <w:rPr>
                <w:i w:val="1"/>
                <w:iCs w:val="1"/>
                <w:sz w:val="18"/>
                <w:szCs w:val="18"/>
              </w:rPr>
            </w:pPr>
            <w:r w:rsidDel="00000000" w:rsidR="00000000" w:rsidRPr="00000000">
              <w:rPr>
                <w:i w:val="1"/>
                <w:iCs w:val="1"/>
                <w:sz w:val="18"/>
                <w:szCs w:val="18"/>
                <w:rtl w:val="0"/>
              </w:rPr>
              <w:t xml:space="preserv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0">
            <w:pPr>
              <w:rPr>
                <w:i w:val="1"/>
                <w:iCs w:val="1"/>
                <w:sz w:val="18"/>
                <w:szCs w:val="18"/>
              </w:rPr>
            </w:pPr>
            <w:r w:rsidDel="00000000" w:rsidR="00000000" w:rsidRPr="00000000">
              <w:rPr>
                <w:i w:val="1"/>
                <w:iCs w:val="1"/>
                <w:sz w:val="18"/>
                <w:szCs w:val="18"/>
                <w:rtl w:val="0"/>
              </w:rPr>
              <w:t xml:space="preserve">User interface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1">
            <w:pPr>
              <w:rPr>
                <w:i w:val="1"/>
                <w:iCs w:val="1"/>
                <w:sz w:val="18"/>
                <w:szCs w:val="18"/>
              </w:rPr>
            </w:pPr>
            <w:r w:rsidDel="00000000" w:rsidR="00000000" w:rsidRPr="00000000">
              <w:rPr>
                <w:i w:val="1"/>
                <w:iCs w:val="1"/>
                <w:sz w:val="18"/>
                <w:szCs w:val="18"/>
                <w:rtl w:val="0"/>
              </w:rPr>
              <w:t xml:space="preserve">Presents each space with determination, measured value, threshold, governing clause, timestamp, and serving equipment.</w:t>
            </w:r>
          </w:p>
        </w:tc>
      </w:tr>
      <w:tr>
        <w:trPr>
          <w:cantSplit w:val="0"/>
          <w:trHeight w:val="450"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2">
            <w:pPr>
              <w:rPr>
                <w:b w:val="1"/>
                <w:bCs w:val="1"/>
                <w:i w:val="1"/>
                <w:iCs w:val="1"/>
                <w:sz w:val="18"/>
                <w:szCs w:val="18"/>
              </w:rPr>
            </w:pPr>
            <w:r w:rsidDel="00000000" w:rsidR="00000000" w:rsidRPr="00000000">
              <w:rPr>
                <w:b w:val="1"/>
                <w:bCs w:val="1"/>
                <w:i w:val="1"/>
                <w:iCs w:val="1"/>
                <w:sz w:val="18"/>
                <w:szCs w:val="18"/>
                <w:rtl w:val="0"/>
              </w:rPr>
              <w:t xml:space="preserve">8</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3">
            <w:pPr>
              <w:rPr>
                <w:i w:val="1"/>
                <w:iCs w:val="1"/>
                <w:sz w:val="18"/>
                <w:szCs w:val="18"/>
              </w:rPr>
            </w:pPr>
            <w:r w:rsidDel="00000000" w:rsidR="00000000" w:rsidRPr="00000000">
              <w:rPr>
                <w:i w:val="1"/>
                <w:iCs w:val="1"/>
                <w:sz w:val="18"/>
                <w:szCs w:val="18"/>
                <w:rtl w:val="0"/>
              </w:rPr>
              <w:t xml:space="preserve">Infection preventionist</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4">
            <w:pPr>
              <w:rPr>
                <w:i w:val="1"/>
                <w:iCs w:val="1"/>
                <w:sz w:val="18"/>
                <w:szCs w:val="18"/>
              </w:rPr>
            </w:pPr>
            <w:r w:rsidDel="00000000" w:rsidR="00000000" w:rsidRPr="00000000">
              <w:rPr>
                <w:i w:val="1"/>
                <w:iCs w:val="1"/>
                <w:sz w:val="18"/>
                <w:szCs w:val="18"/>
                <w:rtl w:val="0"/>
              </w:rPr>
              <w:t xml:space="preserv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5">
            <w:pPr>
              <w:rPr>
                <w:i w:val="1"/>
                <w:iCs w:val="1"/>
                <w:sz w:val="18"/>
                <w:szCs w:val="18"/>
              </w:rPr>
            </w:pPr>
            <w:r w:rsidDel="00000000" w:rsidR="00000000" w:rsidRPr="00000000">
              <w:rPr>
                <w:i w:val="1"/>
                <w:iCs w:val="1"/>
                <w:sz w:val="18"/>
                <w:szCs w:val="18"/>
                <w:rtl w:val="0"/>
              </w:rPr>
              <w:t xml:space="preserve">Selects a compliant room for placement and forwards the non-compliant room to facilities.</w:t>
            </w:r>
          </w:p>
        </w:tc>
      </w:tr>
    </w:tbl>
    <w:p w:rsidR="00000000" w:rsidDel="00000000" w:rsidP="00000000" w:rsidRDefault="00000000" w:rsidRPr="00000000" w14:paraId="000000B6">
      <w:pPr>
        <w:rPr>
          <w:i w:val="1"/>
          <w:iCs w:val="1"/>
          <w:sz w:val="20"/>
          <w:szCs w:val="20"/>
        </w:rPr>
      </w:pPr>
      <w:r w:rsidDel="00000000" w:rsidR="00000000" w:rsidRPr="00000000">
        <w:rPr>
          <w:rtl w:val="0"/>
        </w:rPr>
      </w:r>
    </w:p>
    <w:p w:rsidR="00000000" w:rsidDel="00000000" w:rsidP="00000000" w:rsidRDefault="00000000" w:rsidRPr="00000000" w14:paraId="000000B7">
      <w:pPr>
        <w:rPr>
          <w:i w:val="1"/>
          <w:iCs w:val="1"/>
          <w:sz w:val="20"/>
          <w:szCs w:val="20"/>
        </w:rPr>
      </w:pPr>
      <w:r w:rsidDel="00000000" w:rsidR="00000000" w:rsidRPr="00000000">
        <w:rPr>
          <w:rtl w:val="0"/>
        </w:rPr>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2904841402337"/>
        <w:gridCol w:w="1586.6444073455762"/>
        <w:gridCol w:w="1601.0684474123539"/>
        <w:gridCol w:w="4557.996661101836"/>
        <w:tblGridChange w:id="0">
          <w:tblGrid>
            <w:gridCol w:w="894.2904841402337"/>
            <w:gridCol w:w="1586.6444073455762"/>
            <w:gridCol w:w="1601.0684474123539"/>
            <w:gridCol w:w="4557.996661101836"/>
          </w:tblGrid>
        </w:tblGridChange>
      </w:tblGrid>
      <w:tr>
        <w:trPr>
          <w:cantSplit w:val="0"/>
          <w:trHeight w:val="285" w:hRule="atLeast"/>
          <w:tblHeader w:val="0"/>
        </w:trPr>
        <w:tc>
          <w:tcPr>
            <w:gridSpan w:val="4"/>
            <w:tcBorders>
              <w:top w:color="4f81bd" w:space="0" w:sz="7" w:val="single"/>
              <w:left w:color="4f81bd" w:space="0" w:sz="7" w:val="single"/>
              <w:bottom w:color="4f81bd" w:space="0" w:sz="7" w:val="single"/>
              <w:right w:color="4f81bd" w:space="0" w:sz="7" w:val="single"/>
            </w:tcBorders>
            <w:shd w:fill="4f81bd" w:val="clear"/>
            <w:tcMar>
              <w:top w:w="0.0" w:type="dxa"/>
              <w:left w:w="100.0" w:type="dxa"/>
              <w:bottom w:w="0.0" w:type="dxa"/>
              <w:right w:w="100.0" w:type="dxa"/>
            </w:tcMar>
            <w:vAlign w:val="top"/>
          </w:tcPr>
          <w:p w:rsidR="00000000" w:rsidDel="00000000" w:rsidP="00000000" w:rsidRDefault="00000000" w:rsidRPr="00000000" w14:paraId="000000B8">
            <w:pPr>
              <w:rPr>
                <w:b w:val="1"/>
                <w:bCs w:val="1"/>
                <w:i w:val="1"/>
                <w:iCs w:val="1"/>
                <w:color w:val="ffffff"/>
                <w:sz w:val="20"/>
                <w:szCs w:val="20"/>
              </w:rPr>
            </w:pPr>
            <w:r w:rsidDel="00000000" w:rsidR="00000000" w:rsidRPr="00000000">
              <w:rPr>
                <w:b w:val="1"/>
                <w:bCs w:val="1"/>
                <w:i w:val="1"/>
                <w:iCs w:val="1"/>
                <w:color w:val="ffffff"/>
                <w:sz w:val="20"/>
                <w:szCs w:val="20"/>
                <w:rtl w:val="0"/>
              </w:rPr>
              <w:t xml:space="preserve">Basic / Normal Flow of Events: Scenario 2 - Planning an air handler outage</w:t>
            </w:r>
          </w:p>
        </w:tc>
      </w:tr>
      <w:tr>
        <w:trPr>
          <w:cantSplit w:val="0"/>
          <w:trHeight w:val="255"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C">
            <w:pPr>
              <w:rPr>
                <w:b w:val="1"/>
                <w:bCs w:val="1"/>
                <w:i w:val="1"/>
                <w:iCs w:val="1"/>
                <w:sz w:val="20"/>
                <w:szCs w:val="20"/>
              </w:rPr>
            </w:pPr>
            <w:r w:rsidDel="00000000" w:rsidR="00000000" w:rsidRPr="00000000">
              <w:rPr>
                <w:b w:val="1"/>
                <w:bCs w:val="1"/>
                <w:i w:val="1"/>
                <w:iCs w:val="1"/>
                <w:sz w:val="20"/>
                <w:szCs w:val="20"/>
                <w:rtl w:val="0"/>
              </w:rPr>
              <w:t xml:space="preserve">Step</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D">
            <w:pPr>
              <w:rPr>
                <w:b w:val="1"/>
                <w:bCs w:val="1"/>
                <w:i w:val="1"/>
                <w:iCs w:val="1"/>
                <w:sz w:val="20"/>
                <w:szCs w:val="20"/>
              </w:rPr>
            </w:pPr>
            <w:r w:rsidDel="00000000" w:rsidR="00000000" w:rsidRPr="00000000">
              <w:rPr>
                <w:b w:val="1"/>
                <w:bCs w:val="1"/>
                <w:i w:val="1"/>
                <w:iCs w:val="1"/>
                <w:sz w:val="20"/>
                <w:szCs w:val="20"/>
                <w:rtl w:val="0"/>
              </w:rPr>
              <w:t xml:space="preserve">Actor (Person)</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E">
            <w:pPr>
              <w:rPr>
                <w:b w:val="1"/>
                <w:bCs w:val="1"/>
                <w:i w:val="1"/>
                <w:iCs w:val="1"/>
                <w:sz w:val="20"/>
                <w:szCs w:val="20"/>
              </w:rPr>
            </w:pPr>
            <w:r w:rsidDel="00000000" w:rsidR="00000000" w:rsidRPr="00000000">
              <w:rPr>
                <w:b w:val="1"/>
                <w:bCs w:val="1"/>
                <w:i w:val="1"/>
                <w:iCs w:val="1"/>
                <w:sz w:val="20"/>
                <w:szCs w:val="20"/>
                <w:rtl w:val="0"/>
              </w:rPr>
              <w:t xml:space="preserve">Actor (System)</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BF">
            <w:pPr>
              <w:rPr>
                <w:b w:val="1"/>
                <w:bCs w:val="1"/>
                <w:i w:val="1"/>
                <w:iCs w:val="1"/>
                <w:sz w:val="20"/>
                <w:szCs w:val="20"/>
              </w:rPr>
            </w:pPr>
            <w:r w:rsidDel="00000000" w:rsidR="00000000" w:rsidRPr="00000000">
              <w:rPr>
                <w:b w:val="1"/>
                <w:bCs w:val="1"/>
                <w:i w:val="1"/>
                <w:iCs w:val="1"/>
                <w:sz w:val="20"/>
                <w:szCs w:val="20"/>
                <w:rtl w:val="0"/>
              </w:rPr>
              <w:t xml:space="preserve">Description</w:t>
            </w:r>
          </w:p>
        </w:tc>
      </w:tr>
      <w:tr>
        <w:trPr>
          <w:cantSplit w:val="0"/>
          <w:trHeight w:val="405"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0">
            <w:pPr>
              <w:rPr>
                <w:b w:val="1"/>
                <w:bCs w:val="1"/>
                <w:i w:val="1"/>
                <w:iCs w:val="1"/>
                <w:sz w:val="17"/>
                <w:szCs w:val="17"/>
              </w:rPr>
            </w:pPr>
            <w:r w:rsidDel="00000000" w:rsidR="00000000" w:rsidRPr="00000000">
              <w:rPr>
                <w:b w:val="1"/>
                <w:bCs w:val="1"/>
                <w:i w:val="1"/>
                <w:iCs w:val="1"/>
                <w:sz w:val="17"/>
                <w:szCs w:val="17"/>
                <w:rtl w:val="0"/>
              </w:rPr>
              <w:t xml:space="preserve">1</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1">
            <w:pPr>
              <w:rPr>
                <w:i w:val="1"/>
                <w:iCs w:val="1"/>
                <w:sz w:val="17"/>
                <w:szCs w:val="17"/>
              </w:rPr>
            </w:pPr>
            <w:r w:rsidDel="00000000" w:rsidR="00000000" w:rsidRPr="00000000">
              <w:rPr>
                <w:i w:val="1"/>
                <w:iCs w:val="1"/>
                <w:sz w:val="17"/>
                <w:szCs w:val="17"/>
                <w:rtl w:val="0"/>
              </w:rPr>
              <w:t xml:space="preserve">Facilities engineer</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2">
            <w:pPr>
              <w:rPr>
                <w:i w:val="1"/>
                <w:iCs w:val="1"/>
                <w:sz w:val="17"/>
                <w:szCs w:val="17"/>
              </w:rPr>
            </w:pPr>
            <w:r w:rsidDel="00000000" w:rsidR="00000000" w:rsidRPr="00000000">
              <w:rPr>
                <w:i w:val="1"/>
                <w:iCs w:val="1"/>
                <w:sz w:val="17"/>
                <w:szCs w:val="17"/>
                <w:rtl w:val="0"/>
              </w:rPr>
              <w:t xml:space="preserv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3">
            <w:pPr>
              <w:rPr>
                <w:i w:val="1"/>
                <w:iCs w:val="1"/>
                <w:sz w:val="17"/>
                <w:szCs w:val="17"/>
              </w:rPr>
            </w:pPr>
            <w:r w:rsidDel="00000000" w:rsidR="00000000" w:rsidRPr="00000000">
              <w:rPr>
                <w:i w:val="1"/>
                <w:iCs w:val="1"/>
                <w:sz w:val="17"/>
                <w:szCs w:val="17"/>
                <w:rtl w:val="0"/>
              </w:rPr>
              <w:t xml:space="preserve">Names the equipment to be taken offline and the proposed outage window.</w:t>
            </w:r>
          </w:p>
        </w:tc>
      </w:tr>
      <w:tr>
        <w:trPr>
          <w:cantSplit w:val="0"/>
          <w:trHeight w:val="405"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4">
            <w:pPr>
              <w:rPr>
                <w:b w:val="1"/>
                <w:bCs w:val="1"/>
                <w:i w:val="1"/>
                <w:iCs w:val="1"/>
                <w:sz w:val="17"/>
                <w:szCs w:val="17"/>
              </w:rPr>
            </w:pPr>
            <w:r w:rsidDel="00000000" w:rsidR="00000000" w:rsidRPr="00000000">
              <w:rPr>
                <w:b w:val="1"/>
                <w:bCs w:val="1"/>
                <w:i w:val="1"/>
                <w:iCs w:val="1"/>
                <w:sz w:val="17"/>
                <w:szCs w:val="17"/>
                <w:rtl w:val="0"/>
              </w:rPr>
              <w:t xml:space="preserve">2</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5">
            <w:pPr>
              <w:rPr>
                <w:i w:val="1"/>
                <w:iCs w:val="1"/>
                <w:sz w:val="17"/>
                <w:szCs w:val="17"/>
              </w:rPr>
            </w:pPr>
            <w:r w:rsidDel="00000000" w:rsidR="00000000" w:rsidRPr="00000000">
              <w:rPr>
                <w:i w:val="1"/>
                <w:iCs w:val="1"/>
                <w:sz w:val="17"/>
                <w:szCs w:val="17"/>
                <w:rtl w:val="0"/>
              </w:rPr>
              <w:t xml:space="preserv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6">
            <w:pPr>
              <w:rPr>
                <w:i w:val="1"/>
                <w:iCs w:val="1"/>
                <w:sz w:val="17"/>
                <w:szCs w:val="17"/>
              </w:rPr>
            </w:pPr>
            <w:r w:rsidDel="00000000" w:rsidR="00000000" w:rsidRPr="00000000">
              <w:rPr>
                <w:i w:val="1"/>
                <w:iCs w:val="1"/>
                <w:sz w:val="17"/>
                <w:szCs w:val="17"/>
                <w:rtl w:val="0"/>
              </w:rPr>
              <w:t xml:space="preserve">Graph / topology query</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7">
            <w:pPr>
              <w:rPr>
                <w:i w:val="1"/>
                <w:iCs w:val="1"/>
                <w:sz w:val="17"/>
                <w:szCs w:val="17"/>
              </w:rPr>
            </w:pPr>
            <w:r w:rsidDel="00000000" w:rsidR="00000000" w:rsidRPr="00000000">
              <w:rPr>
                <w:i w:val="1"/>
                <w:iCs w:val="1"/>
                <w:sz w:val="17"/>
                <w:szCs w:val="17"/>
                <w:rtl w:val="0"/>
              </w:rPr>
              <w:t xml:space="preserve">Locates the equipment and its outlet connection points in the graph.</w:t>
            </w:r>
          </w:p>
        </w:tc>
      </w:tr>
      <w:tr>
        <w:trPr>
          <w:cantSplit w:val="0"/>
          <w:trHeight w:val="615"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8">
            <w:pPr>
              <w:rPr>
                <w:b w:val="1"/>
                <w:bCs w:val="1"/>
                <w:i w:val="1"/>
                <w:iCs w:val="1"/>
                <w:sz w:val="17"/>
                <w:szCs w:val="17"/>
              </w:rPr>
            </w:pPr>
            <w:r w:rsidDel="00000000" w:rsidR="00000000" w:rsidRPr="00000000">
              <w:rPr>
                <w:b w:val="1"/>
                <w:bCs w:val="1"/>
                <w:i w:val="1"/>
                <w:iCs w:val="1"/>
                <w:sz w:val="17"/>
                <w:szCs w:val="17"/>
                <w:rtl w:val="0"/>
              </w:rPr>
              <w:t xml:space="preserve">3</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9">
            <w:pPr>
              <w:rPr>
                <w:i w:val="1"/>
                <w:iCs w:val="1"/>
                <w:sz w:val="17"/>
                <w:szCs w:val="17"/>
              </w:rPr>
            </w:pPr>
            <w:r w:rsidDel="00000000" w:rsidR="00000000" w:rsidRPr="00000000">
              <w:rPr>
                <w:i w:val="1"/>
                <w:iCs w:val="1"/>
                <w:sz w:val="17"/>
                <w:szCs w:val="17"/>
                <w:rtl w:val="0"/>
              </w:rPr>
              <w:t xml:space="preserv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A">
            <w:pPr>
              <w:rPr>
                <w:i w:val="1"/>
                <w:iCs w:val="1"/>
                <w:sz w:val="17"/>
                <w:szCs w:val="17"/>
              </w:rPr>
            </w:pPr>
            <w:r w:rsidDel="00000000" w:rsidR="00000000" w:rsidRPr="00000000">
              <w:rPr>
                <w:i w:val="1"/>
                <w:iCs w:val="1"/>
                <w:sz w:val="17"/>
                <w:szCs w:val="17"/>
                <w:rtl w:val="0"/>
              </w:rPr>
              <w:t xml:space="preserve">Graph / topology query</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B">
            <w:pPr>
              <w:rPr>
                <w:i w:val="1"/>
                <w:iCs w:val="1"/>
                <w:sz w:val="17"/>
                <w:szCs w:val="17"/>
              </w:rPr>
            </w:pPr>
            <w:r w:rsidDel="00000000" w:rsidR="00000000" w:rsidRPr="00000000">
              <w:rPr>
                <w:i w:val="1"/>
                <w:iCs w:val="1"/>
                <w:sz w:val="17"/>
                <w:szCs w:val="17"/>
                <w:rtl w:val="0"/>
              </w:rPr>
              <w:t xml:space="preserve">Traverses connections carrying air downstream through terminal units to the domain spaces reached, repeating until no further connection is reachable.</w:t>
            </w:r>
          </w:p>
        </w:tc>
      </w:tr>
      <w:tr>
        <w:trPr>
          <w:cantSplit w:val="0"/>
          <w:trHeight w:val="405"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C">
            <w:pPr>
              <w:rPr>
                <w:b w:val="1"/>
                <w:bCs w:val="1"/>
                <w:i w:val="1"/>
                <w:iCs w:val="1"/>
                <w:sz w:val="17"/>
                <w:szCs w:val="17"/>
              </w:rPr>
            </w:pPr>
            <w:r w:rsidDel="00000000" w:rsidR="00000000" w:rsidRPr="00000000">
              <w:rPr>
                <w:b w:val="1"/>
                <w:bCs w:val="1"/>
                <w:i w:val="1"/>
                <w:iCs w:val="1"/>
                <w:sz w:val="17"/>
                <w:szCs w:val="17"/>
                <w:rtl w:val="0"/>
              </w:rPr>
              <w:t xml:space="preserve">4</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D">
            <w:pPr>
              <w:rPr>
                <w:i w:val="1"/>
                <w:iCs w:val="1"/>
                <w:sz w:val="17"/>
                <w:szCs w:val="17"/>
              </w:rPr>
            </w:pPr>
            <w:r w:rsidDel="00000000" w:rsidR="00000000" w:rsidRPr="00000000">
              <w:rPr>
                <w:i w:val="1"/>
                <w:iCs w:val="1"/>
                <w:sz w:val="17"/>
                <w:szCs w:val="17"/>
                <w:rtl w:val="0"/>
              </w:rPr>
              <w:t xml:space="preserv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E">
            <w:pPr>
              <w:rPr>
                <w:i w:val="1"/>
                <w:iCs w:val="1"/>
                <w:sz w:val="17"/>
                <w:szCs w:val="17"/>
              </w:rPr>
            </w:pPr>
            <w:r w:rsidDel="00000000" w:rsidR="00000000" w:rsidRPr="00000000">
              <w:rPr>
                <w:i w:val="1"/>
                <w:iCs w:val="1"/>
                <w:sz w:val="17"/>
                <w:szCs w:val="17"/>
                <w:rtl w:val="0"/>
              </w:rPr>
              <w:t xml:space="preserve">Reasoner</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CF">
            <w:pPr>
              <w:rPr>
                <w:i w:val="1"/>
                <w:iCs w:val="1"/>
                <w:sz w:val="17"/>
                <w:szCs w:val="17"/>
              </w:rPr>
            </w:pPr>
            <w:r w:rsidDel="00000000" w:rsidR="00000000" w:rsidRPr="00000000">
              <w:rPr>
                <w:i w:val="1"/>
                <w:iCs w:val="1"/>
                <w:sz w:val="17"/>
                <w:szCs w:val="17"/>
                <w:rtl w:val="0"/>
              </w:rPr>
              <w:t xml:space="preserve">Resolves the designation role in force for each space reached and the requirement it inherits.</w:t>
            </w:r>
          </w:p>
        </w:tc>
      </w:tr>
      <w:tr>
        <w:trPr>
          <w:cantSplit w:val="0"/>
          <w:trHeight w:val="615"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0">
            <w:pPr>
              <w:rPr>
                <w:b w:val="1"/>
                <w:bCs w:val="1"/>
                <w:i w:val="1"/>
                <w:iCs w:val="1"/>
                <w:sz w:val="17"/>
                <w:szCs w:val="17"/>
              </w:rPr>
            </w:pPr>
            <w:r w:rsidDel="00000000" w:rsidR="00000000" w:rsidRPr="00000000">
              <w:rPr>
                <w:b w:val="1"/>
                <w:bCs w:val="1"/>
                <w:i w:val="1"/>
                <w:iCs w:val="1"/>
                <w:sz w:val="17"/>
                <w:szCs w:val="17"/>
                <w:rtl w:val="0"/>
              </w:rPr>
              <w:t xml:space="preserve">5</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1">
            <w:pPr>
              <w:rPr>
                <w:i w:val="1"/>
                <w:iCs w:val="1"/>
                <w:sz w:val="17"/>
                <w:szCs w:val="17"/>
              </w:rPr>
            </w:pPr>
            <w:r w:rsidDel="00000000" w:rsidR="00000000" w:rsidRPr="00000000">
              <w:rPr>
                <w:i w:val="1"/>
                <w:iCs w:val="1"/>
                <w:sz w:val="17"/>
                <w:szCs w:val="17"/>
                <w:rtl w:val="0"/>
              </w:rPr>
              <w:t xml:space="preserv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2">
            <w:pPr>
              <w:rPr>
                <w:i w:val="1"/>
                <w:iCs w:val="1"/>
                <w:sz w:val="17"/>
                <w:szCs w:val="17"/>
              </w:rPr>
            </w:pPr>
            <w:r w:rsidDel="00000000" w:rsidR="00000000" w:rsidRPr="00000000">
              <w:rPr>
                <w:i w:val="1"/>
                <w:iCs w:val="1"/>
                <w:sz w:val="17"/>
                <w:szCs w:val="17"/>
                <w:rtl w:val="0"/>
              </w:rPr>
              <w:t xml:space="preserve">Compliance service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3">
            <w:pPr>
              <w:rPr>
                <w:i w:val="1"/>
                <w:iCs w:val="1"/>
                <w:sz w:val="17"/>
                <w:szCs w:val="17"/>
              </w:rPr>
            </w:pPr>
            <w:r w:rsidDel="00000000" w:rsidR="00000000" w:rsidRPr="00000000">
              <w:rPr>
                <w:i w:val="1"/>
                <w:iCs w:val="1"/>
                <w:sz w:val="17"/>
                <w:szCs w:val="17"/>
                <w:rtl w:val="0"/>
              </w:rPr>
              <w:t xml:space="preserve">Retains only the spaces whose requirement includes a directional pressure relationship, and the connection path establishing each dependency.</w:t>
            </w:r>
          </w:p>
        </w:tc>
      </w:tr>
      <w:tr>
        <w:trPr>
          <w:cantSplit w:val="0"/>
          <w:trHeight w:val="405"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4">
            <w:pPr>
              <w:rPr>
                <w:b w:val="1"/>
                <w:bCs w:val="1"/>
                <w:i w:val="1"/>
                <w:iCs w:val="1"/>
                <w:sz w:val="17"/>
                <w:szCs w:val="17"/>
              </w:rPr>
            </w:pPr>
            <w:r w:rsidDel="00000000" w:rsidR="00000000" w:rsidRPr="00000000">
              <w:rPr>
                <w:b w:val="1"/>
                <w:bCs w:val="1"/>
                <w:i w:val="1"/>
                <w:iCs w:val="1"/>
                <w:sz w:val="17"/>
                <w:szCs w:val="17"/>
                <w:rtl w:val="0"/>
              </w:rPr>
              <w:t xml:space="preserve">6</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5">
            <w:pPr>
              <w:rPr>
                <w:i w:val="1"/>
                <w:iCs w:val="1"/>
                <w:sz w:val="17"/>
                <w:szCs w:val="17"/>
              </w:rPr>
            </w:pPr>
            <w:r w:rsidDel="00000000" w:rsidR="00000000" w:rsidRPr="00000000">
              <w:rPr>
                <w:i w:val="1"/>
                <w:iCs w:val="1"/>
                <w:sz w:val="17"/>
                <w:szCs w:val="17"/>
                <w:rtl w:val="0"/>
              </w:rPr>
              <w:t xml:space="preserv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6">
            <w:pPr>
              <w:rPr>
                <w:i w:val="1"/>
                <w:iCs w:val="1"/>
                <w:sz w:val="17"/>
                <w:szCs w:val="17"/>
              </w:rPr>
            </w:pPr>
            <w:r w:rsidDel="00000000" w:rsidR="00000000" w:rsidRPr="00000000">
              <w:rPr>
                <w:i w:val="1"/>
                <w:iCs w:val="1"/>
                <w:sz w:val="17"/>
                <w:szCs w:val="17"/>
                <w:rtl w:val="0"/>
              </w:rPr>
              <w:t xml:space="preserve">User interface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7">
            <w:pPr>
              <w:rPr>
                <w:i w:val="1"/>
                <w:iCs w:val="1"/>
                <w:sz w:val="17"/>
                <w:szCs w:val="17"/>
              </w:rPr>
            </w:pPr>
            <w:r w:rsidDel="00000000" w:rsidR="00000000" w:rsidRPr="00000000">
              <w:rPr>
                <w:i w:val="1"/>
                <w:iCs w:val="1"/>
                <w:sz w:val="17"/>
                <w:szCs w:val="17"/>
                <w:rtl w:val="0"/>
              </w:rPr>
              <w:t xml:space="preserve">Returns the affected spaces, the requirement each would violate during the outage, and the path.</w:t>
            </w:r>
          </w:p>
        </w:tc>
      </w:tr>
      <w:tr>
        <w:trPr>
          <w:cantSplit w:val="0"/>
          <w:trHeight w:val="405"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8">
            <w:pPr>
              <w:rPr>
                <w:b w:val="1"/>
                <w:bCs w:val="1"/>
                <w:i w:val="1"/>
                <w:iCs w:val="1"/>
                <w:sz w:val="17"/>
                <w:szCs w:val="17"/>
              </w:rPr>
            </w:pPr>
            <w:r w:rsidDel="00000000" w:rsidR="00000000" w:rsidRPr="00000000">
              <w:rPr>
                <w:b w:val="1"/>
                <w:bCs w:val="1"/>
                <w:i w:val="1"/>
                <w:iCs w:val="1"/>
                <w:sz w:val="17"/>
                <w:szCs w:val="17"/>
                <w:rtl w:val="0"/>
              </w:rPr>
              <w:t xml:space="preserve">7</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9">
            <w:pPr>
              <w:rPr>
                <w:i w:val="1"/>
                <w:iCs w:val="1"/>
                <w:sz w:val="17"/>
                <w:szCs w:val="17"/>
              </w:rPr>
            </w:pPr>
            <w:r w:rsidDel="00000000" w:rsidR="00000000" w:rsidRPr="00000000">
              <w:rPr>
                <w:i w:val="1"/>
                <w:iCs w:val="1"/>
                <w:sz w:val="17"/>
                <w:szCs w:val="17"/>
                <w:rtl w:val="0"/>
              </w:rPr>
              <w:t xml:space="preserve">Facilities engineer</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A">
            <w:pPr>
              <w:rPr>
                <w:i w:val="1"/>
                <w:iCs w:val="1"/>
                <w:sz w:val="17"/>
                <w:szCs w:val="17"/>
              </w:rPr>
            </w:pPr>
            <w:r w:rsidDel="00000000" w:rsidR="00000000" w:rsidRPr="00000000">
              <w:rPr>
                <w:i w:val="1"/>
                <w:iCs w:val="1"/>
                <w:sz w:val="17"/>
                <w:szCs w:val="17"/>
                <w:rtl w:val="0"/>
              </w:rPr>
              <w:t xml:space="preserv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DB">
            <w:pPr>
              <w:rPr>
                <w:i w:val="1"/>
                <w:iCs w:val="1"/>
                <w:sz w:val="17"/>
                <w:szCs w:val="17"/>
              </w:rPr>
            </w:pPr>
            <w:r w:rsidDel="00000000" w:rsidR="00000000" w:rsidRPr="00000000">
              <w:rPr>
                <w:i w:val="1"/>
                <w:iCs w:val="1"/>
                <w:sz w:val="17"/>
                <w:szCs w:val="17"/>
                <w:rtl w:val="0"/>
              </w:rPr>
              <w:t xml:space="preserve">Schedules the outage for a window in which the affected spaces are unoccupied.</w:t>
            </w:r>
          </w:p>
        </w:tc>
      </w:tr>
    </w:tbl>
    <w:p w:rsidR="00000000" w:rsidDel="00000000" w:rsidP="00000000" w:rsidRDefault="00000000" w:rsidRPr="00000000" w14:paraId="000000DC">
      <w:pPr>
        <w:rPr>
          <w:i w:val="1"/>
          <w:iCs w:val="1"/>
          <w:sz w:val="20"/>
          <w:szCs w:val="20"/>
        </w:rPr>
      </w:pPr>
      <w:r w:rsidDel="00000000" w:rsidR="00000000" w:rsidRPr="00000000">
        <w:rPr>
          <w:rtl w:val="0"/>
        </w:rPr>
      </w:r>
    </w:p>
    <w:p w:rsidR="00000000" w:rsidDel="00000000" w:rsidP="00000000" w:rsidRDefault="00000000" w:rsidRPr="00000000" w14:paraId="000000DD">
      <w:pPr>
        <w:rPr>
          <w:i w:val="1"/>
          <w:iCs w:val="1"/>
          <w:sz w:val="20"/>
          <w:szCs w:val="20"/>
        </w:rPr>
      </w:pPr>
      <w:r w:rsidDel="00000000" w:rsidR="00000000" w:rsidRPr="00000000">
        <w:rPr>
          <w:rtl w:val="0"/>
        </w:rPr>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8664440734558"/>
        <w:gridCol w:w="1601.0684474123539"/>
        <w:gridCol w:w="1586.6444073455762"/>
        <w:gridCol w:w="4572.420701168614"/>
        <w:tblGridChange w:id="0">
          <w:tblGrid>
            <w:gridCol w:w="879.8664440734558"/>
            <w:gridCol w:w="1601.0684474123539"/>
            <w:gridCol w:w="1586.6444073455762"/>
            <w:gridCol w:w="4572.420701168614"/>
          </w:tblGrid>
        </w:tblGridChange>
      </w:tblGrid>
      <w:tr>
        <w:trPr>
          <w:cantSplit w:val="0"/>
          <w:trHeight w:val="405" w:hRule="atLeast"/>
          <w:tblHeader w:val="0"/>
        </w:trPr>
        <w:tc>
          <w:tcPr>
            <w:gridSpan w:val="4"/>
            <w:tcBorders>
              <w:top w:color="4f81bd" w:space="0" w:sz="7" w:val="single"/>
              <w:left w:color="4f81bd" w:space="0" w:sz="7" w:val="single"/>
              <w:bottom w:color="4f81bd" w:space="0" w:sz="7" w:val="single"/>
              <w:right w:color="4f81bd" w:space="0" w:sz="7" w:val="single"/>
            </w:tcBorders>
            <w:shd w:fill="4f81bd" w:val="clear"/>
            <w:tcMar>
              <w:top w:w="0.0" w:type="dxa"/>
              <w:left w:w="100.0" w:type="dxa"/>
              <w:bottom w:w="0.0" w:type="dxa"/>
              <w:right w:w="100.0" w:type="dxa"/>
            </w:tcMar>
            <w:vAlign w:val="top"/>
          </w:tcPr>
          <w:p w:rsidR="00000000" w:rsidDel="00000000" w:rsidP="00000000" w:rsidRDefault="00000000" w:rsidRPr="00000000" w14:paraId="000000DE">
            <w:pPr>
              <w:rPr>
                <w:b w:val="1"/>
                <w:bCs w:val="1"/>
                <w:i w:val="1"/>
                <w:iCs w:val="1"/>
                <w:color w:val="ffffff"/>
                <w:sz w:val="20"/>
                <w:szCs w:val="20"/>
              </w:rPr>
            </w:pPr>
            <w:r w:rsidDel="00000000" w:rsidR="00000000" w:rsidRPr="00000000">
              <w:rPr>
                <w:b w:val="1"/>
                <w:bCs w:val="1"/>
                <w:i w:val="1"/>
                <w:iCs w:val="1"/>
                <w:color w:val="ffffff"/>
                <w:sz w:val="20"/>
                <w:szCs w:val="20"/>
                <w:rtl w:val="0"/>
              </w:rPr>
              <w:t xml:space="preserve">Basic / Normal Flow of Events: Scenario 3 - Converting a patient room to isolation use</w:t>
            </w:r>
          </w:p>
        </w:tc>
      </w:tr>
      <w:tr>
        <w:trPr>
          <w:cantSplit w:val="0"/>
          <w:trHeight w:val="255"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2">
            <w:pPr>
              <w:rPr>
                <w:b w:val="1"/>
                <w:bCs w:val="1"/>
                <w:i w:val="1"/>
                <w:iCs w:val="1"/>
                <w:sz w:val="20"/>
                <w:szCs w:val="20"/>
              </w:rPr>
            </w:pPr>
            <w:r w:rsidDel="00000000" w:rsidR="00000000" w:rsidRPr="00000000">
              <w:rPr>
                <w:b w:val="1"/>
                <w:bCs w:val="1"/>
                <w:i w:val="1"/>
                <w:iCs w:val="1"/>
                <w:sz w:val="20"/>
                <w:szCs w:val="20"/>
                <w:rtl w:val="0"/>
              </w:rPr>
              <w:t xml:space="preserve">Step</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3">
            <w:pPr>
              <w:rPr>
                <w:b w:val="1"/>
                <w:bCs w:val="1"/>
                <w:i w:val="1"/>
                <w:iCs w:val="1"/>
                <w:sz w:val="20"/>
                <w:szCs w:val="20"/>
              </w:rPr>
            </w:pPr>
            <w:r w:rsidDel="00000000" w:rsidR="00000000" w:rsidRPr="00000000">
              <w:rPr>
                <w:b w:val="1"/>
                <w:bCs w:val="1"/>
                <w:i w:val="1"/>
                <w:iCs w:val="1"/>
                <w:sz w:val="20"/>
                <w:szCs w:val="20"/>
                <w:rtl w:val="0"/>
              </w:rPr>
              <w:t xml:space="preserve">Actor (Person)</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4">
            <w:pPr>
              <w:rPr>
                <w:b w:val="1"/>
                <w:bCs w:val="1"/>
                <w:i w:val="1"/>
                <w:iCs w:val="1"/>
                <w:sz w:val="20"/>
                <w:szCs w:val="20"/>
              </w:rPr>
            </w:pPr>
            <w:r w:rsidDel="00000000" w:rsidR="00000000" w:rsidRPr="00000000">
              <w:rPr>
                <w:b w:val="1"/>
                <w:bCs w:val="1"/>
                <w:i w:val="1"/>
                <w:iCs w:val="1"/>
                <w:sz w:val="20"/>
                <w:szCs w:val="20"/>
                <w:rtl w:val="0"/>
              </w:rPr>
              <w:t xml:space="preserve">Actor (System)</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5">
            <w:pPr>
              <w:rPr>
                <w:b w:val="1"/>
                <w:bCs w:val="1"/>
                <w:i w:val="1"/>
                <w:iCs w:val="1"/>
                <w:sz w:val="20"/>
                <w:szCs w:val="20"/>
              </w:rPr>
            </w:pPr>
            <w:r w:rsidDel="00000000" w:rsidR="00000000" w:rsidRPr="00000000">
              <w:rPr>
                <w:b w:val="1"/>
                <w:bCs w:val="1"/>
                <w:i w:val="1"/>
                <w:iCs w:val="1"/>
                <w:sz w:val="20"/>
                <w:szCs w:val="20"/>
                <w:rtl w:val="0"/>
              </w:rPr>
              <w:t xml:space="preserve">Description</w:t>
            </w:r>
          </w:p>
        </w:tc>
      </w:tr>
      <w:tr>
        <w:trPr>
          <w:cantSplit w:val="0"/>
          <w:trHeight w:val="405"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6">
            <w:pPr>
              <w:rPr>
                <w:b w:val="1"/>
                <w:bCs w:val="1"/>
                <w:i w:val="1"/>
                <w:iCs w:val="1"/>
                <w:sz w:val="17"/>
                <w:szCs w:val="17"/>
              </w:rPr>
            </w:pPr>
            <w:r w:rsidDel="00000000" w:rsidR="00000000" w:rsidRPr="00000000">
              <w:rPr>
                <w:b w:val="1"/>
                <w:bCs w:val="1"/>
                <w:i w:val="1"/>
                <w:iCs w:val="1"/>
                <w:sz w:val="17"/>
                <w:szCs w:val="17"/>
                <w:rtl w:val="0"/>
              </w:rPr>
              <w:t xml:space="preserve">1</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7">
            <w:pPr>
              <w:rPr>
                <w:i w:val="1"/>
                <w:iCs w:val="1"/>
                <w:sz w:val="17"/>
                <w:szCs w:val="17"/>
              </w:rPr>
            </w:pPr>
            <w:r w:rsidDel="00000000" w:rsidR="00000000" w:rsidRPr="00000000">
              <w:rPr>
                <w:i w:val="1"/>
                <w:iCs w:val="1"/>
                <w:sz w:val="17"/>
                <w:szCs w:val="17"/>
                <w:rtl w:val="0"/>
              </w:rPr>
              <w:t xml:space="preserve">Infection preventionist</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8">
            <w:pPr>
              <w:rPr>
                <w:i w:val="1"/>
                <w:iCs w:val="1"/>
                <w:sz w:val="17"/>
                <w:szCs w:val="17"/>
              </w:rPr>
            </w:pPr>
            <w:r w:rsidDel="00000000" w:rsidR="00000000" w:rsidRPr="00000000">
              <w:rPr>
                <w:i w:val="1"/>
                <w:iCs w:val="1"/>
                <w:sz w:val="17"/>
                <w:szCs w:val="17"/>
                <w:rtl w:val="0"/>
              </w:rPr>
              <w:t xml:space="preserv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9">
            <w:pPr>
              <w:rPr>
                <w:i w:val="1"/>
                <w:iCs w:val="1"/>
                <w:sz w:val="17"/>
                <w:szCs w:val="17"/>
              </w:rPr>
            </w:pPr>
            <w:r w:rsidDel="00000000" w:rsidR="00000000" w:rsidRPr="00000000">
              <w:rPr>
                <w:i w:val="1"/>
                <w:iCs w:val="1"/>
                <w:sz w:val="17"/>
                <w:szCs w:val="17"/>
                <w:rtl w:val="0"/>
              </w:rPr>
              <w:t xml:space="preserve">Designates a named space for a different clinical use, effective from a stated instant.</w:t>
            </w:r>
          </w:p>
        </w:tc>
      </w:tr>
      <w:tr>
        <w:trPr>
          <w:cantSplit w:val="0"/>
          <w:trHeight w:val="615"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A">
            <w:pPr>
              <w:rPr>
                <w:b w:val="1"/>
                <w:bCs w:val="1"/>
                <w:i w:val="1"/>
                <w:iCs w:val="1"/>
                <w:sz w:val="17"/>
                <w:szCs w:val="17"/>
              </w:rPr>
            </w:pPr>
            <w:r w:rsidDel="00000000" w:rsidR="00000000" w:rsidRPr="00000000">
              <w:rPr>
                <w:b w:val="1"/>
                <w:bCs w:val="1"/>
                <w:i w:val="1"/>
                <w:iCs w:val="1"/>
                <w:sz w:val="17"/>
                <w:szCs w:val="17"/>
                <w:rtl w:val="0"/>
              </w:rPr>
              <w:t xml:space="preserve">2</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B">
            <w:pPr>
              <w:rPr>
                <w:i w:val="1"/>
                <w:iCs w:val="1"/>
                <w:sz w:val="17"/>
                <w:szCs w:val="17"/>
              </w:rPr>
            </w:pPr>
            <w:r w:rsidDel="00000000" w:rsidR="00000000" w:rsidRPr="00000000">
              <w:rPr>
                <w:i w:val="1"/>
                <w:iCs w:val="1"/>
                <w:sz w:val="17"/>
                <w:szCs w:val="17"/>
                <w:rtl w:val="0"/>
              </w:rPr>
              <w:t xml:space="preserv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C">
            <w:pPr>
              <w:rPr>
                <w:i w:val="1"/>
                <w:iCs w:val="1"/>
                <w:sz w:val="17"/>
                <w:szCs w:val="17"/>
              </w:rPr>
            </w:pPr>
            <w:r w:rsidDel="00000000" w:rsidR="00000000" w:rsidRPr="00000000">
              <w:rPr>
                <w:i w:val="1"/>
                <w:iCs w:val="1"/>
                <w:sz w:val="17"/>
                <w:szCs w:val="17"/>
                <w:rtl w:val="0"/>
              </w:rPr>
              <w:t xml:space="preserve">Compliance service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D">
            <w:pPr>
              <w:rPr>
                <w:i w:val="1"/>
                <w:iCs w:val="1"/>
                <w:sz w:val="17"/>
                <w:szCs w:val="17"/>
              </w:rPr>
            </w:pPr>
            <w:r w:rsidDel="00000000" w:rsidR="00000000" w:rsidRPr="00000000">
              <w:rPr>
                <w:i w:val="1"/>
                <w:iCs w:val="1"/>
                <w:sz w:val="17"/>
                <w:szCs w:val="17"/>
                <w:rtl w:val="0"/>
              </w:rPr>
              <w:t xml:space="preserve">Closes the period of the designation role currently in force. Determinations already made remain attached to it and are not modified.</w:t>
            </w:r>
          </w:p>
        </w:tc>
      </w:tr>
      <w:tr>
        <w:trPr>
          <w:cantSplit w:val="0"/>
          <w:trHeight w:val="405"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E">
            <w:pPr>
              <w:rPr>
                <w:b w:val="1"/>
                <w:bCs w:val="1"/>
                <w:i w:val="1"/>
                <w:iCs w:val="1"/>
                <w:sz w:val="17"/>
                <w:szCs w:val="17"/>
              </w:rPr>
            </w:pPr>
            <w:r w:rsidDel="00000000" w:rsidR="00000000" w:rsidRPr="00000000">
              <w:rPr>
                <w:b w:val="1"/>
                <w:bCs w:val="1"/>
                <w:i w:val="1"/>
                <w:iCs w:val="1"/>
                <w:sz w:val="17"/>
                <w:szCs w:val="17"/>
                <w:rtl w:val="0"/>
              </w:rPr>
              <w:t xml:space="preserve">3</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EF">
            <w:pPr>
              <w:rPr>
                <w:i w:val="1"/>
                <w:iCs w:val="1"/>
                <w:sz w:val="17"/>
                <w:szCs w:val="17"/>
              </w:rPr>
            </w:pPr>
            <w:r w:rsidDel="00000000" w:rsidR="00000000" w:rsidRPr="00000000">
              <w:rPr>
                <w:i w:val="1"/>
                <w:iCs w:val="1"/>
                <w:sz w:val="17"/>
                <w:szCs w:val="17"/>
                <w:rtl w:val="0"/>
              </w:rPr>
              <w:t xml:space="preserv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0">
            <w:pPr>
              <w:rPr>
                <w:i w:val="1"/>
                <w:iCs w:val="1"/>
                <w:sz w:val="17"/>
                <w:szCs w:val="17"/>
              </w:rPr>
            </w:pPr>
            <w:r w:rsidDel="00000000" w:rsidR="00000000" w:rsidRPr="00000000">
              <w:rPr>
                <w:i w:val="1"/>
                <w:iCs w:val="1"/>
                <w:sz w:val="17"/>
                <w:szCs w:val="17"/>
                <w:rtl w:val="0"/>
              </w:rPr>
              <w:t xml:space="preserve">Compliance service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1">
            <w:pPr>
              <w:rPr>
                <w:i w:val="1"/>
                <w:iCs w:val="1"/>
                <w:sz w:val="17"/>
                <w:szCs w:val="17"/>
              </w:rPr>
            </w:pPr>
            <w:r w:rsidDel="00000000" w:rsidR="00000000" w:rsidRPr="00000000">
              <w:rPr>
                <w:i w:val="1"/>
                <w:iCs w:val="1"/>
                <w:sz w:val="17"/>
                <w:szCs w:val="17"/>
                <w:rtl w:val="0"/>
              </w:rPr>
              <w:t xml:space="preserve">Opens a new designation role for the space, effective from the stated instant.</w:t>
            </w:r>
          </w:p>
        </w:tc>
      </w:tr>
      <w:tr>
        <w:trPr>
          <w:cantSplit w:val="0"/>
          <w:trHeight w:val="615"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2">
            <w:pPr>
              <w:rPr>
                <w:b w:val="1"/>
                <w:bCs w:val="1"/>
                <w:i w:val="1"/>
                <w:iCs w:val="1"/>
                <w:sz w:val="17"/>
                <w:szCs w:val="17"/>
              </w:rPr>
            </w:pPr>
            <w:r w:rsidDel="00000000" w:rsidR="00000000" w:rsidRPr="00000000">
              <w:rPr>
                <w:b w:val="1"/>
                <w:bCs w:val="1"/>
                <w:i w:val="1"/>
                <w:iCs w:val="1"/>
                <w:sz w:val="17"/>
                <w:szCs w:val="17"/>
                <w:rtl w:val="0"/>
              </w:rPr>
              <w:t xml:space="preserve">4</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3">
            <w:pPr>
              <w:rPr>
                <w:i w:val="1"/>
                <w:iCs w:val="1"/>
                <w:sz w:val="17"/>
                <w:szCs w:val="17"/>
              </w:rPr>
            </w:pPr>
            <w:r w:rsidDel="00000000" w:rsidR="00000000" w:rsidRPr="00000000">
              <w:rPr>
                <w:i w:val="1"/>
                <w:iCs w:val="1"/>
                <w:sz w:val="17"/>
                <w:szCs w:val="17"/>
                <w:rtl w:val="0"/>
              </w:rPr>
              <w:t xml:space="preserv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4">
            <w:pPr>
              <w:rPr>
                <w:i w:val="1"/>
                <w:iCs w:val="1"/>
                <w:sz w:val="17"/>
                <w:szCs w:val="17"/>
              </w:rPr>
            </w:pPr>
            <w:r w:rsidDel="00000000" w:rsidR="00000000" w:rsidRPr="00000000">
              <w:rPr>
                <w:i w:val="1"/>
                <w:iCs w:val="1"/>
                <w:sz w:val="17"/>
                <w:szCs w:val="17"/>
                <w:rtl w:val="0"/>
              </w:rPr>
              <w:t xml:space="preserve">Reasoner</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5">
            <w:pPr>
              <w:rPr>
                <w:i w:val="1"/>
                <w:iCs w:val="1"/>
                <w:sz w:val="17"/>
                <w:szCs w:val="17"/>
              </w:rPr>
            </w:pPr>
            <w:r w:rsidDel="00000000" w:rsidR="00000000" w:rsidRPr="00000000">
              <w:rPr>
                <w:i w:val="1"/>
                <w:iCs w:val="1"/>
                <w:sz w:val="17"/>
                <w:szCs w:val="17"/>
                <w:rtl w:val="0"/>
              </w:rPr>
              <w:t xml:space="preserve">Inherits the VentilationRequirement of the new designation. No query and no code changes; the space is now evaluated as any space holding that designation is evaluated.</w:t>
            </w:r>
          </w:p>
        </w:tc>
      </w:tr>
      <w:tr>
        <w:trPr>
          <w:cantSplit w:val="0"/>
          <w:trHeight w:val="405"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6">
            <w:pPr>
              <w:rPr>
                <w:b w:val="1"/>
                <w:bCs w:val="1"/>
                <w:i w:val="1"/>
                <w:iCs w:val="1"/>
                <w:sz w:val="17"/>
                <w:szCs w:val="17"/>
              </w:rPr>
            </w:pPr>
            <w:r w:rsidDel="00000000" w:rsidR="00000000" w:rsidRPr="00000000">
              <w:rPr>
                <w:b w:val="1"/>
                <w:bCs w:val="1"/>
                <w:i w:val="1"/>
                <w:iCs w:val="1"/>
                <w:sz w:val="17"/>
                <w:szCs w:val="17"/>
                <w:rtl w:val="0"/>
              </w:rPr>
              <w:t xml:space="preserve">5</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7">
            <w:pPr>
              <w:rPr>
                <w:i w:val="1"/>
                <w:iCs w:val="1"/>
                <w:sz w:val="17"/>
                <w:szCs w:val="17"/>
              </w:rPr>
            </w:pPr>
            <w:r w:rsidDel="00000000" w:rsidR="00000000" w:rsidRPr="00000000">
              <w:rPr>
                <w:i w:val="1"/>
                <w:iCs w:val="1"/>
                <w:sz w:val="17"/>
                <w:szCs w:val="17"/>
                <w:rtl w:val="0"/>
              </w:rPr>
              <w:t xml:space="preserv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8">
            <w:pPr>
              <w:rPr>
                <w:i w:val="1"/>
                <w:iCs w:val="1"/>
                <w:sz w:val="17"/>
                <w:szCs w:val="17"/>
              </w:rPr>
            </w:pPr>
            <w:r w:rsidDel="00000000" w:rsidR="00000000" w:rsidRPr="00000000">
              <w:rPr>
                <w:i w:val="1"/>
                <w:iCs w:val="1"/>
                <w:sz w:val="17"/>
                <w:szCs w:val="17"/>
                <w:rtl w:val="0"/>
              </w:rPr>
              <w:t xml:space="preserve">Observation store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9">
            <w:pPr>
              <w:rPr>
                <w:i w:val="1"/>
                <w:iCs w:val="1"/>
                <w:sz w:val="17"/>
                <w:szCs w:val="17"/>
              </w:rPr>
            </w:pPr>
            <w:r w:rsidDel="00000000" w:rsidR="00000000" w:rsidRPr="00000000">
              <w:rPr>
                <w:i w:val="1"/>
                <w:iCs w:val="1"/>
                <w:sz w:val="17"/>
                <w:szCs w:val="17"/>
                <w:rtl w:val="0"/>
              </w:rPr>
              <w:t xml:space="preserve">Returns the most recent observation of each newly required property, with timestamp and unit.</w:t>
            </w:r>
          </w:p>
        </w:tc>
      </w:tr>
      <w:tr>
        <w:trPr>
          <w:cantSplit w:val="0"/>
          <w:trHeight w:val="405"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A">
            <w:pPr>
              <w:rPr>
                <w:b w:val="1"/>
                <w:bCs w:val="1"/>
                <w:i w:val="1"/>
                <w:iCs w:val="1"/>
                <w:sz w:val="17"/>
                <w:szCs w:val="17"/>
              </w:rPr>
            </w:pPr>
            <w:r w:rsidDel="00000000" w:rsidR="00000000" w:rsidRPr="00000000">
              <w:rPr>
                <w:b w:val="1"/>
                <w:bCs w:val="1"/>
                <w:i w:val="1"/>
                <w:iCs w:val="1"/>
                <w:sz w:val="17"/>
                <w:szCs w:val="17"/>
                <w:rtl w:val="0"/>
              </w:rPr>
              <w:t xml:space="preserve">6</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B">
            <w:pPr>
              <w:rPr>
                <w:i w:val="1"/>
                <w:iCs w:val="1"/>
                <w:sz w:val="17"/>
                <w:szCs w:val="17"/>
              </w:rPr>
            </w:pPr>
            <w:r w:rsidDel="00000000" w:rsidR="00000000" w:rsidRPr="00000000">
              <w:rPr>
                <w:i w:val="1"/>
                <w:iCs w:val="1"/>
                <w:sz w:val="17"/>
                <w:szCs w:val="17"/>
                <w:rtl w:val="0"/>
              </w:rPr>
              <w:t xml:space="preserv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C">
            <w:pPr>
              <w:rPr>
                <w:i w:val="1"/>
                <w:iCs w:val="1"/>
                <w:sz w:val="17"/>
                <w:szCs w:val="17"/>
              </w:rPr>
            </w:pPr>
            <w:r w:rsidDel="00000000" w:rsidR="00000000" w:rsidRPr="00000000">
              <w:rPr>
                <w:i w:val="1"/>
                <w:iCs w:val="1"/>
                <w:sz w:val="17"/>
                <w:szCs w:val="17"/>
                <w:rtl w:val="0"/>
              </w:rPr>
              <w:t xml:space="preserve">Compliance service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D">
            <w:pPr>
              <w:rPr>
                <w:i w:val="1"/>
                <w:iCs w:val="1"/>
                <w:sz w:val="17"/>
                <w:szCs w:val="17"/>
              </w:rPr>
            </w:pPr>
            <w:r w:rsidDel="00000000" w:rsidR="00000000" w:rsidRPr="00000000">
              <w:rPr>
                <w:i w:val="1"/>
                <w:iCs w:val="1"/>
                <w:sz w:val="17"/>
                <w:szCs w:val="17"/>
                <w:rtl w:val="0"/>
              </w:rPr>
              <w:t xml:space="preserve">Assigns a determination under the new designation and records the evidence behind it.</w:t>
            </w:r>
          </w:p>
        </w:tc>
      </w:tr>
      <w:tr>
        <w:trPr>
          <w:cantSplit w:val="0"/>
          <w:trHeight w:val="405"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E">
            <w:pPr>
              <w:rPr>
                <w:b w:val="1"/>
                <w:bCs w:val="1"/>
                <w:i w:val="1"/>
                <w:iCs w:val="1"/>
                <w:sz w:val="17"/>
                <w:szCs w:val="17"/>
              </w:rPr>
            </w:pPr>
            <w:r w:rsidDel="00000000" w:rsidR="00000000" w:rsidRPr="00000000">
              <w:rPr>
                <w:b w:val="1"/>
                <w:bCs w:val="1"/>
                <w:i w:val="1"/>
                <w:iCs w:val="1"/>
                <w:sz w:val="17"/>
                <w:szCs w:val="17"/>
                <w:rtl w:val="0"/>
              </w:rPr>
              <w:t xml:space="preserve">7</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FF">
            <w:pPr>
              <w:rPr>
                <w:i w:val="1"/>
                <w:iCs w:val="1"/>
                <w:sz w:val="17"/>
                <w:szCs w:val="17"/>
              </w:rPr>
            </w:pPr>
            <w:r w:rsidDel="00000000" w:rsidR="00000000" w:rsidRPr="00000000">
              <w:rPr>
                <w:i w:val="1"/>
                <w:iCs w:val="1"/>
                <w:sz w:val="17"/>
                <w:szCs w:val="17"/>
                <w:rtl w:val="0"/>
              </w:rPr>
              <w:t xml:space="preserve">Infection preventionist</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0">
            <w:pPr>
              <w:rPr>
                <w:i w:val="1"/>
                <w:iCs w:val="1"/>
                <w:sz w:val="17"/>
                <w:szCs w:val="17"/>
              </w:rPr>
            </w:pPr>
            <w:r w:rsidDel="00000000" w:rsidR="00000000" w:rsidRPr="00000000">
              <w:rPr>
                <w:i w:val="1"/>
                <w:iCs w:val="1"/>
                <w:sz w:val="17"/>
                <w:szCs w:val="17"/>
                <w:rtl w:val="0"/>
              </w:rPr>
              <w:t xml:space="preserv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1">
            <w:pPr>
              <w:rPr>
                <w:i w:val="1"/>
                <w:iCs w:val="1"/>
                <w:sz w:val="17"/>
                <w:szCs w:val="17"/>
              </w:rPr>
            </w:pPr>
            <w:r w:rsidDel="00000000" w:rsidR="00000000" w:rsidRPr="00000000">
              <w:rPr>
                <w:i w:val="1"/>
                <w:iCs w:val="1"/>
                <w:sz w:val="17"/>
                <w:szCs w:val="17"/>
                <w:rtl w:val="0"/>
              </w:rPr>
              <w:t xml:space="preserve">Accepts the space for the new use, or refers it to facilities for modification.</w:t>
            </w:r>
          </w:p>
        </w:tc>
      </w:tr>
    </w:tbl>
    <w:p w:rsidR="00000000" w:rsidDel="00000000" w:rsidP="00000000" w:rsidRDefault="00000000" w:rsidRPr="00000000" w14:paraId="00000102">
      <w:pPr>
        <w:spacing w:after="120" w:lineRule="auto"/>
        <w:rPr>
          <w:b w:val="1"/>
          <w:bCs w:val="1"/>
          <w:i w:val="1"/>
          <w:iCs w:val="1"/>
          <w:sz w:val="20"/>
          <w:szCs w:val="20"/>
        </w:rPr>
      </w:pPr>
      <w:r w:rsidDel="00000000" w:rsidR="00000000" w:rsidRPr="00000000">
        <w:rPr>
          <w:rtl w:val="0"/>
        </w:rPr>
      </w:r>
    </w:p>
    <w:p w:rsidR="00000000" w:rsidDel="00000000" w:rsidP="00000000" w:rsidRDefault="00000000" w:rsidRPr="00000000" w14:paraId="00000103">
      <w:pPr>
        <w:spacing w:after="120" w:lineRule="auto"/>
        <w:rPr>
          <w:b w:val="1"/>
          <w:bCs w:val="1"/>
        </w:rPr>
      </w:pPr>
      <w:r w:rsidDel="00000000" w:rsidR="00000000" w:rsidRPr="00000000">
        <w:rPr>
          <w:b w:val="1"/>
          <w:bCs w:val="1"/>
          <w:rtl w:val="0"/>
        </w:rPr>
        <w:t xml:space="preserve">V. Alternate Flow of Events</w:t>
      </w:r>
    </w:p>
    <w:p w:rsidR="00000000" w:rsidDel="00000000" w:rsidP="00000000" w:rsidRDefault="00000000" w:rsidRPr="00000000" w14:paraId="00000104">
      <w:pPr>
        <w:rPr>
          <w:i w:val="1"/>
          <w:iCs w:val="1"/>
          <w:sz w:val="20"/>
          <w:szCs w:val="20"/>
        </w:rPr>
      </w:pPr>
      <w:r w:rsidDel="00000000" w:rsidR="00000000" w:rsidRPr="00000000">
        <w:rPr>
          <w:i w:val="1"/>
          <w:iCs w:val="1"/>
          <w:sz w:val="20"/>
          <w:szCs w:val="20"/>
          <w:rtl w:val="0"/>
        </w:rPr>
        <w:t xml:space="preserve">Out-of-band condition: the evidence required for a determination is missing or stale. This is the most common abnormal case in practice, and the behaviour is deliberately conservative - absence of evidence is never treated as evidence of compliance.</w:t>
      </w:r>
    </w:p>
    <w:p w:rsidR="00000000" w:rsidDel="00000000" w:rsidP="00000000" w:rsidRDefault="00000000" w:rsidRPr="00000000" w14:paraId="00000105">
      <w:pPr>
        <w:rPr>
          <w:i w:val="1"/>
          <w:iCs w:val="1"/>
          <w:sz w:val="20"/>
          <w:szCs w:val="20"/>
        </w:rPr>
      </w:pPr>
      <w:r w:rsidDel="00000000" w:rsidR="00000000" w:rsidRPr="00000000">
        <w:rPr>
          <w:rtl w:val="0"/>
        </w:rPr>
      </w:r>
    </w:p>
    <w:p w:rsidR="00000000" w:rsidDel="00000000" w:rsidP="00000000" w:rsidRDefault="00000000" w:rsidRPr="00000000" w14:paraId="00000106">
      <w:pPr>
        <w:rPr>
          <w:i w:val="1"/>
          <w:iCs w:val="1"/>
          <w:sz w:val="20"/>
          <w:szCs w:val="20"/>
        </w:rPr>
      </w:pPr>
      <w:r w:rsidDel="00000000" w:rsidR="00000000" w:rsidRPr="00000000">
        <w:rPr>
          <w:rtl w:val="0"/>
        </w:rPr>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9.8664440734558"/>
        <w:gridCol w:w="1601.0684474123539"/>
        <w:gridCol w:w="1601.0684474123539"/>
        <w:gridCol w:w="4557.996661101836"/>
        <w:tblGridChange w:id="0">
          <w:tblGrid>
            <w:gridCol w:w="879.8664440734558"/>
            <w:gridCol w:w="1601.0684474123539"/>
            <w:gridCol w:w="1601.0684474123539"/>
            <w:gridCol w:w="4557.996661101836"/>
          </w:tblGrid>
        </w:tblGridChange>
      </w:tblGrid>
      <w:tr>
        <w:trPr>
          <w:cantSplit w:val="0"/>
          <w:trHeight w:val="285" w:hRule="atLeast"/>
          <w:tblHeader w:val="0"/>
        </w:trPr>
        <w:tc>
          <w:tcPr>
            <w:gridSpan w:val="4"/>
            <w:tcBorders>
              <w:top w:color="4f81bd" w:space="0" w:sz="7" w:val="single"/>
              <w:left w:color="4f81bd" w:space="0" w:sz="7" w:val="single"/>
              <w:bottom w:color="4f81bd" w:space="0" w:sz="7" w:val="single"/>
              <w:right w:color="4f81bd" w:space="0" w:sz="7" w:val="single"/>
            </w:tcBorders>
            <w:shd w:fill="4f81bd" w:val="clear"/>
            <w:tcMar>
              <w:top w:w="0.0" w:type="dxa"/>
              <w:left w:w="100.0" w:type="dxa"/>
              <w:bottom w:w="0.0" w:type="dxa"/>
              <w:right w:w="100.0" w:type="dxa"/>
            </w:tcMar>
            <w:vAlign w:val="top"/>
          </w:tcPr>
          <w:p w:rsidR="00000000" w:rsidDel="00000000" w:rsidP="00000000" w:rsidRDefault="00000000" w:rsidRPr="00000000" w14:paraId="00000107">
            <w:pPr>
              <w:rPr>
                <w:b w:val="1"/>
                <w:bCs w:val="1"/>
                <w:i w:val="1"/>
                <w:iCs w:val="1"/>
                <w:color w:val="ffffff"/>
                <w:sz w:val="20"/>
                <w:szCs w:val="20"/>
              </w:rPr>
            </w:pPr>
            <w:r w:rsidDel="00000000" w:rsidR="00000000" w:rsidRPr="00000000">
              <w:rPr>
                <w:b w:val="1"/>
                <w:bCs w:val="1"/>
                <w:i w:val="1"/>
                <w:iCs w:val="1"/>
                <w:color w:val="ffffff"/>
                <w:sz w:val="20"/>
                <w:szCs w:val="20"/>
                <w:rtl w:val="0"/>
              </w:rPr>
              <w:t xml:space="preserve">Alternate Flow of Events</w:t>
            </w:r>
          </w:p>
        </w:tc>
      </w:tr>
      <w:tr>
        <w:trPr>
          <w:cantSplit w:val="0"/>
          <w:trHeight w:val="255"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B">
            <w:pPr>
              <w:rPr>
                <w:b w:val="1"/>
                <w:bCs w:val="1"/>
                <w:i w:val="1"/>
                <w:iCs w:val="1"/>
                <w:sz w:val="20"/>
                <w:szCs w:val="20"/>
              </w:rPr>
            </w:pPr>
            <w:r w:rsidDel="00000000" w:rsidR="00000000" w:rsidRPr="00000000">
              <w:rPr>
                <w:b w:val="1"/>
                <w:bCs w:val="1"/>
                <w:i w:val="1"/>
                <w:iCs w:val="1"/>
                <w:sz w:val="20"/>
                <w:szCs w:val="20"/>
                <w:rtl w:val="0"/>
              </w:rPr>
              <w:t xml:space="preserve">Step</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C">
            <w:pPr>
              <w:rPr>
                <w:b w:val="1"/>
                <w:bCs w:val="1"/>
                <w:i w:val="1"/>
                <w:iCs w:val="1"/>
                <w:sz w:val="20"/>
                <w:szCs w:val="20"/>
              </w:rPr>
            </w:pPr>
            <w:r w:rsidDel="00000000" w:rsidR="00000000" w:rsidRPr="00000000">
              <w:rPr>
                <w:b w:val="1"/>
                <w:bCs w:val="1"/>
                <w:i w:val="1"/>
                <w:iCs w:val="1"/>
                <w:sz w:val="20"/>
                <w:szCs w:val="20"/>
                <w:rtl w:val="0"/>
              </w:rPr>
              <w:t xml:space="preserve">Actor (Person)</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D">
            <w:pPr>
              <w:rPr>
                <w:b w:val="1"/>
                <w:bCs w:val="1"/>
                <w:i w:val="1"/>
                <w:iCs w:val="1"/>
                <w:sz w:val="20"/>
                <w:szCs w:val="20"/>
              </w:rPr>
            </w:pPr>
            <w:r w:rsidDel="00000000" w:rsidR="00000000" w:rsidRPr="00000000">
              <w:rPr>
                <w:b w:val="1"/>
                <w:bCs w:val="1"/>
                <w:i w:val="1"/>
                <w:iCs w:val="1"/>
                <w:sz w:val="20"/>
                <w:szCs w:val="20"/>
                <w:rtl w:val="0"/>
              </w:rPr>
              <w:t xml:space="preserve">Actor (System)</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E">
            <w:pPr>
              <w:rPr>
                <w:b w:val="1"/>
                <w:bCs w:val="1"/>
                <w:i w:val="1"/>
                <w:iCs w:val="1"/>
                <w:sz w:val="20"/>
                <w:szCs w:val="20"/>
              </w:rPr>
            </w:pPr>
            <w:r w:rsidDel="00000000" w:rsidR="00000000" w:rsidRPr="00000000">
              <w:rPr>
                <w:b w:val="1"/>
                <w:bCs w:val="1"/>
                <w:i w:val="1"/>
                <w:iCs w:val="1"/>
                <w:sz w:val="20"/>
                <w:szCs w:val="20"/>
                <w:rtl w:val="0"/>
              </w:rPr>
              <w:t xml:space="preserve">Description</w:t>
            </w:r>
          </w:p>
        </w:tc>
      </w:tr>
      <w:tr>
        <w:trPr>
          <w:cantSplit w:val="0"/>
          <w:trHeight w:val="450"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0F">
            <w:pPr>
              <w:rPr>
                <w:b w:val="1"/>
                <w:bCs w:val="1"/>
                <w:i w:val="1"/>
                <w:iCs w:val="1"/>
                <w:sz w:val="18"/>
                <w:szCs w:val="18"/>
              </w:rPr>
            </w:pPr>
            <w:r w:rsidDel="00000000" w:rsidR="00000000" w:rsidRPr="00000000">
              <w:rPr>
                <w:b w:val="1"/>
                <w:bCs w:val="1"/>
                <w:i w:val="1"/>
                <w:iCs w:val="1"/>
                <w:sz w:val="18"/>
                <w:szCs w:val="18"/>
                <w:rtl w:val="0"/>
              </w:rPr>
              <w:t xml:space="preserve">4a</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10">
            <w:pPr>
              <w:rPr>
                <w:i w:val="1"/>
                <w:iCs w:val="1"/>
                <w:sz w:val="18"/>
                <w:szCs w:val="18"/>
              </w:rPr>
            </w:pPr>
            <w:r w:rsidDel="00000000" w:rsidR="00000000" w:rsidRPr="00000000">
              <w:rPr>
                <w:i w:val="1"/>
                <w:iCs w:val="1"/>
                <w:sz w:val="18"/>
                <w:szCs w:val="18"/>
                <w:rtl w:val="0"/>
              </w:rPr>
              <w:t xml:space="preserv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11">
            <w:pPr>
              <w:rPr>
                <w:i w:val="1"/>
                <w:iCs w:val="1"/>
                <w:sz w:val="18"/>
                <w:szCs w:val="18"/>
              </w:rPr>
            </w:pPr>
            <w:r w:rsidDel="00000000" w:rsidR="00000000" w:rsidRPr="00000000">
              <w:rPr>
                <w:i w:val="1"/>
                <w:iCs w:val="1"/>
                <w:sz w:val="18"/>
                <w:szCs w:val="18"/>
                <w:rtl w:val="0"/>
              </w:rPr>
              <w:t xml:space="preserve">Observation store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12">
            <w:pPr>
              <w:rPr>
                <w:i w:val="1"/>
                <w:iCs w:val="1"/>
                <w:sz w:val="18"/>
                <w:szCs w:val="18"/>
              </w:rPr>
            </w:pPr>
            <w:r w:rsidDel="00000000" w:rsidR="00000000" w:rsidRPr="00000000">
              <w:rPr>
                <w:i w:val="1"/>
                <w:iCs w:val="1"/>
                <w:sz w:val="18"/>
                <w:szCs w:val="18"/>
                <w:rtl w:val="0"/>
              </w:rPr>
              <w:t xml:space="preserve">Returns no observation for a space, or one older than the staleness window defined on the requirement.</w:t>
            </w:r>
          </w:p>
        </w:tc>
      </w:tr>
      <w:tr>
        <w:trPr>
          <w:cantSplit w:val="0"/>
          <w:trHeight w:val="450"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13">
            <w:pPr>
              <w:rPr>
                <w:b w:val="1"/>
                <w:bCs w:val="1"/>
                <w:i w:val="1"/>
                <w:iCs w:val="1"/>
                <w:sz w:val="18"/>
                <w:szCs w:val="18"/>
              </w:rPr>
            </w:pPr>
            <w:r w:rsidDel="00000000" w:rsidR="00000000" w:rsidRPr="00000000">
              <w:rPr>
                <w:b w:val="1"/>
                <w:bCs w:val="1"/>
                <w:i w:val="1"/>
                <w:iCs w:val="1"/>
                <w:sz w:val="18"/>
                <w:szCs w:val="18"/>
                <w:rtl w:val="0"/>
              </w:rPr>
              <w:t xml:space="preserve">4b</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14">
            <w:pPr>
              <w:rPr>
                <w:i w:val="1"/>
                <w:iCs w:val="1"/>
                <w:sz w:val="18"/>
                <w:szCs w:val="18"/>
              </w:rPr>
            </w:pPr>
            <w:r w:rsidDel="00000000" w:rsidR="00000000" w:rsidRPr="00000000">
              <w:rPr>
                <w:i w:val="1"/>
                <w:iCs w:val="1"/>
                <w:sz w:val="18"/>
                <w:szCs w:val="18"/>
                <w:rtl w:val="0"/>
              </w:rPr>
              <w:t xml:space="preserv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15">
            <w:pPr>
              <w:rPr>
                <w:i w:val="1"/>
                <w:iCs w:val="1"/>
                <w:sz w:val="18"/>
                <w:szCs w:val="18"/>
              </w:rPr>
            </w:pPr>
            <w:r w:rsidDel="00000000" w:rsidR="00000000" w:rsidRPr="00000000">
              <w:rPr>
                <w:i w:val="1"/>
                <w:iCs w:val="1"/>
                <w:sz w:val="18"/>
                <w:szCs w:val="18"/>
                <w:rtl w:val="0"/>
              </w:rPr>
              <w:t xml:space="preserve">Compliance service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16">
            <w:pPr>
              <w:rPr>
                <w:i w:val="1"/>
                <w:iCs w:val="1"/>
                <w:sz w:val="18"/>
                <w:szCs w:val="18"/>
              </w:rPr>
            </w:pPr>
            <w:r w:rsidDel="00000000" w:rsidR="00000000" w:rsidRPr="00000000">
              <w:rPr>
                <w:i w:val="1"/>
                <w:iCs w:val="1"/>
                <w:sz w:val="18"/>
                <w:szCs w:val="18"/>
                <w:rtl w:val="0"/>
              </w:rPr>
              <w:t xml:space="preserve">Assigns INDETERMINATE. The space is never marked compliant on the basis of a stale or absent reading.</w:t>
            </w:r>
          </w:p>
        </w:tc>
      </w:tr>
      <w:tr>
        <w:trPr>
          <w:cantSplit w:val="0"/>
          <w:trHeight w:val="450"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17">
            <w:pPr>
              <w:rPr>
                <w:b w:val="1"/>
                <w:bCs w:val="1"/>
                <w:i w:val="1"/>
                <w:iCs w:val="1"/>
                <w:sz w:val="18"/>
                <w:szCs w:val="18"/>
              </w:rPr>
            </w:pPr>
            <w:r w:rsidDel="00000000" w:rsidR="00000000" w:rsidRPr="00000000">
              <w:rPr>
                <w:b w:val="1"/>
                <w:bCs w:val="1"/>
                <w:i w:val="1"/>
                <w:iCs w:val="1"/>
                <w:sz w:val="18"/>
                <w:szCs w:val="18"/>
                <w:rtl w:val="0"/>
              </w:rPr>
              <w:t xml:space="preserve">4c</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18">
            <w:pPr>
              <w:rPr>
                <w:i w:val="1"/>
                <w:iCs w:val="1"/>
                <w:sz w:val="18"/>
                <w:szCs w:val="18"/>
              </w:rPr>
            </w:pPr>
            <w:r w:rsidDel="00000000" w:rsidR="00000000" w:rsidRPr="00000000">
              <w:rPr>
                <w:i w:val="1"/>
                <w:iCs w:val="1"/>
                <w:sz w:val="18"/>
                <w:szCs w:val="18"/>
                <w:rtl w:val="0"/>
              </w:rPr>
              <w:t xml:space="preserv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19">
            <w:pPr>
              <w:rPr>
                <w:i w:val="1"/>
                <w:iCs w:val="1"/>
                <w:sz w:val="18"/>
                <w:szCs w:val="18"/>
              </w:rPr>
            </w:pPr>
            <w:r w:rsidDel="00000000" w:rsidR="00000000" w:rsidRPr="00000000">
              <w:rPr>
                <w:i w:val="1"/>
                <w:iCs w:val="1"/>
                <w:sz w:val="18"/>
                <w:szCs w:val="18"/>
                <w:rtl w:val="0"/>
              </w:rPr>
              <w:t xml:space="preserve">Compliance service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1A">
            <w:pPr>
              <w:rPr>
                <w:i w:val="1"/>
                <w:iCs w:val="1"/>
                <w:sz w:val="18"/>
                <w:szCs w:val="18"/>
              </w:rPr>
            </w:pPr>
            <w:r w:rsidDel="00000000" w:rsidR="00000000" w:rsidRPr="00000000">
              <w:rPr>
                <w:i w:val="1"/>
                <w:iCs w:val="1"/>
                <w:sz w:val="18"/>
                <w:szCs w:val="18"/>
                <w:rtl w:val="0"/>
              </w:rPr>
              <w:t xml:space="preserve">Records the reason: no sensor bound, sensor not reporting, or space not classified.</w:t>
            </w:r>
          </w:p>
        </w:tc>
      </w:tr>
      <w:tr>
        <w:trPr>
          <w:cantSplit w:val="0"/>
          <w:trHeight w:val="450"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1B">
            <w:pPr>
              <w:rPr>
                <w:b w:val="1"/>
                <w:bCs w:val="1"/>
                <w:i w:val="1"/>
                <w:iCs w:val="1"/>
                <w:sz w:val="18"/>
                <w:szCs w:val="18"/>
              </w:rPr>
            </w:pPr>
            <w:r w:rsidDel="00000000" w:rsidR="00000000" w:rsidRPr="00000000">
              <w:rPr>
                <w:b w:val="1"/>
                <w:bCs w:val="1"/>
                <w:i w:val="1"/>
                <w:iCs w:val="1"/>
                <w:sz w:val="18"/>
                <w:szCs w:val="18"/>
                <w:rtl w:val="0"/>
              </w:rPr>
              <w:t xml:space="preserve">4d</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1C">
            <w:pPr>
              <w:rPr>
                <w:i w:val="1"/>
                <w:iCs w:val="1"/>
                <w:sz w:val="18"/>
                <w:szCs w:val="18"/>
              </w:rPr>
            </w:pPr>
            <w:r w:rsidDel="00000000" w:rsidR="00000000" w:rsidRPr="00000000">
              <w:rPr>
                <w:i w:val="1"/>
                <w:iCs w:val="1"/>
                <w:sz w:val="18"/>
                <w:szCs w:val="18"/>
                <w:rtl w:val="0"/>
              </w:rPr>
              <w:t xml:space="preserv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1D">
            <w:pPr>
              <w:rPr>
                <w:i w:val="1"/>
                <w:iCs w:val="1"/>
                <w:sz w:val="18"/>
                <w:szCs w:val="18"/>
              </w:rPr>
            </w:pPr>
            <w:r w:rsidDel="00000000" w:rsidR="00000000" w:rsidRPr="00000000">
              <w:rPr>
                <w:i w:val="1"/>
                <w:iCs w:val="1"/>
                <w:sz w:val="18"/>
                <w:szCs w:val="18"/>
                <w:rtl w:val="0"/>
              </w:rPr>
              <w:t xml:space="preserve">User interface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1E">
            <w:pPr>
              <w:rPr>
                <w:i w:val="1"/>
                <w:iCs w:val="1"/>
                <w:sz w:val="18"/>
                <w:szCs w:val="18"/>
              </w:rPr>
            </w:pPr>
            <w:r w:rsidDel="00000000" w:rsidR="00000000" w:rsidRPr="00000000">
              <w:rPr>
                <w:i w:val="1"/>
                <w:iCs w:val="1"/>
                <w:sz w:val="18"/>
                <w:szCs w:val="18"/>
                <w:rtl w:val="0"/>
              </w:rPr>
              <w:t xml:space="preserve">Surfaces indeterminate spaces separately and prominently rather than merging them with compliant ones.</w:t>
            </w:r>
          </w:p>
        </w:tc>
      </w:tr>
      <w:tr>
        <w:trPr>
          <w:cantSplit w:val="0"/>
          <w:trHeight w:val="450" w:hRule="atLeast"/>
          <w:tblHeader w:val="0"/>
        </w:trPr>
        <w:tc>
          <w:tcPr>
            <w:tcBorders>
              <w:top w:color="000000" w:space="0" w:sz="0" w:val="nil"/>
              <w:left w:color="4f81bd" w:space="0" w:sz="7" w:val="single"/>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1F">
            <w:pPr>
              <w:rPr>
                <w:b w:val="1"/>
                <w:bCs w:val="1"/>
                <w:i w:val="1"/>
                <w:iCs w:val="1"/>
                <w:sz w:val="18"/>
                <w:szCs w:val="18"/>
              </w:rPr>
            </w:pPr>
            <w:r w:rsidDel="00000000" w:rsidR="00000000" w:rsidRPr="00000000">
              <w:rPr>
                <w:b w:val="1"/>
                <w:bCs w:val="1"/>
                <w:i w:val="1"/>
                <w:iCs w:val="1"/>
                <w:sz w:val="18"/>
                <w:szCs w:val="18"/>
                <w:rtl w:val="0"/>
              </w:rPr>
              <w:t xml:space="preserve">4e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0">
            <w:pPr>
              <w:rPr>
                <w:i w:val="1"/>
                <w:iCs w:val="1"/>
                <w:sz w:val="18"/>
                <w:szCs w:val="18"/>
              </w:rPr>
            </w:pPr>
            <w:r w:rsidDel="00000000" w:rsidR="00000000" w:rsidRPr="00000000">
              <w:rPr>
                <w:i w:val="1"/>
                <w:iCs w:val="1"/>
                <w:sz w:val="18"/>
                <w:szCs w:val="18"/>
                <w:rtl w:val="0"/>
              </w:rPr>
              <w:t xml:space="preserve">Infection preventionist</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1">
            <w:pPr>
              <w:rPr>
                <w:i w:val="1"/>
                <w:iCs w:val="1"/>
                <w:sz w:val="18"/>
                <w:szCs w:val="18"/>
              </w:rPr>
            </w:pPr>
            <w:r w:rsidDel="00000000" w:rsidR="00000000" w:rsidRPr="00000000">
              <w:rPr>
                <w:i w:val="1"/>
                <w:iCs w:val="1"/>
                <w:sz w:val="18"/>
                <w:szCs w:val="18"/>
                <w:rtl w:val="0"/>
              </w:rPr>
              <w:t xml:space="preserve">—</w:t>
            </w:r>
          </w:p>
        </w:tc>
        <w:tc>
          <w:tcPr>
            <w:tcBorders>
              <w:top w:color="000000" w:space="0" w:sz="0" w:val="nil"/>
              <w:left w:color="000000" w:space="0" w:sz="0" w:val="nil"/>
              <w:bottom w:color="4f81bd" w:space="0" w:sz="7" w:val="single"/>
              <w:right w:color="4f81bd"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122">
            <w:pPr>
              <w:rPr>
                <w:i w:val="1"/>
                <w:iCs w:val="1"/>
                <w:sz w:val="18"/>
                <w:szCs w:val="18"/>
              </w:rPr>
            </w:pPr>
            <w:r w:rsidDel="00000000" w:rsidR="00000000" w:rsidRPr="00000000">
              <w:rPr>
                <w:i w:val="1"/>
                <w:iCs w:val="1"/>
                <w:sz w:val="18"/>
                <w:szCs w:val="18"/>
                <w:rtl w:val="0"/>
              </w:rPr>
              <w:t xml:space="preserve">Treats the space as unusable for placement..</w:t>
            </w:r>
          </w:p>
        </w:tc>
      </w:tr>
    </w:tbl>
    <w:p w:rsidR="00000000" w:rsidDel="00000000" w:rsidP="00000000" w:rsidRDefault="00000000" w:rsidRPr="00000000" w14:paraId="00000123">
      <w:pPr>
        <w:rPr>
          <w:b w:val="1"/>
          <w:bCs w:val="1"/>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VI. Use Case and Activity Diagram(s)</w:t>
      </w:r>
    </w:p>
    <w:p w:rsidR="00000000" w:rsidDel="00000000" w:rsidP="00000000" w:rsidRDefault="00000000" w:rsidRPr="00000000" w14:paraId="00000126">
      <w:pPr>
        <w:rPr>
          <w:i w:val="1"/>
          <w:iCs w:val="1"/>
          <w:sz w:val="20"/>
          <w:szCs w:val="20"/>
        </w:rPr>
      </w:pPr>
      <w:r w:rsidDel="00000000" w:rsidR="00000000" w:rsidRPr="00000000">
        <w:rPr>
          <w:i w:val="1"/>
          <w:iCs w:val="1"/>
          <w:sz w:val="20"/>
          <w:szCs w:val="20"/>
        </w:rPr>
        <w:drawing>
          <wp:inline distB="0" distT="0" distL="0" distR="0">
            <wp:extent cx="5486400" cy="3049905"/>
            <wp:effectExtent b="0" l="0" r="0" t="0"/>
            <wp:docPr id="179006068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86400" cy="304990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jc w:val="center"/>
        <w:rPr>
          <w:i w:val="1"/>
          <w:iCs w:val="1"/>
          <w:sz w:val="20"/>
          <w:szCs w:val="20"/>
        </w:rPr>
      </w:pPr>
      <w:r w:rsidDel="00000000" w:rsidR="00000000" w:rsidRPr="00000000">
        <w:rPr>
          <w:i w:val="1"/>
          <w:iCs w:val="1"/>
          <w:sz w:val="20"/>
          <w:szCs w:val="20"/>
        </w:rPr>
        <w:drawing>
          <wp:inline distB="0" distT="0" distL="0" distR="0">
            <wp:extent cx="2983714" cy="3742115"/>
            <wp:effectExtent b="0" l="0" r="0" t="0"/>
            <wp:docPr id="179006068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983714" cy="374211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jc w:val="center"/>
        <w:rPr>
          <w:i w:val="1"/>
          <w:iCs w:val="1"/>
          <w:sz w:val="20"/>
          <w:szCs w:val="20"/>
        </w:rPr>
      </w:pPr>
      <w:r w:rsidDel="00000000" w:rsidR="00000000" w:rsidRPr="00000000">
        <w:rPr>
          <w:i w:val="1"/>
          <w:iCs w:val="1"/>
          <w:sz w:val="20"/>
          <w:szCs w:val="20"/>
          <w:rtl w:val="0"/>
        </w:rPr>
        <w:t xml:space="preserve">An instance of a hospital scenario</w:t>
      </w:r>
    </w:p>
    <w:p w:rsidR="00000000" w:rsidDel="00000000" w:rsidP="00000000" w:rsidRDefault="00000000" w:rsidRPr="00000000" w14:paraId="00000129">
      <w:pPr>
        <w:jc w:val="center"/>
        <w:rPr>
          <w:i w:val="1"/>
          <w:iCs w:val="1"/>
          <w:sz w:val="20"/>
          <w:szCs w:val="20"/>
        </w:rPr>
      </w:pPr>
      <w:r w:rsidDel="00000000" w:rsidR="00000000" w:rsidRPr="00000000">
        <w:rPr>
          <w:rtl w:val="0"/>
        </w:rPr>
      </w:r>
    </w:p>
    <w:p w:rsidR="00000000" w:rsidDel="00000000" w:rsidP="00000000" w:rsidRDefault="00000000" w:rsidRPr="00000000" w14:paraId="0000012A">
      <w:pPr>
        <w:jc w:val="center"/>
        <w:rPr>
          <w:b w:val="1"/>
          <w:bCs w:val="1"/>
        </w:rPr>
      </w:pPr>
      <w:r w:rsidDel="00000000" w:rsidR="00000000" w:rsidRPr="00000000">
        <w:rPr>
          <w:b w:val="1"/>
          <w:bCs w:val="1"/>
        </w:rPr>
        <w:drawing>
          <wp:inline distB="114300" distT="114300" distL="114300" distR="114300">
            <wp:extent cx="4672013" cy="4517491"/>
            <wp:effectExtent b="0" l="0" r="0" t="0"/>
            <wp:docPr id="179006068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672013" cy="4517491"/>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jc w:val="center"/>
        <w:rPr>
          <w:b w:val="1"/>
          <w:bCs w:val="1"/>
        </w:rPr>
      </w:pPr>
      <w:r w:rsidDel="00000000" w:rsidR="00000000" w:rsidRPr="00000000">
        <w:rPr>
          <w:rtl w:val="0"/>
        </w:rPr>
      </w:r>
    </w:p>
    <w:p w:rsidR="00000000" w:rsidDel="00000000" w:rsidP="00000000" w:rsidRDefault="00000000" w:rsidRPr="00000000" w14:paraId="0000012C">
      <w:pPr>
        <w:jc w:val="center"/>
        <w:rPr>
          <w:b w:val="1"/>
          <w:bCs w:val="1"/>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b w:val="1"/>
          <w:bCs w:val="1"/>
        </w:rPr>
        <w:drawing>
          <wp:inline distB="114300" distT="114300" distL="114300" distR="114300">
            <wp:extent cx="5486400" cy="2755900"/>
            <wp:effectExtent b="0" l="0" r="0" t="0"/>
            <wp:docPr id="179006069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864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i w:val="1"/>
          <w:iCs w:val="1"/>
          <w:sz w:val="20"/>
          <w:szCs w:val="20"/>
        </w:rPr>
      </w:pPr>
      <w:r w:rsidDel="00000000" w:rsidR="00000000" w:rsidRPr="00000000">
        <w:rPr>
          <w:rtl w:val="0"/>
        </w:rPr>
      </w:r>
    </w:p>
    <w:p w:rsidR="00000000" w:rsidDel="00000000" w:rsidP="00000000" w:rsidRDefault="00000000" w:rsidRPr="00000000" w14:paraId="0000012F">
      <w:pPr>
        <w:jc w:val="left"/>
        <w:rPr>
          <w:i w:val="1"/>
          <w:iCs w:val="1"/>
          <w:sz w:val="20"/>
          <w:szCs w:val="20"/>
        </w:rPr>
      </w:pPr>
      <w:r w:rsidDel="00000000" w:rsidR="00000000" w:rsidRPr="00000000">
        <w:rPr>
          <w:rtl w:val="0"/>
        </w:rPr>
      </w:r>
    </w:p>
    <w:p w:rsidR="00000000" w:rsidDel="00000000" w:rsidP="00000000" w:rsidRDefault="00000000" w:rsidRPr="00000000" w14:paraId="00000130">
      <w:pPr>
        <w:jc w:val="center"/>
        <w:rPr>
          <w:i w:val="1"/>
          <w:iCs w:val="1"/>
          <w:sz w:val="20"/>
          <w:szCs w:val="20"/>
        </w:rPr>
      </w:pPr>
      <w:r w:rsidDel="00000000" w:rsidR="00000000" w:rsidRPr="00000000">
        <w:rPr>
          <w:rtl w:val="0"/>
        </w:rPr>
      </w:r>
    </w:p>
    <w:p w:rsidR="00000000" w:rsidDel="00000000" w:rsidP="00000000" w:rsidRDefault="00000000" w:rsidRPr="00000000" w14:paraId="00000131">
      <w:pPr>
        <w:jc w:val="center"/>
        <w:rPr>
          <w:i w:val="1"/>
          <w:iCs w:val="1"/>
          <w:sz w:val="20"/>
          <w:szCs w:val="20"/>
        </w:rPr>
      </w:pPr>
      <w:r w:rsidDel="00000000" w:rsidR="00000000" w:rsidRPr="00000000">
        <w:rPr>
          <w:rtl w:val="0"/>
        </w:rPr>
      </w:r>
    </w:p>
    <w:p w:rsidR="00000000" w:rsidDel="00000000" w:rsidP="00000000" w:rsidRDefault="00000000" w:rsidRPr="00000000" w14:paraId="00000132">
      <w:pPr>
        <w:jc w:val="center"/>
        <w:rPr/>
      </w:pPr>
      <w:r w:rsidDel="00000000" w:rsidR="00000000" w:rsidRPr="00000000">
        <w:rPr>
          <w:b w:val="1"/>
          <w:bCs w:val="1"/>
        </w:rPr>
        <w:drawing>
          <wp:inline distB="114300" distT="114300" distL="114300" distR="114300">
            <wp:extent cx="4200525" cy="4054737"/>
            <wp:effectExtent b="0" l="0" r="0" t="0"/>
            <wp:docPr id="179006068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200525" cy="4054737"/>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jc w:val="center"/>
        <w:rPr>
          <w:b w:val="1"/>
          <w:bCs w:val="1"/>
        </w:rPr>
      </w:pPr>
      <w:r w:rsidDel="00000000" w:rsidR="00000000" w:rsidRPr="00000000">
        <w:rPr>
          <w:b w:val="1"/>
          <w:bCs w:val="1"/>
          <w:rtl w:val="0"/>
        </w:rPr>
        <w:t xml:space="preserve">Sequence diagram for the Scenario 1 normal flow</w:t>
      </w:r>
    </w:p>
    <w:p w:rsidR="00000000" w:rsidDel="00000000" w:rsidP="00000000" w:rsidRDefault="00000000" w:rsidRPr="00000000" w14:paraId="00000134">
      <w:pPr>
        <w:jc w:val="center"/>
        <w:rPr>
          <w:b w:val="1"/>
          <w:bCs w:val="1"/>
        </w:rPr>
      </w:pPr>
      <w:r w:rsidDel="00000000" w:rsidR="00000000" w:rsidRPr="00000000">
        <w:rPr>
          <w:b w:val="1"/>
          <w:bCs w:val="1"/>
        </w:rPr>
        <w:drawing>
          <wp:inline distB="114300" distT="114300" distL="114300" distR="114300">
            <wp:extent cx="4291013" cy="3467952"/>
            <wp:effectExtent b="0" l="0" r="0" t="0"/>
            <wp:docPr id="179006069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291013" cy="3467952"/>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jc w:val="center"/>
        <w:rPr>
          <w:i w:val="1"/>
          <w:iCs w:val="1"/>
          <w:sz w:val="20"/>
          <w:szCs w:val="20"/>
        </w:rPr>
      </w:pPr>
      <w:r w:rsidDel="00000000" w:rsidR="00000000" w:rsidRPr="00000000">
        <w:rPr>
          <w:b w:val="1"/>
          <w:bCs w:val="1"/>
          <w:rtl w:val="0"/>
        </w:rPr>
        <w:t xml:space="preserve">Sequence diagram for the alternate flow</w:t>
      </w: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b w:val="1"/>
          <w:bCs w:val="1"/>
          <w:rtl w:val="0"/>
        </w:rPr>
        <w:t xml:space="preserve">VII. Competency Questions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i w:val="1"/>
          <w:iCs w:val="1"/>
          <w:sz w:val="20"/>
          <w:szCs w:val="20"/>
        </w:rPr>
      </w:pPr>
      <w:r w:rsidDel="00000000" w:rsidR="00000000" w:rsidRPr="00000000">
        <w:rPr>
          <w:i w:val="1"/>
          <w:iCs w:val="1"/>
          <w:sz w:val="20"/>
          <w:szCs w:val="20"/>
          <w:rtl w:val="0"/>
        </w:rPr>
        <w:t xml:space="preserve">Questions are grouped by usage scenario, and there are six of them across the three scenarios. The three exercise different reasoning, which is why the set is not interchangeable: Scenario 1 is classification and constraint checking with provenance; Scenario 2 is traversal and aggregation over topology; Scenario 3 is temporal - it tests whether the model keeps its history straight when the thing being described changes. An ontology answering only one of the three would be incomplete for this use case. Each question below gives the question, a concrete example answer, and the specific representation choices that let the ontology produce it.</w:t>
      </w:r>
    </w:p>
    <w:p w:rsidR="00000000" w:rsidDel="00000000" w:rsidP="00000000" w:rsidRDefault="00000000" w:rsidRPr="00000000" w14:paraId="00000139">
      <w:pPr>
        <w:rPr>
          <w:i w:val="1"/>
          <w:iCs w:val="1"/>
          <w:sz w:val="20"/>
          <w:szCs w:val="20"/>
        </w:rPr>
      </w:pPr>
      <w:r w:rsidDel="00000000" w:rsidR="00000000" w:rsidRPr="00000000">
        <w:rPr>
          <w:rtl w:val="0"/>
        </w:rPr>
      </w:r>
    </w:p>
    <w:p w:rsidR="00000000" w:rsidDel="00000000" w:rsidP="00000000" w:rsidRDefault="00000000" w:rsidRPr="00000000" w14:paraId="0000013A">
      <w:pPr>
        <w:rPr>
          <w:b w:val="1"/>
          <w:bCs w:val="1"/>
          <w:i w:val="1"/>
          <w:iCs w:val="1"/>
          <w:sz w:val="20"/>
          <w:szCs w:val="20"/>
        </w:rPr>
      </w:pPr>
      <w:r w:rsidDel="00000000" w:rsidR="00000000" w:rsidRPr="00000000">
        <w:rPr>
          <w:b w:val="1"/>
          <w:bCs w:val="1"/>
          <w:i w:val="1"/>
          <w:iCs w:val="1"/>
          <w:sz w:val="20"/>
          <w:szCs w:val="20"/>
          <w:rtl w:val="0"/>
        </w:rPr>
        <w:t xml:space="preserve">Scenario 1 - Patient placement</w:t>
      </w:r>
    </w:p>
    <w:p w:rsidR="00000000" w:rsidDel="00000000" w:rsidP="00000000" w:rsidRDefault="00000000" w:rsidRPr="00000000" w14:paraId="0000013B">
      <w:pPr>
        <w:rPr>
          <w:b w:val="1"/>
          <w:bCs w:val="1"/>
          <w:i w:val="1"/>
          <w:iCs w:val="1"/>
          <w:sz w:val="20"/>
          <w:szCs w:val="20"/>
        </w:rPr>
      </w:pPr>
      <w:r w:rsidDel="00000000" w:rsidR="00000000" w:rsidRPr="00000000">
        <w:rPr>
          <w:b w:val="1"/>
          <w:bCs w:val="1"/>
          <w:i w:val="1"/>
          <w:iCs w:val="1"/>
          <w:sz w:val="20"/>
          <w:szCs w:val="20"/>
          <w:rtl w:val="0"/>
        </w:rPr>
        <w:t xml:space="preserve">CQ 1.1 - Which airborne infection isolation rooms are currently failing their required negative pressure differential?</w:t>
      </w:r>
    </w:p>
    <w:p w:rsidR="00000000" w:rsidDel="00000000" w:rsidP="00000000" w:rsidRDefault="00000000" w:rsidRPr="00000000" w14:paraId="0000013C">
      <w:pPr>
        <w:rPr>
          <w:i w:val="1"/>
          <w:iCs w:val="1"/>
          <w:sz w:val="20"/>
          <w:szCs w:val="20"/>
        </w:rPr>
      </w:pPr>
      <w:r w:rsidDel="00000000" w:rsidR="00000000" w:rsidRPr="00000000">
        <w:rPr>
          <w:i w:val="1"/>
          <w:iCs w:val="1"/>
          <w:sz w:val="20"/>
          <w:szCs w:val="20"/>
          <w:rtl w:val="0"/>
        </w:rPr>
        <w:t xml:space="preserve">Example answer:</w:t>
      </w:r>
    </w:p>
    <w:p w:rsidR="00000000" w:rsidDel="00000000" w:rsidP="00000000" w:rsidRDefault="00000000" w:rsidRPr="00000000" w14:paraId="0000013D">
      <w:pPr>
        <w:rPr>
          <w:i w:val="1"/>
          <w:iCs w:val="1"/>
          <w:sz w:val="20"/>
          <w:szCs w:val="20"/>
        </w:rPr>
      </w:pPr>
      <w:sdt>
        <w:sdtPr>
          <w:id w:val="-92451938"/>
          <w:tag w:val="goog_rdk_1"/>
        </w:sdtPr>
        <w:sdtContent>
          <w:r w:rsidDel="00000000" w:rsidR="00000000" w:rsidRPr="00000000">
            <w:rPr>
              <w:rFonts w:ascii="Gungsuh" w:cs="Gungsuh" w:eastAsia="Gungsuh" w:hAnsi="Gungsuh"/>
              <w:i w:val="1"/>
              <w:iCs w:val="1"/>
              <w:sz w:val="20"/>
              <w:szCs w:val="20"/>
              <w:rtl w:val="0"/>
            </w:rPr>
            <w:t xml:space="preserve">Room 4E-12 is out of compliance. ASHRAE 170 requires airborne infection isolation rooms to be held negative with respect to the adjacent corridor, at a differential of at least 2.5 Pa. The most recent observation for 4E-12 is −0.8 Pa, taken at 14:20 on 5 September 2026. The space is served by AHU-3 through terminal unit VAV-412. Rooms 4E-14 and 4E-16 are compliant at −3.1 Pa and −2.9 Pa respectively.</w:t>
          </w:r>
        </w:sdtContent>
      </w:sdt>
    </w:p>
    <w:p w:rsidR="00000000" w:rsidDel="00000000" w:rsidP="00000000" w:rsidRDefault="00000000" w:rsidRPr="00000000" w14:paraId="0000013E">
      <w:pPr>
        <w:rPr>
          <w:i w:val="1"/>
          <w:iCs w:val="1"/>
          <w:sz w:val="20"/>
          <w:szCs w:val="20"/>
        </w:rPr>
      </w:pPr>
      <w:r w:rsidDel="00000000" w:rsidR="00000000" w:rsidRPr="00000000">
        <w:rPr>
          <w:i w:val="1"/>
          <w:iCs w:val="1"/>
          <w:sz w:val="20"/>
          <w:szCs w:val="20"/>
          <w:rtl w:val="0"/>
        </w:rPr>
        <w:t xml:space="preserve">How the ontology produces this answer:</w:t>
      </w:r>
    </w:p>
    <w:p w:rsidR="00000000" w:rsidDel="00000000" w:rsidP="00000000" w:rsidRDefault="00000000" w:rsidRPr="00000000" w14:paraId="0000013F">
      <w:pPr>
        <w:numPr>
          <w:ilvl w:val="0"/>
          <w:numId w:val="1"/>
        </w:numPr>
        <w:pBdr>
          <w:top w:space="0" w:sz="0" w:val="nil"/>
          <w:left w:space="0" w:sz="0" w:val="nil"/>
          <w:bottom w:space="0" w:sz="0" w:val="nil"/>
          <w:right w:space="0" w:sz="0" w:val="nil"/>
          <w:between w:space="0" w:sz="0" w:val="nil"/>
        </w:pBdr>
        <w:ind w:left="576" w:hanging="216"/>
        <w:rPr>
          <w:i w:val="1"/>
          <w:iCs w:val="1"/>
          <w:color w:val="000000"/>
        </w:rPr>
      </w:pPr>
      <w:r w:rsidDel="00000000" w:rsidR="00000000" w:rsidRPr="00000000">
        <w:rPr>
          <w:i w:val="1"/>
          <w:iCs w:val="1"/>
          <w:color w:val="000000"/>
          <w:sz w:val="20"/>
          <w:szCs w:val="20"/>
          <w:rtl w:val="0"/>
        </w:rPr>
        <w:t xml:space="preserve">Each room is an </w:t>
      </w:r>
      <w:r w:rsidDel="00000000" w:rsidR="00000000" w:rsidRPr="00000000">
        <w:rPr>
          <w:rFonts w:ascii="SimSun" w:cs="SimSun" w:eastAsia="SimSun" w:hAnsi="SimSun"/>
          <w:i w:val="1"/>
          <w:iCs w:val="1"/>
          <w:color w:val="000000"/>
          <w:sz w:val="16"/>
          <w:szCs w:val="16"/>
          <w:rtl w:val="0"/>
        </w:rPr>
        <w:t xml:space="preserve">s223:DomainSpace</w:t>
      </w:r>
      <w:r w:rsidDel="00000000" w:rsidR="00000000" w:rsidRPr="00000000">
        <w:rPr>
          <w:i w:val="1"/>
          <w:iCs w:val="1"/>
          <w:color w:val="000000"/>
          <w:sz w:val="16"/>
          <w:szCs w:val="16"/>
          <w:rtl w:val="0"/>
        </w:rPr>
        <w:t xml:space="preserve"> </w:t>
      </w:r>
      <w:r w:rsidDel="00000000" w:rsidR="00000000" w:rsidRPr="00000000">
        <w:rPr>
          <w:i w:val="1"/>
          <w:iCs w:val="1"/>
          <w:color w:val="000000"/>
          <w:sz w:val="20"/>
          <w:szCs w:val="20"/>
          <w:rtl w:val="0"/>
        </w:rPr>
        <w:t xml:space="preserve">and is additionally classified as an </w:t>
      </w:r>
      <w:r w:rsidDel="00000000" w:rsidR="00000000" w:rsidRPr="00000000">
        <w:rPr>
          <w:rFonts w:ascii="SimSun" w:cs="SimSun" w:eastAsia="SimSun" w:hAnsi="SimSun"/>
          <w:i w:val="1"/>
          <w:iCs w:val="1"/>
          <w:color w:val="000000"/>
          <w:sz w:val="16"/>
          <w:szCs w:val="16"/>
          <w:rtl w:val="0"/>
        </w:rPr>
        <w:t xml:space="preserve">AirborneInfectionIsolationRoom</w:t>
      </w:r>
      <w:r w:rsidDel="00000000" w:rsidR="00000000" w:rsidRPr="00000000">
        <w:rPr>
          <w:i w:val="1"/>
          <w:iCs w:val="1"/>
          <w:color w:val="000000"/>
          <w:sz w:val="20"/>
          <w:szCs w:val="20"/>
          <w:rtl w:val="0"/>
        </w:rPr>
        <w:t xml:space="preserve">, a subclass of the locally introduced </w:t>
      </w:r>
      <w:r w:rsidDel="00000000" w:rsidR="00000000" w:rsidRPr="00000000">
        <w:rPr>
          <w:rFonts w:ascii="SimSun" w:cs="SimSun" w:eastAsia="SimSun" w:hAnsi="SimSun"/>
          <w:i w:val="1"/>
          <w:iCs w:val="1"/>
          <w:color w:val="000000"/>
          <w:sz w:val="16"/>
          <w:szCs w:val="16"/>
          <w:rtl w:val="0"/>
        </w:rPr>
        <w:t xml:space="preserve">HealthcareSpace</w:t>
      </w:r>
      <w:r w:rsidDel="00000000" w:rsidR="00000000" w:rsidRPr="00000000">
        <w:rPr>
          <w:i w:val="1"/>
          <w:iCs w:val="1"/>
          <w:color w:val="000000"/>
          <w:sz w:val="20"/>
          <w:szCs w:val="20"/>
          <w:rtl w:val="0"/>
        </w:rPr>
        <w:t xml:space="preserve">.</w:t>
      </w:r>
      <w:r w:rsidDel="00000000" w:rsidR="00000000" w:rsidRPr="00000000">
        <w:rPr>
          <w:rtl w:val="0"/>
        </w:rPr>
      </w:r>
    </w:p>
    <w:p w:rsidR="00000000" w:rsidDel="00000000" w:rsidP="00000000" w:rsidRDefault="00000000" w:rsidRPr="00000000" w14:paraId="00000140">
      <w:pPr>
        <w:numPr>
          <w:ilvl w:val="0"/>
          <w:numId w:val="1"/>
        </w:numPr>
        <w:pBdr>
          <w:top w:space="0" w:sz="0" w:val="nil"/>
          <w:left w:space="0" w:sz="0" w:val="nil"/>
          <w:bottom w:space="0" w:sz="0" w:val="nil"/>
          <w:right w:space="0" w:sz="0" w:val="nil"/>
          <w:between w:space="0" w:sz="0" w:val="nil"/>
        </w:pBdr>
        <w:ind w:left="576" w:hanging="216"/>
        <w:rPr>
          <w:i w:val="1"/>
          <w:iCs w:val="1"/>
          <w:color w:val="000000"/>
        </w:rPr>
      </w:pPr>
      <w:r w:rsidDel="00000000" w:rsidR="00000000" w:rsidRPr="00000000">
        <w:rPr>
          <w:i w:val="1"/>
          <w:iCs w:val="1"/>
          <w:color w:val="000000"/>
          <w:sz w:val="20"/>
          <w:szCs w:val="20"/>
          <w:rtl w:val="0"/>
        </w:rPr>
        <w:t xml:space="preserve">A </w:t>
      </w:r>
      <w:r w:rsidDel="00000000" w:rsidR="00000000" w:rsidRPr="00000000">
        <w:rPr>
          <w:rFonts w:ascii="SimSun" w:cs="SimSun" w:eastAsia="SimSun" w:hAnsi="SimSun"/>
          <w:i w:val="1"/>
          <w:iCs w:val="1"/>
          <w:color w:val="000000"/>
          <w:sz w:val="16"/>
          <w:szCs w:val="16"/>
          <w:rtl w:val="0"/>
        </w:rPr>
        <w:t xml:space="preserve">VentilationRequirement</w:t>
      </w:r>
      <w:r w:rsidDel="00000000" w:rsidR="00000000" w:rsidRPr="00000000">
        <w:rPr>
          <w:i w:val="1"/>
          <w:iCs w:val="1"/>
          <w:color w:val="000000"/>
          <w:sz w:val="20"/>
          <w:szCs w:val="20"/>
          <w:rtl w:val="0"/>
        </w:rPr>
        <w:t xml:space="preserve"> individual is associated with that space type through </w:t>
      </w:r>
      <w:r w:rsidDel="00000000" w:rsidR="00000000" w:rsidRPr="00000000">
        <w:rPr>
          <w:rFonts w:ascii="SimSun" w:cs="SimSun" w:eastAsia="SimSun" w:hAnsi="SimSun"/>
          <w:i w:val="1"/>
          <w:iCs w:val="1"/>
          <w:color w:val="000000"/>
          <w:sz w:val="16"/>
          <w:szCs w:val="16"/>
          <w:rtl w:val="0"/>
        </w:rPr>
        <w:t xml:space="preserve">isGovernedBy</w:t>
      </w:r>
      <w:r w:rsidDel="00000000" w:rsidR="00000000" w:rsidRPr="00000000">
        <w:rPr>
          <w:i w:val="1"/>
          <w:iCs w:val="1"/>
          <w:color w:val="000000"/>
          <w:sz w:val="20"/>
          <w:szCs w:val="20"/>
          <w:rtl w:val="0"/>
        </w:rPr>
        <w:t xml:space="preserve">, and carries </w:t>
      </w:r>
      <w:r w:rsidDel="00000000" w:rsidR="00000000" w:rsidRPr="00000000">
        <w:rPr>
          <w:rFonts w:ascii="SimSun" w:cs="SimSun" w:eastAsia="SimSun" w:hAnsi="SimSun"/>
          <w:i w:val="1"/>
          <w:iCs w:val="1"/>
          <w:color w:val="000000"/>
          <w:sz w:val="16"/>
          <w:szCs w:val="16"/>
          <w:rtl w:val="0"/>
        </w:rPr>
        <w:t xml:space="preserve">requiredPressureRelationship</w:t>
      </w:r>
      <w:r w:rsidDel="00000000" w:rsidR="00000000" w:rsidRPr="00000000">
        <w:rPr>
          <w:i w:val="1"/>
          <w:iCs w:val="1"/>
          <w:color w:val="000000"/>
          <w:sz w:val="20"/>
          <w:szCs w:val="20"/>
          <w:rtl w:val="0"/>
        </w:rPr>
        <w:t xml:space="preserve"> (Negative), </w:t>
      </w:r>
      <w:r w:rsidDel="00000000" w:rsidR="00000000" w:rsidRPr="00000000">
        <w:rPr>
          <w:rFonts w:ascii="SimSun" w:cs="SimSun" w:eastAsia="SimSun" w:hAnsi="SimSun"/>
          <w:i w:val="1"/>
          <w:iCs w:val="1"/>
          <w:color w:val="000000"/>
          <w:sz w:val="16"/>
          <w:szCs w:val="16"/>
          <w:rtl w:val="0"/>
        </w:rPr>
        <w:t xml:space="preserve">minimumPressureDifferential</w:t>
      </w:r>
      <w:r w:rsidDel="00000000" w:rsidR="00000000" w:rsidRPr="00000000">
        <w:rPr>
          <w:i w:val="1"/>
          <w:iCs w:val="1"/>
          <w:color w:val="000000"/>
          <w:sz w:val="20"/>
          <w:szCs w:val="20"/>
          <w:rtl w:val="0"/>
        </w:rPr>
        <w:t xml:space="preserve"> (2.5), a </w:t>
      </w:r>
      <w:r w:rsidDel="00000000" w:rsidR="00000000" w:rsidRPr="00000000">
        <w:rPr>
          <w:rFonts w:ascii="SimSun" w:cs="SimSun" w:eastAsia="SimSun" w:hAnsi="SimSun"/>
          <w:i w:val="1"/>
          <w:iCs w:val="1"/>
          <w:color w:val="000000"/>
          <w:sz w:val="16"/>
          <w:szCs w:val="16"/>
          <w:rtl w:val="0"/>
        </w:rPr>
        <w:t xml:space="preserve">qudt</w:t>
      </w:r>
      <w:r w:rsidDel="00000000" w:rsidR="00000000" w:rsidRPr="00000000">
        <w:rPr>
          <w:i w:val="1"/>
          <w:iCs w:val="1"/>
          <w:color w:val="000000"/>
          <w:sz w:val="20"/>
          <w:szCs w:val="20"/>
          <w:rtl w:val="0"/>
        </w:rPr>
        <w:t xml:space="preserve">:</w:t>
      </w:r>
      <w:r w:rsidDel="00000000" w:rsidR="00000000" w:rsidRPr="00000000">
        <w:rPr>
          <w:rFonts w:ascii="SimSun" w:cs="SimSun" w:eastAsia="SimSun" w:hAnsi="SimSun"/>
          <w:i w:val="1"/>
          <w:iCs w:val="1"/>
          <w:color w:val="000000"/>
          <w:sz w:val="16"/>
          <w:szCs w:val="16"/>
          <w:rtl w:val="0"/>
        </w:rPr>
        <w:t xml:space="preserve">unit</w:t>
      </w:r>
      <w:r w:rsidDel="00000000" w:rsidR="00000000" w:rsidRPr="00000000">
        <w:rPr>
          <w:i w:val="1"/>
          <w:iCs w:val="1"/>
          <w:color w:val="000000"/>
          <w:sz w:val="20"/>
          <w:szCs w:val="20"/>
          <w:rtl w:val="0"/>
        </w:rPr>
        <w:t xml:space="preserve"> of PA, and a citation to the ASHRAE 170 clause it derives from.</w:t>
      </w:r>
      <w:r w:rsidDel="00000000" w:rsidR="00000000" w:rsidRPr="00000000">
        <w:rPr>
          <w:rtl w:val="0"/>
        </w:rPr>
      </w:r>
    </w:p>
    <w:p w:rsidR="00000000" w:rsidDel="00000000" w:rsidP="00000000" w:rsidRDefault="00000000" w:rsidRPr="00000000" w14:paraId="00000141">
      <w:pPr>
        <w:numPr>
          <w:ilvl w:val="0"/>
          <w:numId w:val="1"/>
        </w:numPr>
        <w:pBdr>
          <w:top w:space="0" w:sz="0" w:val="nil"/>
          <w:left w:space="0" w:sz="0" w:val="nil"/>
          <w:bottom w:space="0" w:sz="0" w:val="nil"/>
          <w:right w:space="0" w:sz="0" w:val="nil"/>
          <w:between w:space="0" w:sz="0" w:val="nil"/>
        </w:pBdr>
        <w:ind w:left="576" w:hanging="216"/>
        <w:rPr>
          <w:i w:val="1"/>
          <w:iCs w:val="1"/>
          <w:color w:val="000000"/>
        </w:rPr>
      </w:pPr>
      <w:r w:rsidDel="00000000" w:rsidR="00000000" w:rsidRPr="00000000">
        <w:rPr>
          <w:i w:val="1"/>
          <w:iCs w:val="1"/>
          <w:color w:val="000000"/>
          <w:sz w:val="20"/>
          <w:szCs w:val="20"/>
          <w:rtl w:val="0"/>
        </w:rPr>
        <w:t xml:space="preserve">A differential pressure sensor is linked to the room by </w:t>
      </w:r>
      <w:r w:rsidDel="00000000" w:rsidR="00000000" w:rsidRPr="00000000">
        <w:rPr>
          <w:rFonts w:ascii="SimSun" w:cs="SimSun" w:eastAsia="SimSun" w:hAnsi="SimSun"/>
          <w:i w:val="1"/>
          <w:iCs w:val="1"/>
          <w:color w:val="000000"/>
          <w:sz w:val="16"/>
          <w:szCs w:val="16"/>
          <w:rtl w:val="0"/>
        </w:rPr>
        <w:t xml:space="preserve">s223</w:t>
      </w:r>
      <w:r w:rsidDel="00000000" w:rsidR="00000000" w:rsidRPr="00000000">
        <w:rPr>
          <w:i w:val="1"/>
          <w:iCs w:val="1"/>
          <w:color w:val="000000"/>
          <w:sz w:val="20"/>
          <w:szCs w:val="20"/>
          <w:rtl w:val="0"/>
        </w:rPr>
        <w:t xml:space="preserve">:</w:t>
      </w:r>
      <w:r w:rsidDel="00000000" w:rsidR="00000000" w:rsidRPr="00000000">
        <w:rPr>
          <w:rFonts w:ascii="SimSun" w:cs="SimSun" w:eastAsia="SimSun" w:hAnsi="SimSun"/>
          <w:i w:val="1"/>
          <w:iCs w:val="1"/>
          <w:color w:val="000000"/>
          <w:sz w:val="16"/>
          <w:szCs w:val="16"/>
          <w:rtl w:val="0"/>
        </w:rPr>
        <w:t xml:space="preserve">observes</w:t>
      </w:r>
      <w:r w:rsidDel="00000000" w:rsidR="00000000" w:rsidRPr="00000000">
        <w:rPr>
          <w:i w:val="1"/>
          <w:iCs w:val="1"/>
          <w:color w:val="000000"/>
          <w:sz w:val="20"/>
          <w:szCs w:val="20"/>
          <w:rtl w:val="0"/>
        </w:rPr>
        <w:t xml:space="preserve"> and to the property it measures by </w:t>
      </w:r>
      <w:r w:rsidDel="00000000" w:rsidR="00000000" w:rsidRPr="00000000">
        <w:rPr>
          <w:rFonts w:ascii="SimSun" w:cs="SimSun" w:eastAsia="SimSun" w:hAnsi="SimSun"/>
          <w:i w:val="1"/>
          <w:iCs w:val="1"/>
          <w:color w:val="000000"/>
          <w:sz w:val="16"/>
          <w:szCs w:val="16"/>
          <w:rtl w:val="0"/>
        </w:rPr>
        <w:t xml:space="preserve">s223</w:t>
      </w:r>
      <w:r w:rsidDel="00000000" w:rsidR="00000000" w:rsidRPr="00000000">
        <w:rPr>
          <w:i w:val="1"/>
          <w:iCs w:val="1"/>
          <w:color w:val="000000"/>
          <w:sz w:val="20"/>
          <w:szCs w:val="20"/>
          <w:rtl w:val="0"/>
        </w:rPr>
        <w:t xml:space="preserve">:</w:t>
      </w:r>
      <w:r w:rsidDel="00000000" w:rsidR="00000000" w:rsidRPr="00000000">
        <w:rPr>
          <w:rFonts w:ascii="SimSun" w:cs="SimSun" w:eastAsia="SimSun" w:hAnsi="SimSun"/>
          <w:i w:val="1"/>
          <w:iCs w:val="1"/>
          <w:color w:val="000000"/>
          <w:sz w:val="16"/>
          <w:szCs w:val="16"/>
          <w:rtl w:val="0"/>
        </w:rPr>
        <w:t xml:space="preserve">hasProperty</w:t>
      </w:r>
      <w:r w:rsidDel="00000000" w:rsidR="00000000" w:rsidRPr="00000000">
        <w:rPr>
          <w:i w:val="1"/>
          <w:iCs w:val="1"/>
          <w:color w:val="000000"/>
          <w:sz w:val="20"/>
          <w:szCs w:val="20"/>
          <w:rtl w:val="0"/>
        </w:rPr>
        <w:t xml:space="preserve">, so the reading is attached to a typed quantity with units rather than to a bare point name.</w:t>
      </w:r>
      <w:r w:rsidDel="00000000" w:rsidR="00000000" w:rsidRPr="00000000">
        <w:rPr>
          <w:rtl w:val="0"/>
        </w:rPr>
      </w:r>
    </w:p>
    <w:p w:rsidR="00000000" w:rsidDel="00000000" w:rsidP="00000000" w:rsidRDefault="00000000" w:rsidRPr="00000000" w14:paraId="00000142">
      <w:pPr>
        <w:numPr>
          <w:ilvl w:val="0"/>
          <w:numId w:val="1"/>
        </w:numPr>
        <w:pBdr>
          <w:top w:space="0" w:sz="0" w:val="nil"/>
          <w:left w:space="0" w:sz="0" w:val="nil"/>
          <w:bottom w:space="0" w:sz="0" w:val="nil"/>
          <w:right w:space="0" w:sz="0" w:val="nil"/>
          <w:between w:space="0" w:sz="0" w:val="nil"/>
        </w:pBdr>
        <w:ind w:left="576" w:hanging="216"/>
        <w:rPr>
          <w:i w:val="1"/>
          <w:iCs w:val="1"/>
          <w:color w:val="000000"/>
        </w:rPr>
      </w:pPr>
      <w:r w:rsidDel="00000000" w:rsidR="00000000" w:rsidRPr="00000000">
        <w:rPr>
          <w:i w:val="1"/>
          <w:iCs w:val="1"/>
          <w:color w:val="000000"/>
          <w:sz w:val="20"/>
          <w:szCs w:val="20"/>
          <w:rtl w:val="0"/>
        </w:rPr>
        <w:t xml:space="preserve">Reasoning: the requirement is inherited by every instance of the space type rather than attached room by room, so a newly commissioned isolation room is checked correctly the moment it is classified. Comparison of the observed value against the inherited threshold yields the compliance state, and provenance is retained by recording which observation and which requirement version produced it.</w:t>
      </w:r>
      <w:r w:rsidDel="00000000" w:rsidR="00000000" w:rsidRPr="00000000">
        <w:rPr>
          <w:rtl w:val="0"/>
        </w:rPr>
      </w:r>
    </w:p>
    <w:p w:rsidR="00000000" w:rsidDel="00000000" w:rsidP="00000000" w:rsidRDefault="00000000" w:rsidRPr="00000000" w14:paraId="00000143">
      <w:pPr>
        <w:rPr>
          <w:i w:val="1"/>
          <w:iCs w:val="1"/>
          <w:sz w:val="20"/>
          <w:szCs w:val="20"/>
        </w:rPr>
      </w:pPr>
      <w:r w:rsidDel="00000000" w:rsidR="00000000" w:rsidRPr="00000000">
        <w:rPr>
          <w:rtl w:val="0"/>
        </w:rPr>
      </w:r>
    </w:p>
    <w:p w:rsidR="00000000" w:rsidDel="00000000" w:rsidP="00000000" w:rsidRDefault="00000000" w:rsidRPr="00000000" w14:paraId="00000144">
      <w:pPr>
        <w:rPr>
          <w:b w:val="1"/>
          <w:bCs w:val="1"/>
          <w:i w:val="1"/>
          <w:iCs w:val="1"/>
          <w:sz w:val="20"/>
          <w:szCs w:val="20"/>
        </w:rPr>
      </w:pPr>
      <w:r w:rsidDel="00000000" w:rsidR="00000000" w:rsidRPr="00000000">
        <w:rPr>
          <w:b w:val="1"/>
          <w:bCs w:val="1"/>
          <w:i w:val="1"/>
          <w:iCs w:val="1"/>
          <w:sz w:val="20"/>
          <w:szCs w:val="20"/>
          <w:rtl w:val="0"/>
        </w:rPr>
        <w:t xml:space="preserve">CQ 1.2  - For a room reported as non-compliant, what evidence produced that determination, and can the determination be reproduced?</w:t>
      </w:r>
    </w:p>
    <w:p w:rsidR="00000000" w:rsidDel="00000000" w:rsidP="00000000" w:rsidRDefault="00000000" w:rsidRPr="00000000" w14:paraId="00000145">
      <w:pPr>
        <w:rPr>
          <w:b w:val="1"/>
          <w:bCs w:val="1"/>
          <w:i w:val="1"/>
          <w:iCs w:val="1"/>
          <w:sz w:val="20"/>
          <w:szCs w:val="20"/>
        </w:rPr>
      </w:pPr>
      <w:r w:rsidDel="00000000" w:rsidR="00000000" w:rsidRPr="00000000">
        <w:rPr>
          <w:rtl w:val="0"/>
        </w:rPr>
      </w:r>
    </w:p>
    <w:p w:rsidR="00000000" w:rsidDel="00000000" w:rsidP="00000000" w:rsidRDefault="00000000" w:rsidRPr="00000000" w14:paraId="00000146">
      <w:pPr>
        <w:rPr>
          <w:i w:val="1"/>
          <w:iCs w:val="1"/>
          <w:sz w:val="20"/>
          <w:szCs w:val="20"/>
        </w:rPr>
      </w:pPr>
      <w:sdt>
        <w:sdtPr>
          <w:id w:val="-1538020551"/>
          <w:tag w:val="goog_rdk_2"/>
        </w:sdtPr>
        <w:sdtContent>
          <w:r w:rsidDel="00000000" w:rsidR="00000000" w:rsidRPr="00000000">
            <w:rPr>
              <w:rFonts w:ascii="Gungsuh" w:cs="Gungsuh" w:eastAsia="Gungsuh" w:hAnsi="Gungsuh"/>
              <w:i w:val="1"/>
              <w:iCs w:val="1"/>
              <w:sz w:val="20"/>
              <w:szCs w:val="20"/>
              <w:rtl w:val="0"/>
            </w:rPr>
            <w:t xml:space="preserve">Example answer: Room 4E-12 was determined NON-COMPLIANT at 14:32 on 21 September 2026. The determination rests on a differential pressure observation of −0.8 Pa recorded at 14:20 by the sensor bound to that room. It was compared against a minimum differential of 2.5 Pa negative, which the room inherits from the airborne isolation designation it has held since 3 August 2026. The threshold is recorded with its source: CDC, Guidelines for Environmental Infection Control in Health-Care Facilities, with the page cited. Re-running the evaluation against the same observation returns the same determination.</w:t>
          </w:r>
        </w:sdtContent>
      </w:sdt>
    </w:p>
    <w:p w:rsidR="00000000" w:rsidDel="00000000" w:rsidP="00000000" w:rsidRDefault="00000000" w:rsidRPr="00000000" w14:paraId="00000147">
      <w:pPr>
        <w:rPr>
          <w:i w:val="1"/>
          <w:iCs w:val="1"/>
          <w:sz w:val="20"/>
          <w:szCs w:val="20"/>
        </w:rPr>
      </w:pPr>
      <w:r w:rsidDel="00000000" w:rsidR="00000000" w:rsidRPr="00000000">
        <w:rPr>
          <w:rtl w:val="0"/>
        </w:rPr>
      </w:r>
    </w:p>
    <w:p w:rsidR="00000000" w:rsidDel="00000000" w:rsidP="00000000" w:rsidRDefault="00000000" w:rsidRPr="00000000" w14:paraId="00000148">
      <w:pPr>
        <w:rPr>
          <w:i w:val="1"/>
          <w:iCs w:val="1"/>
          <w:sz w:val="20"/>
          <w:szCs w:val="20"/>
        </w:rPr>
      </w:pPr>
      <w:r w:rsidDel="00000000" w:rsidR="00000000" w:rsidRPr="00000000">
        <w:rPr>
          <w:i w:val="1"/>
          <w:iCs w:val="1"/>
          <w:sz w:val="20"/>
          <w:szCs w:val="20"/>
          <w:rtl w:val="0"/>
        </w:rPr>
        <w:t xml:space="preserve">How the ontology produces this answer:</w:t>
      </w:r>
    </w:p>
    <w:p w:rsidR="00000000" w:rsidDel="00000000" w:rsidP="00000000" w:rsidRDefault="00000000" w:rsidRPr="00000000" w14:paraId="00000149">
      <w:pPr>
        <w:rPr>
          <w:i w:val="1"/>
          <w:iCs w:val="1"/>
          <w:sz w:val="20"/>
          <w:szCs w:val="20"/>
        </w:rPr>
      </w:pPr>
      <w:r w:rsidDel="00000000" w:rsidR="00000000" w:rsidRPr="00000000">
        <w:rPr>
          <w:rtl w:val="0"/>
        </w:rPr>
      </w:r>
    </w:p>
    <w:p w:rsidR="00000000" w:rsidDel="00000000" w:rsidP="00000000" w:rsidRDefault="00000000" w:rsidRPr="00000000" w14:paraId="0000014A">
      <w:pPr>
        <w:numPr>
          <w:ilvl w:val="0"/>
          <w:numId w:val="1"/>
        </w:numPr>
        <w:pBdr>
          <w:top w:space="0" w:sz="0" w:val="nil"/>
          <w:left w:space="0" w:sz="0" w:val="nil"/>
          <w:bottom w:space="0" w:sz="0" w:val="nil"/>
          <w:right w:space="0" w:sz="0" w:val="nil"/>
          <w:between w:space="0" w:sz="0" w:val="nil"/>
        </w:pBdr>
        <w:ind w:left="576" w:hanging="216"/>
        <w:rPr>
          <w:i w:val="1"/>
          <w:iCs w:val="1"/>
        </w:rPr>
      </w:pPr>
      <w:r w:rsidDel="00000000" w:rsidR="00000000" w:rsidRPr="00000000">
        <w:rPr>
          <w:i w:val="1"/>
          <w:iCs w:val="1"/>
          <w:sz w:val="20"/>
          <w:szCs w:val="20"/>
          <w:rtl w:val="0"/>
        </w:rPr>
        <w:t xml:space="preserve">A determination is an individual in the graph, not a boolean column. It is the thing that carries provenance, and it is what makes the answer auditable.</w:t>
      </w:r>
      <w:r w:rsidDel="00000000" w:rsidR="00000000" w:rsidRPr="00000000">
        <w:rPr>
          <w:rtl w:val="0"/>
        </w:rPr>
      </w:r>
    </w:p>
    <w:p w:rsidR="00000000" w:rsidDel="00000000" w:rsidP="00000000" w:rsidRDefault="00000000" w:rsidRPr="00000000" w14:paraId="0000014B">
      <w:pPr>
        <w:numPr>
          <w:ilvl w:val="0"/>
          <w:numId w:val="1"/>
        </w:numPr>
        <w:pBdr>
          <w:top w:space="0" w:sz="0" w:val="nil"/>
          <w:left w:space="0" w:sz="0" w:val="nil"/>
          <w:bottom w:space="0" w:sz="0" w:val="nil"/>
          <w:right w:space="0" w:sz="0" w:val="nil"/>
          <w:between w:space="0" w:sz="0" w:val="nil"/>
        </w:pBdr>
        <w:ind w:left="576" w:hanging="216"/>
        <w:rPr>
          <w:i w:val="1"/>
          <w:iCs w:val="1"/>
        </w:rPr>
      </w:pPr>
      <w:r w:rsidDel="00000000" w:rsidR="00000000" w:rsidRPr="00000000">
        <w:rPr>
          <w:i w:val="1"/>
          <w:iCs w:val="1"/>
          <w:sz w:val="20"/>
          <w:szCs w:val="20"/>
          <w:rtl w:val="0"/>
        </w:rPr>
        <w:t xml:space="preserve">The threshold is never a bare number. It carries a QUDT unit and a citation to the published document it was taken from, so a reader can go and check it. Nothing in the project reproduces a copyrighted table; only the handful of numeric facts for the two designations in scope is encoded, from open publications.</w:t>
      </w:r>
      <w:r w:rsidDel="00000000" w:rsidR="00000000" w:rsidRPr="00000000">
        <w:rPr>
          <w:rtl w:val="0"/>
        </w:rPr>
      </w:r>
    </w:p>
    <w:p w:rsidR="00000000" w:rsidDel="00000000" w:rsidP="00000000" w:rsidRDefault="00000000" w:rsidRPr="00000000" w14:paraId="0000014C">
      <w:pPr>
        <w:numPr>
          <w:ilvl w:val="0"/>
          <w:numId w:val="1"/>
        </w:numPr>
        <w:pBdr>
          <w:top w:space="0" w:sz="0" w:val="nil"/>
          <w:left w:space="0" w:sz="0" w:val="nil"/>
          <w:bottom w:space="0" w:sz="0" w:val="nil"/>
          <w:right w:space="0" w:sz="0" w:val="nil"/>
          <w:between w:space="0" w:sz="0" w:val="nil"/>
        </w:pBdr>
        <w:ind w:left="576" w:hanging="216"/>
        <w:rPr>
          <w:i w:val="1"/>
          <w:iCs w:val="1"/>
        </w:rPr>
      </w:pPr>
      <w:r w:rsidDel="00000000" w:rsidR="00000000" w:rsidRPr="00000000">
        <w:rPr>
          <w:i w:val="1"/>
          <w:iCs w:val="1"/>
          <w:sz w:val="20"/>
          <w:szCs w:val="20"/>
          <w:rtl w:val="0"/>
        </w:rPr>
        <w:t xml:space="preserve">Reasoning: this is requirement R6. Reproducibility follows from the determination naming its inputs - the same observation and the same requirement yield the same result, and a determination made last month can be re-examined without re-running anything.</w:t>
      </w: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rPr>
          <w:i w:val="1"/>
          <w:iCs w:val="1"/>
          <w:sz w:val="20"/>
          <w:szCs w:val="20"/>
        </w:rPr>
      </w:pPr>
      <w:r w:rsidDel="00000000" w:rsidR="00000000" w:rsidRPr="00000000">
        <w:rPr>
          <w:rtl w:val="0"/>
        </w:rPr>
      </w:r>
    </w:p>
    <w:p w:rsidR="00000000" w:rsidDel="00000000" w:rsidP="00000000" w:rsidRDefault="00000000" w:rsidRPr="00000000" w14:paraId="0000014E">
      <w:pPr>
        <w:rPr>
          <w:i w:val="1"/>
          <w:iCs w:val="1"/>
          <w:sz w:val="20"/>
          <w:szCs w:val="20"/>
        </w:rPr>
      </w:pPr>
      <w:r w:rsidDel="00000000" w:rsidR="00000000" w:rsidRPr="00000000">
        <w:rPr>
          <w:rtl w:val="0"/>
        </w:rPr>
      </w:r>
    </w:p>
    <w:p w:rsidR="00000000" w:rsidDel="00000000" w:rsidP="00000000" w:rsidRDefault="00000000" w:rsidRPr="00000000" w14:paraId="0000014F">
      <w:pPr>
        <w:rPr>
          <w:b w:val="1"/>
          <w:bCs w:val="1"/>
          <w:i w:val="1"/>
          <w:iCs w:val="1"/>
          <w:sz w:val="20"/>
          <w:szCs w:val="20"/>
        </w:rPr>
      </w:pPr>
      <w:r w:rsidDel="00000000" w:rsidR="00000000" w:rsidRPr="00000000">
        <w:rPr>
          <w:b w:val="1"/>
          <w:bCs w:val="1"/>
          <w:i w:val="1"/>
          <w:iCs w:val="1"/>
          <w:sz w:val="20"/>
          <w:szCs w:val="20"/>
          <w:rtl w:val="0"/>
        </w:rPr>
        <w:t xml:space="preserve">Scenario 2 - Planning an air handler outage</w:t>
      </w:r>
    </w:p>
    <w:p w:rsidR="00000000" w:rsidDel="00000000" w:rsidP="00000000" w:rsidRDefault="00000000" w:rsidRPr="00000000" w14:paraId="00000150">
      <w:pPr>
        <w:rPr>
          <w:b w:val="1"/>
          <w:bCs w:val="1"/>
          <w:i w:val="1"/>
          <w:iCs w:val="1"/>
          <w:sz w:val="20"/>
          <w:szCs w:val="20"/>
        </w:rPr>
      </w:pPr>
      <w:r w:rsidDel="00000000" w:rsidR="00000000" w:rsidRPr="00000000">
        <w:rPr>
          <w:b w:val="1"/>
          <w:bCs w:val="1"/>
          <w:i w:val="1"/>
          <w:iCs w:val="1"/>
          <w:sz w:val="20"/>
          <w:szCs w:val="20"/>
          <w:rtl w:val="0"/>
        </w:rPr>
        <w:t xml:space="preserve">CQ 2.1 - If AHU-3 is taken offline for maintenance, which isolation rooms will lose containment?</w:t>
      </w:r>
    </w:p>
    <w:p w:rsidR="00000000" w:rsidDel="00000000" w:rsidP="00000000" w:rsidRDefault="00000000" w:rsidRPr="00000000" w14:paraId="00000151">
      <w:pPr>
        <w:rPr>
          <w:i w:val="1"/>
          <w:iCs w:val="1"/>
          <w:sz w:val="20"/>
          <w:szCs w:val="20"/>
        </w:rPr>
      </w:pPr>
      <w:r w:rsidDel="00000000" w:rsidR="00000000" w:rsidRPr="00000000">
        <w:rPr>
          <w:i w:val="1"/>
          <w:iCs w:val="1"/>
          <w:sz w:val="20"/>
          <w:szCs w:val="20"/>
          <w:rtl w:val="0"/>
        </w:rPr>
        <w:t xml:space="preserve">Example answer:</w:t>
      </w:r>
    </w:p>
    <w:p w:rsidR="00000000" w:rsidDel="00000000" w:rsidP="00000000" w:rsidRDefault="00000000" w:rsidRPr="00000000" w14:paraId="00000152">
      <w:pPr>
        <w:rPr>
          <w:i w:val="1"/>
          <w:iCs w:val="1"/>
          <w:sz w:val="20"/>
          <w:szCs w:val="20"/>
        </w:rPr>
      </w:pPr>
      <w:r w:rsidDel="00000000" w:rsidR="00000000" w:rsidRPr="00000000">
        <w:rPr>
          <w:i w:val="1"/>
          <w:iCs w:val="1"/>
          <w:sz w:val="20"/>
          <w:szCs w:val="20"/>
          <w:rtl w:val="0"/>
        </w:rPr>
        <w:t xml:space="preserve">Three spaces lose their required directional airflow. Rooms 4E-12 and 4E-14 are airborne infection isolation rooms requiring negative pressure; room 4W-03 is a protective environment room requiring positive pressure. All three are reached from AHU-3 by following its supply air connections through terminal units VAV-412, VAV-414 and VAV-431. Room 4E-16, although on the same unit, is served by AHU-4 and is unaffected.</w:t>
      </w:r>
    </w:p>
    <w:p w:rsidR="00000000" w:rsidDel="00000000" w:rsidP="00000000" w:rsidRDefault="00000000" w:rsidRPr="00000000" w14:paraId="00000153">
      <w:pPr>
        <w:rPr>
          <w:i w:val="1"/>
          <w:iCs w:val="1"/>
          <w:sz w:val="20"/>
          <w:szCs w:val="20"/>
        </w:rPr>
      </w:pPr>
      <w:r w:rsidDel="00000000" w:rsidR="00000000" w:rsidRPr="00000000">
        <w:rPr>
          <w:i w:val="1"/>
          <w:iCs w:val="1"/>
          <w:sz w:val="20"/>
          <w:szCs w:val="20"/>
          <w:rtl w:val="0"/>
        </w:rPr>
        <w:t xml:space="preserve">How the ontology produces this answer:</w:t>
      </w:r>
    </w:p>
    <w:p w:rsidR="00000000" w:rsidDel="00000000" w:rsidP="00000000" w:rsidRDefault="00000000" w:rsidRPr="00000000" w14:paraId="00000154">
      <w:pPr>
        <w:numPr>
          <w:ilvl w:val="0"/>
          <w:numId w:val="1"/>
        </w:numPr>
        <w:pBdr>
          <w:top w:space="0" w:sz="0" w:val="nil"/>
          <w:left w:space="0" w:sz="0" w:val="nil"/>
          <w:bottom w:space="0" w:sz="0" w:val="nil"/>
          <w:right w:space="0" w:sz="0" w:val="nil"/>
          <w:between w:space="0" w:sz="0" w:val="nil"/>
        </w:pBdr>
        <w:ind w:left="576" w:hanging="216"/>
        <w:rPr>
          <w:i w:val="1"/>
          <w:iCs w:val="1"/>
          <w:color w:val="000000"/>
        </w:rPr>
      </w:pPr>
      <w:r w:rsidDel="00000000" w:rsidR="00000000" w:rsidRPr="00000000">
        <w:rPr>
          <w:i w:val="1"/>
          <w:iCs w:val="1"/>
          <w:color w:val="000000"/>
          <w:sz w:val="20"/>
          <w:szCs w:val="20"/>
          <w:rtl w:val="0"/>
        </w:rPr>
        <w:t xml:space="preserve">AHU-3 is an </w:t>
      </w:r>
      <w:r w:rsidDel="00000000" w:rsidR="00000000" w:rsidRPr="00000000">
        <w:rPr>
          <w:rFonts w:ascii="SimSun" w:cs="SimSun" w:eastAsia="SimSun" w:hAnsi="SimSun"/>
          <w:i w:val="1"/>
          <w:iCs w:val="1"/>
          <w:color w:val="000000"/>
          <w:sz w:val="16"/>
          <w:szCs w:val="16"/>
          <w:rtl w:val="0"/>
        </w:rPr>
        <w:t xml:space="preserve">s223</w:t>
      </w:r>
      <w:r w:rsidDel="00000000" w:rsidR="00000000" w:rsidRPr="00000000">
        <w:rPr>
          <w:i w:val="1"/>
          <w:iCs w:val="1"/>
          <w:color w:val="000000"/>
          <w:sz w:val="20"/>
          <w:szCs w:val="20"/>
          <w:rtl w:val="0"/>
        </w:rPr>
        <w:t xml:space="preserve">:</w:t>
      </w:r>
      <w:r w:rsidDel="00000000" w:rsidR="00000000" w:rsidRPr="00000000">
        <w:rPr>
          <w:rFonts w:ascii="SimSun" w:cs="SimSun" w:eastAsia="SimSun" w:hAnsi="SimSun"/>
          <w:i w:val="1"/>
          <w:iCs w:val="1"/>
          <w:color w:val="000000"/>
          <w:sz w:val="16"/>
          <w:szCs w:val="16"/>
          <w:rtl w:val="0"/>
        </w:rPr>
        <w:t xml:space="preserve">Equipment</w:t>
      </w:r>
      <w:r w:rsidDel="00000000" w:rsidR="00000000" w:rsidRPr="00000000">
        <w:rPr>
          <w:i w:val="1"/>
          <w:iCs w:val="1"/>
          <w:color w:val="000000"/>
          <w:sz w:val="20"/>
          <w:szCs w:val="20"/>
          <w:rtl w:val="0"/>
        </w:rPr>
        <w:t xml:space="preserve"> with outlet connection points. Each </w:t>
      </w:r>
      <w:r w:rsidDel="00000000" w:rsidR="00000000" w:rsidRPr="00000000">
        <w:rPr>
          <w:rFonts w:ascii="SimSun" w:cs="SimSun" w:eastAsia="SimSun" w:hAnsi="SimSun"/>
          <w:i w:val="1"/>
          <w:iCs w:val="1"/>
          <w:color w:val="000000"/>
          <w:sz w:val="16"/>
          <w:szCs w:val="16"/>
          <w:rtl w:val="0"/>
        </w:rPr>
        <w:t xml:space="preserve">s223</w:t>
      </w:r>
      <w:r w:rsidDel="00000000" w:rsidR="00000000" w:rsidRPr="00000000">
        <w:rPr>
          <w:i w:val="1"/>
          <w:iCs w:val="1"/>
          <w:color w:val="000000"/>
          <w:sz w:val="20"/>
          <w:szCs w:val="20"/>
          <w:rtl w:val="0"/>
        </w:rPr>
        <w:t xml:space="preserve">:</w:t>
      </w:r>
      <w:r w:rsidDel="00000000" w:rsidR="00000000" w:rsidRPr="00000000">
        <w:rPr>
          <w:rFonts w:ascii="SimSun" w:cs="SimSun" w:eastAsia="SimSun" w:hAnsi="SimSun"/>
          <w:i w:val="1"/>
          <w:iCs w:val="1"/>
          <w:color w:val="000000"/>
          <w:sz w:val="16"/>
          <w:szCs w:val="16"/>
          <w:rtl w:val="0"/>
        </w:rPr>
        <w:t xml:space="preserve">Connection</w:t>
      </w:r>
      <w:r w:rsidDel="00000000" w:rsidR="00000000" w:rsidRPr="00000000">
        <w:rPr>
          <w:i w:val="1"/>
          <w:iCs w:val="1"/>
          <w:color w:val="000000"/>
          <w:sz w:val="20"/>
          <w:szCs w:val="20"/>
          <w:rtl w:val="0"/>
        </w:rPr>
        <w:t xml:space="preserve"> joins two </w:t>
      </w:r>
      <w:r w:rsidDel="00000000" w:rsidR="00000000" w:rsidRPr="00000000">
        <w:rPr>
          <w:rFonts w:ascii="SimSun" w:cs="SimSun" w:eastAsia="SimSun" w:hAnsi="SimSun"/>
          <w:i w:val="1"/>
          <w:iCs w:val="1"/>
          <w:color w:val="000000"/>
          <w:sz w:val="16"/>
          <w:szCs w:val="16"/>
          <w:rtl w:val="0"/>
        </w:rPr>
        <w:t xml:space="preserve">s223</w:t>
      </w:r>
      <w:r w:rsidDel="00000000" w:rsidR="00000000" w:rsidRPr="00000000">
        <w:rPr>
          <w:i w:val="1"/>
          <w:iCs w:val="1"/>
          <w:color w:val="000000"/>
          <w:sz w:val="20"/>
          <w:szCs w:val="20"/>
          <w:rtl w:val="0"/>
        </w:rPr>
        <w:t xml:space="preserve">:</w:t>
      </w:r>
      <w:r w:rsidDel="00000000" w:rsidR="00000000" w:rsidRPr="00000000">
        <w:rPr>
          <w:rFonts w:ascii="SimSun" w:cs="SimSun" w:eastAsia="SimSun" w:hAnsi="SimSun"/>
          <w:i w:val="1"/>
          <w:iCs w:val="1"/>
          <w:color w:val="000000"/>
          <w:sz w:val="16"/>
          <w:szCs w:val="16"/>
          <w:rtl w:val="0"/>
        </w:rPr>
        <w:t xml:space="preserve">ConnectionPoint</w:t>
      </w:r>
      <w:r w:rsidDel="00000000" w:rsidR="00000000" w:rsidRPr="00000000">
        <w:rPr>
          <w:i w:val="1"/>
          <w:iCs w:val="1"/>
          <w:color w:val="000000"/>
          <w:sz w:val="20"/>
          <w:szCs w:val="20"/>
          <w:rtl w:val="0"/>
        </w:rPr>
        <w:t xml:space="preserve"> instances and is typed by the medium it carries, here Air.</w:t>
      </w:r>
      <w:r w:rsidDel="00000000" w:rsidR="00000000" w:rsidRPr="00000000">
        <w:rPr>
          <w:rtl w:val="0"/>
        </w:rPr>
      </w:r>
    </w:p>
    <w:p w:rsidR="00000000" w:rsidDel="00000000" w:rsidP="00000000" w:rsidRDefault="00000000" w:rsidRPr="00000000" w14:paraId="00000155">
      <w:pPr>
        <w:numPr>
          <w:ilvl w:val="0"/>
          <w:numId w:val="1"/>
        </w:numPr>
        <w:pBdr>
          <w:top w:space="0" w:sz="0" w:val="nil"/>
          <w:left w:space="0" w:sz="0" w:val="nil"/>
          <w:bottom w:space="0" w:sz="0" w:val="nil"/>
          <w:right w:space="0" w:sz="0" w:val="nil"/>
          <w:between w:space="0" w:sz="0" w:val="nil"/>
        </w:pBdr>
        <w:ind w:left="576" w:hanging="216"/>
        <w:rPr>
          <w:i w:val="1"/>
          <w:iCs w:val="1"/>
          <w:color w:val="000000"/>
        </w:rPr>
      </w:pPr>
      <w:r w:rsidDel="00000000" w:rsidR="00000000" w:rsidRPr="00000000">
        <w:rPr>
          <w:i w:val="1"/>
          <w:iCs w:val="1"/>
          <w:color w:val="000000"/>
          <w:sz w:val="20"/>
          <w:szCs w:val="20"/>
          <w:rtl w:val="0"/>
        </w:rPr>
        <w:t xml:space="preserve">The answer is obtained by transitive traversal of those connections downstream to terminal units and on to the domain spaces they serve, then intersecting that set with spaces whose clinical type carries a directional pressure requirement.</w:t>
      </w:r>
      <w:r w:rsidDel="00000000" w:rsidR="00000000" w:rsidRPr="00000000">
        <w:rPr>
          <w:rtl w:val="0"/>
        </w:rPr>
      </w:r>
    </w:p>
    <w:p w:rsidR="00000000" w:rsidDel="00000000" w:rsidP="00000000" w:rsidRDefault="00000000" w:rsidRPr="00000000" w14:paraId="00000156">
      <w:pPr>
        <w:numPr>
          <w:ilvl w:val="0"/>
          <w:numId w:val="1"/>
        </w:numPr>
        <w:pBdr>
          <w:top w:space="0" w:sz="0" w:val="nil"/>
          <w:left w:space="0" w:sz="0" w:val="nil"/>
          <w:bottom w:space="0" w:sz="0" w:val="nil"/>
          <w:right w:space="0" w:sz="0" w:val="nil"/>
          <w:between w:space="0" w:sz="0" w:val="nil"/>
        </w:pBdr>
        <w:ind w:left="576" w:hanging="216"/>
        <w:rPr>
          <w:i w:val="1"/>
          <w:iCs w:val="1"/>
          <w:color w:val="000000"/>
        </w:rPr>
      </w:pPr>
      <w:r w:rsidDel="00000000" w:rsidR="00000000" w:rsidRPr="00000000">
        <w:rPr>
          <w:i w:val="1"/>
          <w:iCs w:val="1"/>
          <w:color w:val="000000"/>
          <w:sz w:val="20"/>
          <w:szCs w:val="20"/>
          <w:rtl w:val="0"/>
        </w:rPr>
        <w:t xml:space="preserve">Reasoning: the fact that AHU-3 serves room 4E-12 is never asserted anywhere. It is derived from the connection graph. This is what distinguishes a topology model from a tagging scheme, and it is why the answer stays correct when the mechanical system is re-piped or extended.</w:t>
      </w:r>
      <w:r w:rsidDel="00000000" w:rsidR="00000000" w:rsidRPr="00000000">
        <w:rPr>
          <w:rtl w:val="0"/>
        </w:rPr>
      </w:r>
    </w:p>
    <w:p w:rsidR="00000000" w:rsidDel="00000000" w:rsidP="00000000" w:rsidRDefault="00000000" w:rsidRPr="00000000" w14:paraId="00000157">
      <w:pPr>
        <w:rPr>
          <w:b w:val="1"/>
          <w:bCs w:val="1"/>
          <w:i w:val="1"/>
          <w:iCs w:val="1"/>
          <w:sz w:val="20"/>
          <w:szCs w:val="20"/>
        </w:rPr>
      </w:pPr>
      <w:r w:rsidDel="00000000" w:rsidR="00000000" w:rsidRPr="00000000">
        <w:rPr>
          <w:rtl w:val="0"/>
        </w:rPr>
      </w:r>
    </w:p>
    <w:p w:rsidR="00000000" w:rsidDel="00000000" w:rsidP="00000000" w:rsidRDefault="00000000" w:rsidRPr="00000000" w14:paraId="00000158">
      <w:pPr>
        <w:rPr>
          <w:b w:val="1"/>
          <w:bCs w:val="1"/>
          <w:i w:val="1"/>
          <w:iCs w:val="1"/>
          <w:sz w:val="20"/>
          <w:szCs w:val="20"/>
        </w:rPr>
      </w:pPr>
      <w:r w:rsidDel="00000000" w:rsidR="00000000" w:rsidRPr="00000000">
        <w:rPr>
          <w:b w:val="1"/>
          <w:bCs w:val="1"/>
          <w:i w:val="1"/>
          <w:iCs w:val="1"/>
          <w:sz w:val="20"/>
          <w:szCs w:val="20"/>
          <w:rtl w:val="0"/>
        </w:rPr>
        <w:t xml:space="preserve">CQ 2.2 - Which air handling units in the building serve at least one pressure-critical space, and how many does each serve?</w:t>
      </w:r>
    </w:p>
    <w:p w:rsidR="00000000" w:rsidDel="00000000" w:rsidP="00000000" w:rsidRDefault="00000000" w:rsidRPr="00000000" w14:paraId="00000159">
      <w:pPr>
        <w:rPr>
          <w:b w:val="1"/>
          <w:bCs w:val="1"/>
          <w:i w:val="1"/>
          <w:iCs w:val="1"/>
          <w:sz w:val="20"/>
          <w:szCs w:val="20"/>
        </w:rPr>
      </w:pPr>
      <w:r w:rsidDel="00000000" w:rsidR="00000000" w:rsidRPr="00000000">
        <w:rPr>
          <w:rtl w:val="0"/>
        </w:rPr>
      </w:r>
    </w:p>
    <w:p w:rsidR="00000000" w:rsidDel="00000000" w:rsidP="00000000" w:rsidRDefault="00000000" w:rsidRPr="00000000" w14:paraId="0000015A">
      <w:pPr>
        <w:rPr>
          <w:i w:val="1"/>
          <w:iCs w:val="1"/>
          <w:sz w:val="20"/>
          <w:szCs w:val="20"/>
        </w:rPr>
      </w:pPr>
      <w:r w:rsidDel="00000000" w:rsidR="00000000" w:rsidRPr="00000000">
        <w:rPr>
          <w:i w:val="1"/>
          <w:iCs w:val="1"/>
          <w:sz w:val="20"/>
          <w:szCs w:val="20"/>
          <w:rtl w:val="0"/>
        </w:rPr>
        <w:t xml:space="preserve">Example answer: AHU-3 serves 3 pressure-critical spaces; AHU-4 serves 2; AHU-7 serves 6; AHU-1, AHU-2, AHU-5 and AHU-6 serve none. AHU-7 is therefore the highest-consequence unit in the building for maintenance planning.</w:t>
      </w:r>
    </w:p>
    <w:p w:rsidR="00000000" w:rsidDel="00000000" w:rsidP="00000000" w:rsidRDefault="00000000" w:rsidRPr="00000000" w14:paraId="0000015B">
      <w:pPr>
        <w:rPr>
          <w:i w:val="1"/>
          <w:iCs w:val="1"/>
          <w:sz w:val="20"/>
          <w:szCs w:val="20"/>
        </w:rPr>
      </w:pPr>
      <w:r w:rsidDel="00000000" w:rsidR="00000000" w:rsidRPr="00000000">
        <w:rPr>
          <w:i w:val="1"/>
          <w:iCs w:val="1"/>
          <w:sz w:val="20"/>
          <w:szCs w:val="20"/>
          <w:rtl w:val="0"/>
        </w:rPr>
        <w:t xml:space="preserve">How the ontology produces this answer:</w:t>
      </w:r>
    </w:p>
    <w:p w:rsidR="00000000" w:rsidDel="00000000" w:rsidP="00000000" w:rsidRDefault="00000000" w:rsidRPr="00000000" w14:paraId="0000015C">
      <w:pPr>
        <w:numPr>
          <w:ilvl w:val="0"/>
          <w:numId w:val="3"/>
        </w:numPr>
        <w:pBdr>
          <w:top w:space="0" w:sz="0" w:val="nil"/>
          <w:left w:space="0" w:sz="0" w:val="nil"/>
          <w:bottom w:space="0" w:sz="0" w:val="nil"/>
          <w:right w:space="0" w:sz="0" w:val="nil"/>
          <w:between w:space="0" w:sz="0" w:val="nil"/>
        </w:pBdr>
        <w:ind w:left="144" w:hanging="144"/>
        <w:rPr>
          <w:i w:val="1"/>
          <w:iCs w:val="1"/>
          <w:color w:val="000000"/>
          <w:sz w:val="20"/>
          <w:szCs w:val="20"/>
        </w:rPr>
      </w:pPr>
      <w:r w:rsidDel="00000000" w:rsidR="00000000" w:rsidRPr="00000000">
        <w:rPr>
          <w:i w:val="1"/>
          <w:iCs w:val="1"/>
          <w:color w:val="000000"/>
          <w:sz w:val="20"/>
          <w:szCs w:val="20"/>
          <w:rtl w:val="0"/>
        </w:rPr>
        <w:t xml:space="preserve">The properties traversed are the same ones used in CQ 2.1: s223:hasConnectionPoint from a piece of equipment to its outlet points, s223:connectsThrough and s223:connectsTo along each s223:Connection whose medium is Air, and s223:serves from a terminal unit to the s223:DomainSpace it feeds. No new property is introduced.</w:t>
      </w:r>
    </w:p>
    <w:p w:rsidR="00000000" w:rsidDel="00000000" w:rsidP="00000000" w:rsidRDefault="00000000" w:rsidRPr="00000000" w14:paraId="0000015D">
      <w:pPr>
        <w:pBdr>
          <w:top w:space="0" w:sz="0" w:val="nil"/>
          <w:left w:space="0" w:sz="0" w:val="nil"/>
          <w:bottom w:space="0" w:sz="0" w:val="nil"/>
          <w:right w:space="0" w:sz="0" w:val="nil"/>
          <w:between w:space="0" w:sz="0" w:val="nil"/>
        </w:pBdr>
        <w:ind w:left="144" w:firstLine="0"/>
        <w:rPr>
          <w:i w:val="1"/>
          <w:iCs w:val="1"/>
          <w:color w:val="000000"/>
          <w:sz w:val="20"/>
          <w:szCs w:val="20"/>
        </w:rPr>
      </w:pPr>
      <w:r w:rsidDel="00000000" w:rsidR="00000000" w:rsidRPr="00000000">
        <w:rPr>
          <w:i w:val="1"/>
          <w:iCs w:val="1"/>
          <w:color w:val="000000"/>
          <w:sz w:val="20"/>
          <w:szCs w:val="20"/>
          <w:rtl w:val="0"/>
        </w:rPr>
        <w:t xml:space="preserve">What differs is direction and quantification. CQ 2.1 starts from one named unit and asks for the set of spaces reachable from it </w:t>
      </w:r>
      <w:r w:rsidDel="00000000" w:rsidR="00000000" w:rsidRPr="00000000">
        <w:rPr>
          <w:i w:val="1"/>
          <w:iCs w:val="1"/>
          <w:sz w:val="20"/>
          <w:szCs w:val="20"/>
          <w:rtl w:val="0"/>
        </w:rPr>
        <w:t xml:space="preserve">- </w:t>
      </w:r>
      <w:r w:rsidDel="00000000" w:rsidR="00000000" w:rsidRPr="00000000">
        <w:rPr>
          <w:i w:val="1"/>
          <w:iCs w:val="1"/>
          <w:color w:val="000000"/>
          <w:sz w:val="20"/>
          <w:szCs w:val="20"/>
          <w:rtl w:val="0"/>
        </w:rPr>
        <w:t xml:space="preserve">a single forward traversal, then a filter. CQ 2.2 runs that same traversal from every air handling unit in the building, intersects each result with the pressure-critical spaces, discards the units whose intersection is empty and counts the rest. In SPARQL terms CQ 2.1 is a path expression with a bound subject; CQ 2.2 is the same path expression with an unbound subject, wrapped in GROUP BY ?ahu with COUNT(DISTINCT ?space) and HAVING (COUNT &gt; 0).</w:t>
      </w:r>
    </w:p>
    <w:p w:rsidR="00000000" w:rsidDel="00000000" w:rsidP="00000000" w:rsidRDefault="00000000" w:rsidRPr="00000000" w14:paraId="0000015E">
      <w:pPr>
        <w:pBdr>
          <w:top w:space="0" w:sz="0" w:val="nil"/>
          <w:left w:space="0" w:sz="0" w:val="nil"/>
          <w:bottom w:space="0" w:sz="0" w:val="nil"/>
          <w:right w:space="0" w:sz="0" w:val="nil"/>
          <w:between w:space="0" w:sz="0" w:val="nil"/>
        </w:pBdr>
        <w:ind w:left="144"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color w:val="000000"/>
          <w:sz w:val="20"/>
          <w:szCs w:val="20"/>
          <w:rtl w:val="0"/>
        </w:rPr>
        <w:t xml:space="preserve">So, to answer the reviewer directly: yes, we traverse from each unit to every space it serves. The reasoning is not deeper, it is wider </w:t>
      </w:r>
      <w:r w:rsidDel="00000000" w:rsidR="00000000" w:rsidRPr="00000000">
        <w:rPr>
          <w:i w:val="1"/>
          <w:iCs w:val="1"/>
          <w:sz w:val="20"/>
          <w:szCs w:val="20"/>
          <w:rtl w:val="0"/>
        </w:rPr>
        <w:t xml:space="preserve">- </w:t>
      </w:r>
      <w:r w:rsidDel="00000000" w:rsidR="00000000" w:rsidRPr="00000000">
        <w:rPr>
          <w:i w:val="1"/>
          <w:iCs w:val="1"/>
          <w:color w:val="000000"/>
          <w:sz w:val="20"/>
          <w:szCs w:val="20"/>
          <w:rtl w:val="0"/>
        </w:rPr>
        <w:t xml:space="preserve">the same inference repeated across the equipment inventory and then aggregated. That is the point of asking it. If the serves relation were a stored attribute the count would be a lookup, and it would go stale the moment the plant was re-ducted.</w:t>
      </w:r>
      <w:r w:rsidDel="00000000" w:rsidR="00000000" w:rsidRPr="00000000">
        <w:rPr>
          <w:rtl w:val="0"/>
        </w:rPr>
      </w:r>
    </w:p>
    <w:p w:rsidR="00000000" w:rsidDel="00000000" w:rsidP="00000000" w:rsidRDefault="00000000" w:rsidRPr="00000000" w14:paraId="0000015F">
      <w:pPr>
        <w:numPr>
          <w:ilvl w:val="0"/>
          <w:numId w:val="3"/>
        </w:numPr>
        <w:pBdr>
          <w:top w:space="0" w:sz="0" w:val="nil"/>
          <w:left w:space="0" w:sz="0" w:val="nil"/>
          <w:bottom w:space="0" w:sz="0" w:val="nil"/>
          <w:right w:space="0" w:sz="0" w:val="nil"/>
          <w:between w:space="0" w:sz="0" w:val="nil"/>
        </w:pBdr>
        <w:ind w:left="144" w:hanging="144"/>
        <w:rPr>
          <w:i w:val="1"/>
          <w:iCs w:val="1"/>
          <w:color w:val="000000"/>
          <w:sz w:val="20"/>
          <w:szCs w:val="20"/>
        </w:rPr>
      </w:pPr>
      <w:r w:rsidDel="00000000" w:rsidR="00000000" w:rsidRPr="00000000">
        <w:rPr>
          <w:i w:val="1"/>
          <w:iCs w:val="1"/>
          <w:color w:val="000000"/>
          <w:sz w:val="20"/>
          <w:szCs w:val="20"/>
          <w:rtl w:val="0"/>
        </w:rPr>
        <w:t xml:space="preserve">The ranking is not a plain count of connected rooms. Three things happen between the topology and the number. First, only spaces reached by a connection whose medium is Air are counted </w:t>
      </w:r>
      <w:r w:rsidDel="00000000" w:rsidR="00000000" w:rsidRPr="00000000">
        <w:rPr>
          <w:i w:val="1"/>
          <w:iCs w:val="1"/>
          <w:sz w:val="20"/>
          <w:szCs w:val="20"/>
          <w:rtl w:val="0"/>
        </w:rPr>
        <w:t xml:space="preserve">- </w:t>
      </w:r>
      <w:r w:rsidDel="00000000" w:rsidR="00000000" w:rsidRPr="00000000">
        <w:rPr>
          <w:i w:val="1"/>
          <w:iCs w:val="1"/>
          <w:color w:val="000000"/>
          <w:sz w:val="20"/>
          <w:szCs w:val="20"/>
          <w:rtl w:val="0"/>
        </w:rPr>
        <w:t xml:space="preserve">a unit sharing a chilled-water connection with a space does not serve it in the sense this question means. Second, only spaces whose current designation carries a directional pressure requirement are counted, so a unit serving forty offices and one isolation room ranks above a unit serving twenty offices and none. Third, the count is of DISTINCT spaces, because a space is frequently reached by more than one path through the connection graph </w:t>
      </w:r>
      <w:r w:rsidDel="00000000" w:rsidR="00000000" w:rsidRPr="00000000">
        <w:rPr>
          <w:i w:val="1"/>
          <w:iCs w:val="1"/>
          <w:sz w:val="20"/>
          <w:szCs w:val="20"/>
          <w:rtl w:val="0"/>
        </w:rPr>
        <w:t xml:space="preserve">- </w:t>
      </w:r>
      <w:r w:rsidDel="00000000" w:rsidR="00000000" w:rsidRPr="00000000">
        <w:rPr>
          <w:i w:val="1"/>
          <w:iCs w:val="1"/>
          <w:color w:val="000000"/>
          <w:sz w:val="20"/>
          <w:szCs w:val="20"/>
          <w:rtl w:val="0"/>
        </w:rPr>
        <w:t xml:space="preserve">once via its terminal unit and again via a return plenum </w:t>
      </w:r>
      <w:r w:rsidDel="00000000" w:rsidR="00000000" w:rsidRPr="00000000">
        <w:rPr>
          <w:i w:val="1"/>
          <w:iCs w:val="1"/>
          <w:sz w:val="20"/>
          <w:szCs w:val="20"/>
          <w:rtl w:val="0"/>
        </w:rPr>
        <w:t xml:space="preserve">- </w:t>
      </w:r>
      <w:r w:rsidDel="00000000" w:rsidR="00000000" w:rsidRPr="00000000">
        <w:rPr>
          <w:i w:val="1"/>
          <w:iCs w:val="1"/>
          <w:color w:val="000000"/>
          <w:sz w:val="20"/>
          <w:szCs w:val="20"/>
          <w:rtl w:val="0"/>
        </w:rPr>
        <w:t xml:space="preserve">and a naive count double-counts it.</w:t>
      </w:r>
    </w:p>
    <w:p w:rsidR="00000000" w:rsidDel="00000000" w:rsidP="00000000" w:rsidRDefault="00000000" w:rsidRPr="00000000" w14:paraId="00000160">
      <w:pPr>
        <w:pBdr>
          <w:top w:space="0" w:sz="0" w:val="nil"/>
          <w:left w:space="0" w:sz="0" w:val="nil"/>
          <w:bottom w:space="0" w:sz="0" w:val="nil"/>
          <w:right w:space="0" w:sz="0" w:val="nil"/>
          <w:between w:space="0" w:sz="0" w:val="nil"/>
        </w:pBdr>
        <w:ind w:left="144"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color w:val="000000"/>
          <w:sz w:val="20"/>
          <w:szCs w:val="20"/>
          <w:rtl w:val="0"/>
        </w:rPr>
        <w:t xml:space="preserve">So: filter by medium, filter by requirement-bearing designation, then count distinct. It is a sum, but of a set that only exists after two filters and a de-duplication, none of which is recorded anywhere in the building data. That is why it is derived rather than maintained.</w:t>
      </w: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rPr>
          <w:i w:val="1"/>
          <w:iCs w:val="1"/>
          <w:sz w:val="20"/>
          <w:szCs w:val="20"/>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rPr>
          <w:b w:val="1"/>
          <w:bCs w:val="1"/>
          <w:i w:val="1"/>
          <w:iCs w:val="1"/>
          <w:sz w:val="20"/>
          <w:szCs w:val="20"/>
        </w:rPr>
      </w:pPr>
      <w:r w:rsidDel="00000000" w:rsidR="00000000" w:rsidRPr="00000000">
        <w:rPr>
          <w:b w:val="1"/>
          <w:bCs w:val="1"/>
          <w:i w:val="1"/>
          <w:iCs w:val="1"/>
          <w:sz w:val="20"/>
          <w:szCs w:val="20"/>
          <w:rtl w:val="0"/>
        </w:rPr>
        <w:t xml:space="preserve">Scenario 3 - Re-designating a space</w:t>
      </w:r>
    </w:p>
    <w:p w:rsidR="00000000" w:rsidDel="00000000" w:rsidP="00000000" w:rsidRDefault="00000000" w:rsidRPr="00000000" w14:paraId="00000163">
      <w:pPr>
        <w:pBdr>
          <w:top w:space="0" w:sz="0" w:val="nil"/>
          <w:left w:space="0" w:sz="0" w:val="nil"/>
          <w:bottom w:space="0" w:sz="0" w:val="nil"/>
          <w:right w:space="0" w:sz="0" w:val="nil"/>
          <w:between w:space="0" w:sz="0" w:val="nil"/>
        </w:pBdr>
        <w:rPr>
          <w:b w:val="1"/>
          <w:bCs w:val="1"/>
          <w:i w:val="1"/>
          <w:iCs w:val="1"/>
          <w:sz w:val="20"/>
          <w:szCs w:val="20"/>
        </w:rPr>
      </w:pPr>
      <w:r w:rsidDel="00000000" w:rsidR="00000000" w:rsidRPr="00000000">
        <w:rPr>
          <w:b w:val="1"/>
          <w:bCs w:val="1"/>
          <w:i w:val="1"/>
          <w:iCs w:val="1"/>
          <w:sz w:val="20"/>
          <w:szCs w:val="20"/>
          <w:rtl w:val="0"/>
        </w:rPr>
        <w:t xml:space="preserve">CQ 3.1 - When a patient room is re-designated for airborne isolation use, what changes about how it is evaluated and what happens to the determinations already recorded against it?</w:t>
      </w:r>
    </w:p>
    <w:p w:rsidR="00000000" w:rsidDel="00000000" w:rsidP="00000000" w:rsidRDefault="00000000" w:rsidRPr="00000000" w14:paraId="00000164">
      <w:pPr>
        <w:pBdr>
          <w:top w:space="0" w:sz="0" w:val="nil"/>
          <w:left w:space="0" w:sz="0" w:val="nil"/>
          <w:bottom w:space="0" w:sz="0" w:val="nil"/>
          <w:right w:space="0" w:sz="0" w:val="nil"/>
          <w:between w:space="0" w:sz="0" w:val="nil"/>
        </w:pBdr>
        <w:rPr>
          <w:i w:val="1"/>
          <w:iCs w:val="1"/>
          <w:sz w:val="20"/>
          <w:szCs w:val="20"/>
        </w:rPr>
      </w:pPr>
      <w:r w:rsidDel="00000000" w:rsidR="00000000" w:rsidRPr="00000000">
        <w:rPr>
          <w:i w:val="1"/>
          <w:iCs w:val="1"/>
          <w:sz w:val="20"/>
          <w:szCs w:val="20"/>
          <w:rtl w:val="0"/>
        </w:rPr>
        <w:t xml:space="preserve">Example answer:</w:t>
      </w:r>
    </w:p>
    <w:p w:rsidR="00000000" w:rsidDel="00000000" w:rsidP="00000000" w:rsidRDefault="00000000" w:rsidRPr="00000000" w14:paraId="00000165">
      <w:pPr>
        <w:pBdr>
          <w:top w:space="0" w:sz="0" w:val="nil"/>
          <w:left w:space="0" w:sz="0" w:val="nil"/>
          <w:bottom w:space="0" w:sz="0" w:val="nil"/>
          <w:right w:space="0" w:sz="0" w:val="nil"/>
          <w:between w:space="0" w:sz="0" w:val="nil"/>
        </w:pBdr>
        <w:rPr>
          <w:i w:val="1"/>
          <w:iCs w:val="1"/>
          <w:sz w:val="20"/>
          <w:szCs w:val="20"/>
        </w:rPr>
      </w:pPr>
      <w:r w:rsidDel="00000000" w:rsidR="00000000" w:rsidRPr="00000000">
        <w:rPr>
          <w:i w:val="1"/>
          <w:iCs w:val="1"/>
          <w:sz w:val="20"/>
          <w:szCs w:val="20"/>
          <w:rtl w:val="0"/>
        </w:rPr>
        <w:t xml:space="preserve">Room 4E-20 was a general patient room until 2026-09-24T09:00:00Z, when it was designated for airborne isolation use. Before that instant it was evaluated against REQ-PATIENT-ROOM, which carries no directional pressure relationship. After it, the room is evaluated against REQ-AII-PRESSURE, which requires Negative at 2.5 Pa. The determination recorded on 2026-08-14 remains attached to designation DSG-4E20-GENERAL and still reads COMPLIANT, because it was a true statement about a general patient room; it is not re-evaluated, and it is not reinterpreted as a failed isolation room. Nobody wrote a rule and nobody edited a query - one designation period was closed and another opened.</w:t>
      </w:r>
    </w:p>
    <w:p w:rsidR="00000000" w:rsidDel="00000000" w:rsidP="00000000" w:rsidRDefault="00000000" w:rsidRPr="00000000" w14:paraId="00000166">
      <w:pPr>
        <w:pBdr>
          <w:top w:space="0" w:sz="0" w:val="nil"/>
          <w:left w:space="0" w:sz="0" w:val="nil"/>
          <w:bottom w:space="0" w:sz="0" w:val="nil"/>
          <w:right w:space="0" w:sz="0" w:val="nil"/>
          <w:between w:space="0" w:sz="0" w:val="nil"/>
        </w:pBdr>
        <w:rPr>
          <w:b w:val="1"/>
          <w:bCs w:val="1"/>
          <w:i w:val="1"/>
          <w:iCs w:val="1"/>
          <w:sz w:val="20"/>
          <w:szCs w:val="20"/>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rPr>
          <w:b w:val="1"/>
          <w:bCs w:val="1"/>
          <w:i w:val="1"/>
          <w:iCs w:val="1"/>
          <w:sz w:val="20"/>
          <w:szCs w:val="20"/>
        </w:rPr>
      </w:pPr>
      <w:r w:rsidDel="00000000" w:rsidR="00000000" w:rsidRPr="00000000">
        <w:rPr>
          <w:b w:val="1"/>
          <w:bCs w:val="1"/>
          <w:i w:val="1"/>
          <w:iCs w:val="1"/>
          <w:sz w:val="20"/>
          <w:szCs w:val="20"/>
          <w:rtl w:val="0"/>
        </w:rPr>
        <w:t xml:space="preserve">How the ontology produces this answer:</w:t>
      </w:r>
    </w:p>
    <w:p w:rsidR="00000000" w:rsidDel="00000000" w:rsidP="00000000" w:rsidRDefault="00000000" w:rsidRPr="00000000" w14:paraId="00000168">
      <w:pPr>
        <w:pBdr>
          <w:top w:space="0" w:sz="0" w:val="nil"/>
          <w:left w:space="0" w:sz="0" w:val="nil"/>
          <w:bottom w:space="0" w:sz="0" w:val="nil"/>
          <w:right w:space="0" w:sz="0" w:val="nil"/>
          <w:between w:space="0" w:sz="0" w:val="nil"/>
        </w:pBdr>
        <w:rPr>
          <w:b w:val="1"/>
          <w:bCs w:val="1"/>
          <w:i w:val="1"/>
          <w:iCs w:val="1"/>
          <w:sz w:val="20"/>
          <w:szCs w:val="20"/>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rPr>
          <w:i w:val="1"/>
          <w:iCs w:val="1"/>
          <w:sz w:val="20"/>
          <w:szCs w:val="20"/>
        </w:rPr>
      </w:pPr>
      <w:r w:rsidDel="00000000" w:rsidR="00000000" w:rsidRPr="00000000">
        <w:rPr>
          <w:i w:val="1"/>
          <w:iCs w:val="1"/>
          <w:sz w:val="20"/>
          <w:szCs w:val="20"/>
          <w:rtl w:val="0"/>
        </w:rPr>
        <w:t xml:space="preserve">The answer is produced by comparing the two roles and that comparison is what the query does. The room’s designation periods are ordered by start time. The period in force immediately before the re-designation instant and the period in force immediately after it are each followed through hasDesignationType to a designation type, and from there through hasRequirement to a VentilationRequirement individual. The system then compares the two requirement individuals property by property: required pressure relationship, minimum air change rate, staleness window. For 4E-20 the comparison returns that the pressure relationship changed from none to negative and the minimum air change rate changed from 6 to 12, and that is the literal answer to what changes about how the room is evaluated. This works without any special re-designation logic because requirements attach to the designation type rather than to the room, so a difference between two designation periods reduces to a difference between two requirement individuals - a comparison a query can perform. Under a subclass model the room would simply have been retyped, and there would be no previous role left in the graph to compare against.</w:t>
      </w:r>
    </w:p>
    <w:p w:rsidR="00000000" w:rsidDel="00000000" w:rsidP="00000000" w:rsidRDefault="00000000" w:rsidRPr="00000000" w14:paraId="0000016A">
      <w:pPr>
        <w:pBdr>
          <w:top w:space="0" w:sz="0" w:val="nil"/>
          <w:left w:space="0" w:sz="0" w:val="nil"/>
          <w:bottom w:space="0" w:sz="0" w:val="nil"/>
          <w:right w:space="0" w:sz="0" w:val="nil"/>
          <w:between w:space="0" w:sz="0" w:val="nil"/>
        </w:pBdr>
        <w:rPr>
          <w:i w:val="1"/>
          <w:iCs w:val="1"/>
          <w:sz w:val="20"/>
          <w:szCs w:val="20"/>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rPr>
          <w:i w:val="1"/>
          <w:iCs w:val="1"/>
          <w:sz w:val="20"/>
          <w:szCs w:val="20"/>
        </w:rPr>
      </w:pPr>
      <w:r w:rsidDel="00000000" w:rsidR="00000000" w:rsidRPr="00000000">
        <w:rPr>
          <w:i w:val="1"/>
          <w:iCs w:val="1"/>
          <w:sz w:val="20"/>
          <w:szCs w:val="20"/>
          <w:rtl w:val="0"/>
        </w:rPr>
        <w:t xml:space="preserve">A Designation is a time-bounded role held by the space, with a start and an optional end, rather than a subclass of the space. Re-designation is therefore closing one period and opening another, not retyping an individual - which would be a destructive edit and would strand every statement made about the old type.</w:t>
      </w:r>
    </w:p>
    <w:p w:rsidR="00000000" w:rsidDel="00000000" w:rsidP="00000000" w:rsidRDefault="00000000" w:rsidRPr="00000000" w14:paraId="0000016C">
      <w:pPr>
        <w:pBdr>
          <w:top w:space="0" w:sz="0" w:val="nil"/>
          <w:left w:space="0" w:sz="0" w:val="nil"/>
          <w:bottom w:space="0" w:sz="0" w:val="nil"/>
          <w:right w:space="0" w:sz="0" w:val="nil"/>
          <w:between w:space="0" w:sz="0" w:val="nil"/>
        </w:pBdr>
        <w:rPr>
          <w:i w:val="1"/>
          <w:iCs w:val="1"/>
          <w:sz w:val="20"/>
          <w:szCs w:val="20"/>
        </w:rPr>
      </w:pPr>
      <w:r w:rsidDel="00000000" w:rsidR="00000000" w:rsidRPr="00000000">
        <w:rPr>
          <w:i w:val="1"/>
          <w:iCs w:val="1"/>
          <w:sz w:val="20"/>
          <w:szCs w:val="20"/>
          <w:rtl w:val="0"/>
        </w:rPr>
        <w:t xml:space="preserve">The VentilationRequirement is associated with the designation type, not with the room. The room inherits whichever requirement attaches to the role it currently holds, so the set of things checked changes the instant the role changes, with no edit to any query.</w:t>
      </w:r>
    </w:p>
    <w:p w:rsidR="00000000" w:rsidDel="00000000" w:rsidP="00000000" w:rsidRDefault="00000000" w:rsidRPr="00000000" w14:paraId="0000016D">
      <w:pPr>
        <w:pBdr>
          <w:top w:space="0" w:sz="0" w:val="nil"/>
          <w:left w:space="0" w:sz="0" w:val="nil"/>
          <w:bottom w:space="0" w:sz="0" w:val="nil"/>
          <w:right w:space="0" w:sz="0" w:val="nil"/>
          <w:between w:space="0" w:sz="0" w:val="nil"/>
        </w:pBdr>
        <w:rPr>
          <w:i w:val="1"/>
          <w:iCs w:val="1"/>
          <w:sz w:val="20"/>
          <w:szCs w:val="20"/>
        </w:rPr>
      </w:pPr>
      <w:r w:rsidDel="00000000" w:rsidR="00000000" w:rsidRPr="00000000">
        <w:rPr>
          <w:i w:val="1"/>
          <w:iCs w:val="1"/>
          <w:sz w:val="20"/>
          <w:szCs w:val="20"/>
          <w:rtl w:val="0"/>
        </w:rPr>
        <w:t xml:space="preserve">Every Determination references the designation role in force when it was made, so a historical result stays interpretable against the requirement that actually applied at the time.The question asks two things, and the system returns them as two result sets rather than as prose. The first is the requirement in force before and after the re-designation instant, obtained by querying the room’s designation periods and following hasRequirement from each: ?period ?designationType ?requirement ?start ?end. For 4E-20 that returns two rows - the closed general-patient-room period and the open isolation period - and the difference between the two requirement individuals is the answer to what changes about how it is evaluated. The second is the set of determinations already recorded against the room, each with the period it cites: ?determination ?madeAt ?citedPeriod ?outcome. Determinations citing the closed period are returned as historical, those citing the open period as current; nothing is deleted and nothing is recomputed. The natural-language answer above is therefore a rendering of two tabular result sets, not a separate capability.</w:t>
      </w:r>
    </w:p>
    <w:p w:rsidR="00000000" w:rsidDel="00000000" w:rsidP="00000000" w:rsidRDefault="00000000" w:rsidRPr="00000000" w14:paraId="0000016E">
      <w:pPr>
        <w:pBdr>
          <w:top w:space="0" w:sz="0" w:val="nil"/>
          <w:left w:space="0" w:sz="0" w:val="nil"/>
          <w:bottom w:space="0" w:sz="0" w:val="nil"/>
          <w:right w:space="0" w:sz="0" w:val="nil"/>
          <w:between w:space="0" w:sz="0" w:val="nil"/>
        </w:pBdr>
        <w:rPr>
          <w:i w:val="1"/>
          <w:iCs w:val="1"/>
          <w:sz w:val="20"/>
          <w:szCs w:val="20"/>
        </w:rPr>
      </w:pPr>
      <w:r w:rsidDel="00000000" w:rsidR="00000000" w:rsidRPr="00000000">
        <w:rPr>
          <w:i w:val="1"/>
          <w:iCs w:val="1"/>
          <w:sz w:val="20"/>
          <w:szCs w:val="20"/>
          <w:rtl w:val="0"/>
        </w:rPr>
        <w:t xml:space="preserve">Reasoning: this is requirements R1 and R7 acting together, and it is the case that makes designation-as-role rather than designation-as-subclass the decisive modelling commitment in this project. A subclass model answers CQ 1.1 equally well and loses CQ 3.1 entirely.</w:t>
      </w:r>
    </w:p>
    <w:p w:rsidR="00000000" w:rsidDel="00000000" w:rsidP="00000000" w:rsidRDefault="00000000" w:rsidRPr="00000000" w14:paraId="0000016F">
      <w:pPr>
        <w:pBdr>
          <w:top w:space="0" w:sz="0" w:val="nil"/>
          <w:left w:space="0" w:sz="0" w:val="nil"/>
          <w:bottom w:space="0" w:sz="0" w:val="nil"/>
          <w:right w:space="0" w:sz="0" w:val="nil"/>
          <w:between w:space="0" w:sz="0" w:val="nil"/>
        </w:pBdr>
        <w:rPr>
          <w:b w:val="1"/>
          <w:bCs w:val="1"/>
          <w:i w:val="1"/>
          <w:iCs w:val="1"/>
          <w:sz w:val="20"/>
          <w:szCs w:val="20"/>
        </w:rPr>
      </w:pPr>
      <w:r w:rsidDel="00000000" w:rsidR="00000000" w:rsidRPr="00000000">
        <w:rPr>
          <w:b w:val="1"/>
          <w:bCs w:val="1"/>
          <w:i w:val="1"/>
          <w:iCs w:val="1"/>
          <w:sz w:val="20"/>
          <w:szCs w:val="20"/>
          <w:rtl w:val="0"/>
        </w:rPr>
        <w:t xml:space="preserve">CQ 3.2 - Can a newly designated isolation room meet its requirement at all, and if not, is that because of a reading or because of the equipment?</w:t>
      </w:r>
    </w:p>
    <w:p w:rsidR="00000000" w:rsidDel="00000000" w:rsidP="00000000" w:rsidRDefault="00000000" w:rsidRPr="00000000" w14:paraId="00000170">
      <w:pPr>
        <w:pBdr>
          <w:top w:space="0" w:sz="0" w:val="nil"/>
          <w:left w:space="0" w:sz="0" w:val="nil"/>
          <w:bottom w:space="0" w:sz="0" w:val="nil"/>
          <w:right w:space="0" w:sz="0" w:val="nil"/>
          <w:between w:space="0" w:sz="0" w:val="nil"/>
        </w:pBdr>
        <w:rPr>
          <w:i w:val="1"/>
          <w:iCs w:val="1"/>
          <w:sz w:val="20"/>
          <w:szCs w:val="20"/>
        </w:rPr>
      </w:pPr>
      <w:r w:rsidDel="00000000" w:rsidR="00000000" w:rsidRPr="00000000">
        <w:rPr>
          <w:i w:val="1"/>
          <w:iCs w:val="1"/>
          <w:sz w:val="20"/>
          <w:szCs w:val="20"/>
          <w:rtl w:val="0"/>
        </w:rPr>
        <w:t xml:space="preserve">Example answer:</w:t>
      </w:r>
    </w:p>
    <w:p w:rsidR="00000000" w:rsidDel="00000000" w:rsidP="00000000" w:rsidRDefault="00000000" w:rsidRPr="00000000" w14:paraId="00000171">
      <w:pPr>
        <w:pBdr>
          <w:top w:space="0" w:sz="0" w:val="nil"/>
          <w:left w:space="0" w:sz="0" w:val="nil"/>
          <w:bottom w:space="0" w:sz="0" w:val="nil"/>
          <w:right w:space="0" w:sz="0" w:val="nil"/>
          <w:between w:space="0" w:sz="0" w:val="nil"/>
        </w:pBdr>
        <w:rPr>
          <w:i w:val="1"/>
          <w:iCs w:val="1"/>
          <w:sz w:val="20"/>
          <w:szCs w:val="20"/>
        </w:rPr>
      </w:pPr>
      <w:r w:rsidDel="00000000" w:rsidR="00000000" w:rsidRPr="00000000">
        <w:rPr>
          <w:i w:val="1"/>
          <w:iCs w:val="1"/>
          <w:sz w:val="20"/>
          <w:szCs w:val="20"/>
          <w:rtl w:val="0"/>
        </w:rPr>
        <w:t xml:space="preserve">4E-20 returns NON-COMPLIANT on its first evaluation, and the reason is not a measured value. Traversing the room’s connections finds a supply path from AHU-4 through terminal VAV-420 and a return path, but no connection carrying air in an exhaust role. With no exhaust path the room cannot be held negative at any airflow, so the system reports a missing capability rather than a failed reading, and names AHU-4 and VAV-420 as the equipment any modification would have to address. The project’s own instance data reproduces this: the DOE prototype patient room computes a neutral or positive relationship until a dedicated zone exhaust fan is added to the model, after which it computes negative.</w:t>
      </w:r>
    </w:p>
    <w:p w:rsidR="00000000" w:rsidDel="00000000" w:rsidP="00000000" w:rsidRDefault="00000000" w:rsidRPr="00000000" w14:paraId="00000172">
      <w:pPr>
        <w:pBdr>
          <w:top w:space="0" w:sz="0" w:val="nil"/>
          <w:left w:space="0" w:sz="0" w:val="nil"/>
          <w:bottom w:space="0" w:sz="0" w:val="nil"/>
          <w:right w:space="0" w:sz="0" w:val="nil"/>
          <w:between w:space="0" w:sz="0" w:val="nil"/>
        </w:pBdr>
        <w:rPr>
          <w:b w:val="1"/>
          <w:bCs w:val="1"/>
          <w:i w:val="1"/>
          <w:iCs w:val="1"/>
          <w:sz w:val="20"/>
          <w:szCs w:val="20"/>
        </w:rPr>
      </w:pPr>
      <w:r w:rsidDel="00000000" w:rsidR="00000000" w:rsidRPr="00000000">
        <w:rPr>
          <w:b w:val="1"/>
          <w:bCs w:val="1"/>
          <w:i w:val="1"/>
          <w:iCs w:val="1"/>
          <w:sz w:val="20"/>
          <w:szCs w:val="20"/>
          <w:rtl w:val="0"/>
        </w:rPr>
        <w:t xml:space="preserve">How the ontology produces this answer:</w:t>
      </w:r>
    </w:p>
    <w:p w:rsidR="00000000" w:rsidDel="00000000" w:rsidP="00000000" w:rsidRDefault="00000000" w:rsidRPr="00000000" w14:paraId="00000173">
      <w:pPr>
        <w:pBdr>
          <w:top w:space="0" w:sz="0" w:val="nil"/>
          <w:left w:space="0" w:sz="0" w:val="nil"/>
          <w:bottom w:space="0" w:sz="0" w:val="nil"/>
          <w:right w:space="0" w:sz="0" w:val="nil"/>
          <w:between w:space="0" w:sz="0" w:val="nil"/>
        </w:pBdr>
        <w:rPr>
          <w:i w:val="1"/>
          <w:iCs w:val="1"/>
          <w:sz w:val="20"/>
          <w:szCs w:val="20"/>
        </w:rPr>
      </w:pPr>
      <w:r w:rsidDel="00000000" w:rsidR="00000000" w:rsidRPr="00000000">
        <w:rPr>
          <w:i w:val="1"/>
          <w:iCs w:val="1"/>
          <w:sz w:val="20"/>
          <w:szCs w:val="20"/>
          <w:rtl w:val="0"/>
        </w:rPr>
        <w:t xml:space="preserve">The same connection traversal as CQ 2.1, run from the space rather than from the equipment, and asking what roles the reachable connections carry rather than which spaces are reached.</w:t>
      </w:r>
    </w:p>
    <w:p w:rsidR="00000000" w:rsidDel="00000000" w:rsidP="00000000" w:rsidRDefault="00000000" w:rsidRPr="00000000" w14:paraId="00000174">
      <w:pPr>
        <w:pBdr>
          <w:top w:space="0" w:sz="0" w:val="nil"/>
          <w:left w:space="0" w:sz="0" w:val="nil"/>
          <w:bottom w:space="0" w:sz="0" w:val="nil"/>
          <w:right w:space="0" w:sz="0" w:val="nil"/>
          <w:between w:space="0" w:sz="0" w:val="nil"/>
        </w:pBdr>
        <w:rPr>
          <w:i w:val="1"/>
          <w:iCs w:val="1"/>
          <w:sz w:val="20"/>
          <w:szCs w:val="20"/>
        </w:rPr>
      </w:pPr>
      <w:r w:rsidDel="00000000" w:rsidR="00000000" w:rsidRPr="00000000">
        <w:rPr>
          <w:i w:val="1"/>
          <w:iCs w:val="1"/>
          <w:sz w:val="20"/>
          <w:szCs w:val="20"/>
          <w:rtl w:val="0"/>
        </w:rPr>
        <w:t xml:space="preserve">Pressure sense is derived from the topology - the signed balance of supply against return and exhaust - and not read from any sensor. A room with no exhaust connection cannot produce a negative balance, and that is a fact about the graph rather than about today’s readings.</w:t>
      </w:r>
    </w:p>
    <w:p w:rsidR="00000000" w:rsidDel="00000000" w:rsidP="00000000" w:rsidRDefault="00000000" w:rsidRPr="00000000" w14:paraId="00000175">
      <w:pPr>
        <w:pBdr>
          <w:top w:space="0" w:sz="0" w:val="nil"/>
          <w:left w:space="0" w:sz="0" w:val="nil"/>
          <w:bottom w:space="0" w:sz="0" w:val="nil"/>
          <w:right w:space="0" w:sz="0" w:val="nil"/>
          <w:between w:space="0" w:sz="0" w:val="nil"/>
        </w:pBdr>
        <w:rPr>
          <w:i w:val="1"/>
          <w:iCs w:val="1"/>
          <w:sz w:val="20"/>
          <w:szCs w:val="20"/>
        </w:rPr>
      </w:pPr>
      <w:r w:rsidDel="00000000" w:rsidR="00000000" w:rsidRPr="00000000">
        <w:rPr>
          <w:i w:val="1"/>
          <w:iCs w:val="1"/>
          <w:sz w:val="20"/>
          <w:szCs w:val="20"/>
          <w:rtl w:val="0"/>
        </w:rPr>
        <w:t xml:space="preserve">Reasoning: this separates two failures that look identical in a spreadsheet of measured values - a room that is not currently holding the condition, and a room that cannot hold it. The first is a work order; the second is a capital project. A table of rooms and pressures cannot tell them apart, because the distinction lives in the connectivity and not in the readings.</w:t>
      </w:r>
    </w:p>
    <w:p w:rsidR="00000000" w:rsidDel="00000000" w:rsidP="00000000" w:rsidRDefault="00000000" w:rsidRPr="00000000" w14:paraId="00000176">
      <w:pPr>
        <w:pBdr>
          <w:top w:space="0" w:sz="0" w:val="nil"/>
          <w:left w:space="0" w:sz="0" w:val="nil"/>
          <w:bottom w:space="0" w:sz="0" w:val="nil"/>
          <w:right w:space="0" w:sz="0" w:val="nil"/>
          <w:between w:space="0" w:sz="0" w:val="nil"/>
        </w:pBdr>
        <w:rPr>
          <w:i w:val="1"/>
          <w:iCs w:val="1"/>
          <w:sz w:val="20"/>
          <w:szCs w:val="20"/>
        </w:rPr>
      </w:pPr>
      <w:r w:rsidDel="00000000" w:rsidR="00000000" w:rsidRPr="00000000">
        <w:rPr>
          <w:rtl w:val="0"/>
        </w:rPr>
      </w:r>
    </w:p>
    <w:p w:rsidR="00000000" w:rsidDel="00000000" w:rsidP="00000000" w:rsidRDefault="00000000" w:rsidRPr="00000000" w14:paraId="00000177">
      <w:pPr>
        <w:rPr>
          <w:i w:val="1"/>
          <w:iCs w:val="1"/>
          <w:sz w:val="20"/>
          <w:szCs w:val="20"/>
        </w:rPr>
      </w:pPr>
      <w:r w:rsidDel="00000000" w:rsidR="00000000" w:rsidRPr="00000000">
        <w:rPr>
          <w:rtl w:val="0"/>
        </w:rPr>
      </w:r>
    </w:p>
    <w:p w:rsidR="00000000" w:rsidDel="00000000" w:rsidP="00000000" w:rsidRDefault="00000000" w:rsidRPr="00000000" w14:paraId="00000178">
      <w:pPr>
        <w:rPr>
          <w:b w:val="1"/>
          <w:bCs w:val="1"/>
          <w:i w:val="1"/>
          <w:iCs w:val="1"/>
          <w:sz w:val="20"/>
          <w:szCs w:val="20"/>
        </w:rPr>
      </w:pPr>
      <w:r w:rsidDel="00000000" w:rsidR="00000000" w:rsidRPr="00000000">
        <w:rPr>
          <w:b w:val="1"/>
          <w:bCs w:val="1"/>
          <w:i w:val="1"/>
          <w:iCs w:val="1"/>
          <w:sz w:val="20"/>
          <w:szCs w:val="20"/>
          <w:rtl w:val="0"/>
        </w:rPr>
        <w:t xml:space="preserve">Why semantics provides an advantage here?</w:t>
      </w:r>
    </w:p>
    <w:p w:rsidR="00000000" w:rsidDel="00000000" w:rsidP="00000000" w:rsidRDefault="00000000" w:rsidRPr="00000000" w14:paraId="00000179">
      <w:pPr>
        <w:rPr>
          <w:i w:val="1"/>
          <w:iCs w:val="1"/>
          <w:sz w:val="20"/>
          <w:szCs w:val="20"/>
        </w:rPr>
      </w:pPr>
      <w:r w:rsidDel="00000000" w:rsidR="00000000" w:rsidRPr="00000000">
        <w:rPr>
          <w:i w:val="1"/>
          <w:iCs w:val="1"/>
          <w:sz w:val="20"/>
          <w:szCs w:val="20"/>
          <w:rtl w:val="0"/>
        </w:rPr>
        <w:t xml:space="preserve">The obvious alternative is a spreadsheet of rooms with required and measured pressures, refreshed from the building management system. That approach can answer CQ1 for as long as the spreadsheet is maintained, and it cannot answer CQ2 at all, because the service relationship it would need is not recorded anywhere - it is a consequence of ductwork. Three specific advantages follow from an ontological representation. First, requirements are inherited from clinical space type rather than copied per room, so reclassifying a room automatically changes what is checked. Second, dependency is derived from connectivity, so the model survives changes to the mechanical system. Third, provenance is representable: a compliance claim can carry the observation, timestamp and requirement clause that justify it, which is precisely what a regulatory surveyor asks for. A spreadsheet asserts that a room is compliant; the knowledge graph can show why.</w:t>
      </w:r>
    </w:p>
    <w:p w:rsidR="00000000" w:rsidDel="00000000" w:rsidP="00000000" w:rsidRDefault="00000000" w:rsidRPr="00000000" w14:paraId="0000017A">
      <w:pPr>
        <w:rPr>
          <w:i w:val="1"/>
          <w:iCs w:val="1"/>
          <w:sz w:val="20"/>
          <w:szCs w:val="20"/>
        </w:rPr>
      </w:pPr>
      <w:r w:rsidDel="00000000" w:rsidR="00000000" w:rsidRPr="00000000">
        <w:rPr>
          <w:i w:val="1"/>
          <w:iCs w:val="1"/>
          <w:sz w:val="20"/>
          <w:szCs w:val="20"/>
          <w:rtl w:val="0"/>
        </w:rPr>
        <w:t xml:space="preserve">That third advantage carries the energy consequence. ASHRAE 170 permits reduced air change rates in unoccupied spaces only on condition that the required pressure relationship is maintained and the full rate restored on occupancy. A facility that can only assert compliance has no defensible basis for taking that reduction and so ventilates at full rate continuously. A facility that can demonstrate compliance continuously, with provenance, does. The representation proposed here is therefore not only a safety instrument but the precondition for the most cost-effective ventilation energy measure available to a hospital.</w:t>
      </w:r>
    </w:p>
    <w:p w:rsidR="00000000" w:rsidDel="00000000" w:rsidP="00000000" w:rsidRDefault="00000000" w:rsidRPr="00000000" w14:paraId="0000017B">
      <w:pPr>
        <w:rPr>
          <w:i w:val="1"/>
          <w:iCs w:val="1"/>
          <w:sz w:val="20"/>
          <w:szCs w:val="20"/>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tl w:val="0"/>
        </w:rPr>
        <w:t xml:space="preserve">VIII. Resources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b w:val="1"/>
          <w:bCs w:val="1"/>
          <w:rtl w:val="0"/>
        </w:rPr>
        <w:t xml:space="preserve">Knowledge Bases, Repositories, or other Data Sources</w:t>
      </w:r>
    </w:p>
    <w:p w:rsidR="00000000" w:rsidDel="00000000" w:rsidP="00000000" w:rsidRDefault="00000000" w:rsidRPr="00000000" w14:paraId="0000017F">
      <w:pPr>
        <w:rPr>
          <w:b w:val="1"/>
          <w:bCs w:val="1"/>
        </w:rPr>
      </w:pPr>
      <w:r w:rsidDel="00000000" w:rsidR="00000000" w:rsidRPr="00000000">
        <w:rPr>
          <w:rtl w:val="0"/>
        </w:rPr>
      </w:r>
    </w:p>
    <w:tbl>
      <w:tblPr>
        <w:tblStyle w:val="Table7"/>
        <w:tblW w:w="88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255"/>
        <w:gridCol w:w="1080"/>
        <w:gridCol w:w="1193"/>
        <w:gridCol w:w="1890"/>
        <w:gridCol w:w="810"/>
        <w:gridCol w:w="1260"/>
        <w:gridCol w:w="1368"/>
        <w:tblGridChange w:id="0">
          <w:tblGrid>
            <w:gridCol w:w="1255"/>
            <w:gridCol w:w="1080"/>
            <w:gridCol w:w="1193"/>
            <w:gridCol w:w="1890"/>
            <w:gridCol w:w="810"/>
            <w:gridCol w:w="1260"/>
            <w:gridCol w:w="1368"/>
          </w:tblGrid>
        </w:tblGridChange>
      </w:tblGrid>
      <w:tr>
        <w:trPr>
          <w:cantSplit w:val="0"/>
          <w:trHeight w:val="552" w:hRule="atLeast"/>
          <w:tblHeader w:val="0"/>
        </w:trPr>
        <w:tc>
          <w:tcPr/>
          <w:p w:rsidR="00000000" w:rsidDel="00000000" w:rsidP="00000000" w:rsidRDefault="00000000" w:rsidRPr="00000000" w14:paraId="00000180">
            <w:pPr>
              <w:rPr>
                <w:sz w:val="16"/>
                <w:szCs w:val="16"/>
              </w:rPr>
            </w:pPr>
            <w:r w:rsidDel="00000000" w:rsidR="00000000" w:rsidRPr="00000000">
              <w:rPr>
                <w:sz w:val="16"/>
                <w:szCs w:val="16"/>
                <w:rtl w:val="0"/>
              </w:rPr>
              <w:t xml:space="preserve">Data</w:t>
            </w:r>
          </w:p>
        </w:tc>
        <w:tc>
          <w:tcPr/>
          <w:p w:rsidR="00000000" w:rsidDel="00000000" w:rsidP="00000000" w:rsidRDefault="00000000" w:rsidRPr="00000000" w14:paraId="00000181">
            <w:pPr>
              <w:rPr>
                <w:sz w:val="16"/>
                <w:szCs w:val="16"/>
              </w:rPr>
            </w:pPr>
            <w:r w:rsidDel="00000000" w:rsidR="00000000" w:rsidRPr="00000000">
              <w:rPr>
                <w:sz w:val="16"/>
                <w:szCs w:val="16"/>
                <w:rtl w:val="0"/>
              </w:rPr>
              <w:t xml:space="preserve">Type</w:t>
            </w:r>
          </w:p>
        </w:tc>
        <w:tc>
          <w:tcPr/>
          <w:p w:rsidR="00000000" w:rsidDel="00000000" w:rsidP="00000000" w:rsidRDefault="00000000" w:rsidRPr="00000000" w14:paraId="00000182">
            <w:pPr>
              <w:rPr>
                <w:sz w:val="16"/>
                <w:szCs w:val="16"/>
              </w:rPr>
            </w:pPr>
            <w:r w:rsidDel="00000000" w:rsidR="00000000" w:rsidRPr="00000000">
              <w:rPr>
                <w:sz w:val="16"/>
                <w:szCs w:val="16"/>
                <w:rtl w:val="0"/>
              </w:rPr>
              <w:t xml:space="preserve">Characteristics</w:t>
            </w:r>
          </w:p>
        </w:tc>
        <w:tc>
          <w:tcPr/>
          <w:p w:rsidR="00000000" w:rsidDel="00000000" w:rsidP="00000000" w:rsidRDefault="00000000" w:rsidRPr="00000000" w14:paraId="00000183">
            <w:pPr>
              <w:rPr>
                <w:sz w:val="16"/>
                <w:szCs w:val="16"/>
              </w:rPr>
            </w:pPr>
            <w:r w:rsidDel="00000000" w:rsidR="00000000" w:rsidRPr="00000000">
              <w:rPr>
                <w:sz w:val="16"/>
                <w:szCs w:val="16"/>
                <w:rtl w:val="0"/>
              </w:rPr>
              <w:t xml:space="preserve">Description</w:t>
            </w:r>
          </w:p>
        </w:tc>
        <w:tc>
          <w:tcPr/>
          <w:p w:rsidR="00000000" w:rsidDel="00000000" w:rsidP="00000000" w:rsidRDefault="00000000" w:rsidRPr="00000000" w14:paraId="00000184">
            <w:pPr>
              <w:jc w:val="center"/>
              <w:rPr>
                <w:sz w:val="16"/>
                <w:szCs w:val="16"/>
              </w:rPr>
            </w:pPr>
            <w:r w:rsidDel="00000000" w:rsidR="00000000" w:rsidRPr="00000000">
              <w:rPr>
                <w:sz w:val="16"/>
                <w:szCs w:val="16"/>
                <w:rtl w:val="0"/>
              </w:rPr>
              <w:t xml:space="preserve">Owner</w:t>
            </w:r>
          </w:p>
        </w:tc>
        <w:tc>
          <w:tcPr/>
          <w:p w:rsidR="00000000" w:rsidDel="00000000" w:rsidP="00000000" w:rsidRDefault="00000000" w:rsidRPr="00000000" w14:paraId="00000185">
            <w:pPr>
              <w:jc w:val="center"/>
              <w:rPr>
                <w:sz w:val="16"/>
                <w:szCs w:val="16"/>
              </w:rPr>
            </w:pPr>
            <w:r w:rsidDel="00000000" w:rsidR="00000000" w:rsidRPr="00000000">
              <w:rPr>
                <w:sz w:val="16"/>
                <w:szCs w:val="16"/>
                <w:rtl w:val="0"/>
              </w:rPr>
              <w:t xml:space="preserve">Source</w:t>
            </w:r>
          </w:p>
        </w:tc>
        <w:tc>
          <w:tcPr/>
          <w:p w:rsidR="00000000" w:rsidDel="00000000" w:rsidP="00000000" w:rsidRDefault="00000000" w:rsidRPr="00000000" w14:paraId="00000186">
            <w:pPr>
              <w:jc w:val="center"/>
              <w:rPr>
                <w:sz w:val="16"/>
                <w:szCs w:val="16"/>
              </w:rPr>
            </w:pPr>
            <w:r w:rsidDel="00000000" w:rsidR="00000000" w:rsidRPr="00000000">
              <w:rPr>
                <w:sz w:val="16"/>
                <w:szCs w:val="16"/>
                <w:rtl w:val="0"/>
              </w:rPr>
              <w:t xml:space="preserve">Access Policies &amp; Usage</w:t>
            </w:r>
          </w:p>
        </w:tc>
      </w:tr>
      <w:tr>
        <w:trPr>
          <w:cantSplit w:val="0"/>
          <w:trHeight w:val="552" w:hRule="atLeast"/>
          <w:tblHeader w:val="0"/>
        </w:trPr>
        <w:tc>
          <w:tcPr/>
          <w:p w:rsidR="00000000" w:rsidDel="00000000" w:rsidP="00000000" w:rsidRDefault="00000000" w:rsidRPr="00000000" w14:paraId="00000187">
            <w:pPr>
              <w:rPr>
                <w:sz w:val="16"/>
                <w:szCs w:val="16"/>
              </w:rPr>
            </w:pPr>
            <w:r w:rsidDel="00000000" w:rsidR="00000000" w:rsidRPr="00000000">
              <w:rPr>
                <w:i w:val="1"/>
                <w:iCs w:val="1"/>
                <w:sz w:val="16"/>
                <w:szCs w:val="16"/>
                <w:rtl w:val="0"/>
              </w:rPr>
              <w:t xml:space="preserve">DOE / PNNL Prototype Building Models - Hospital</w:t>
            </w:r>
            <w:r w:rsidDel="00000000" w:rsidR="00000000" w:rsidRPr="00000000">
              <w:rPr>
                <w:rtl w:val="0"/>
              </w:rPr>
            </w:r>
          </w:p>
        </w:tc>
        <w:tc>
          <w:tcPr/>
          <w:p w:rsidR="00000000" w:rsidDel="00000000" w:rsidP="00000000" w:rsidRDefault="00000000" w:rsidRPr="00000000" w14:paraId="00000188">
            <w:pPr>
              <w:rPr>
                <w:i w:val="1"/>
                <w:iCs w:val="1"/>
                <w:sz w:val="16"/>
                <w:szCs w:val="16"/>
              </w:rPr>
            </w:pPr>
            <w:r w:rsidDel="00000000" w:rsidR="00000000" w:rsidRPr="00000000">
              <w:rPr>
                <w:i w:val="1"/>
                <w:iCs w:val="1"/>
                <w:sz w:val="16"/>
                <w:szCs w:val="16"/>
                <w:rtl w:val="0"/>
              </w:rPr>
              <w:t xml:space="preserve">Remote, building model</w:t>
            </w:r>
          </w:p>
        </w:tc>
        <w:tc>
          <w:tcPr/>
          <w:p w:rsidR="00000000" w:rsidDel="00000000" w:rsidP="00000000" w:rsidRDefault="00000000" w:rsidRPr="00000000" w14:paraId="00000189">
            <w:pPr>
              <w:rPr>
                <w:i w:val="1"/>
                <w:iCs w:val="1"/>
                <w:sz w:val="16"/>
                <w:szCs w:val="16"/>
              </w:rPr>
            </w:pPr>
            <w:r w:rsidDel="00000000" w:rsidR="00000000" w:rsidRPr="00000000">
              <w:rPr>
                <w:i w:val="1"/>
                <w:iCs w:val="1"/>
                <w:sz w:val="16"/>
                <w:szCs w:val="16"/>
                <w:rtl w:val="0"/>
              </w:rPr>
              <w:t xml:space="preserve">EnergyPlus IDF / epJSON. Complete AirLoopHVAC definitions, zone volumes, spaces typed by healthcare function.</w:t>
            </w:r>
          </w:p>
        </w:tc>
        <w:tc>
          <w:tcPr/>
          <w:p w:rsidR="00000000" w:rsidDel="00000000" w:rsidP="00000000" w:rsidRDefault="00000000" w:rsidRPr="00000000" w14:paraId="0000018A">
            <w:pPr>
              <w:rPr>
                <w:i w:val="1"/>
                <w:iCs w:val="1"/>
                <w:sz w:val="16"/>
                <w:szCs w:val="16"/>
              </w:rPr>
            </w:pPr>
            <w:r w:rsidDel="00000000" w:rsidR="00000000" w:rsidRPr="00000000">
              <w:rPr>
                <w:i w:val="1"/>
                <w:iCs w:val="1"/>
                <w:sz w:val="16"/>
                <w:szCs w:val="16"/>
                <w:rtl w:val="0"/>
              </w:rPr>
              <w:t xml:space="preserve">Primary building model for the project. Supplies the spaces, the zone volumes needed to convert airflow to air changes per hour, and the AHU to terminal unit to zone topology that Scenario 2 depends on.</w:t>
            </w:r>
          </w:p>
        </w:tc>
        <w:tc>
          <w:tcPr/>
          <w:p w:rsidR="00000000" w:rsidDel="00000000" w:rsidP="00000000" w:rsidRDefault="00000000" w:rsidRPr="00000000" w14:paraId="0000018B">
            <w:pPr>
              <w:jc w:val="center"/>
              <w:rPr>
                <w:i w:val="1"/>
                <w:iCs w:val="1"/>
                <w:sz w:val="16"/>
                <w:szCs w:val="16"/>
              </w:rPr>
            </w:pPr>
            <w:r w:rsidDel="00000000" w:rsidR="00000000" w:rsidRPr="00000000">
              <w:rPr>
                <w:i w:val="1"/>
                <w:iCs w:val="1"/>
                <w:sz w:val="16"/>
                <w:szCs w:val="16"/>
                <w:rtl w:val="0"/>
              </w:rPr>
              <w:t xml:space="preserve">U.S. Department of Energy, Building Energy Codes Program; models developed by PNNL</w:t>
            </w:r>
          </w:p>
        </w:tc>
        <w:tc>
          <w:tcPr/>
          <w:p w:rsidR="00000000" w:rsidDel="00000000" w:rsidP="00000000" w:rsidRDefault="00000000" w:rsidRPr="00000000" w14:paraId="0000018C">
            <w:pPr>
              <w:jc w:val="center"/>
              <w:rPr>
                <w:i w:val="1"/>
                <w:iCs w:val="1"/>
                <w:sz w:val="16"/>
                <w:szCs w:val="16"/>
              </w:rPr>
            </w:pPr>
            <w:r w:rsidDel="00000000" w:rsidR="00000000" w:rsidRPr="00000000">
              <w:rPr>
                <w:i w:val="1"/>
                <w:iCs w:val="1"/>
                <w:sz w:val="16"/>
                <w:szCs w:val="16"/>
                <w:rtl w:val="0"/>
              </w:rPr>
              <w:t xml:space="preserve">https://www.energycodes.gov/prototype-building-models</w:t>
            </w:r>
          </w:p>
        </w:tc>
        <w:tc>
          <w:tcPr/>
          <w:p w:rsidR="00000000" w:rsidDel="00000000" w:rsidP="00000000" w:rsidRDefault="00000000" w:rsidRPr="00000000" w14:paraId="0000018D">
            <w:pPr>
              <w:jc w:val="center"/>
              <w:rPr>
                <w:i w:val="1"/>
                <w:iCs w:val="1"/>
                <w:sz w:val="16"/>
                <w:szCs w:val="16"/>
              </w:rPr>
            </w:pPr>
            <w:r w:rsidDel="00000000" w:rsidR="00000000" w:rsidRPr="00000000">
              <w:rPr>
                <w:i w:val="1"/>
                <w:iCs w:val="1"/>
                <w:sz w:val="16"/>
                <w:szCs w:val="16"/>
                <w:rtl w:val="0"/>
              </w:rPr>
              <w:t xml:space="preserve">OPEN - REQUIRED. US Government work, in the public domain. Freely downloadable and redistributable; no licence fee, no registration, no confidentiality restriction. Verified from the Building Energy Codes Program distribution page.</w:t>
            </w:r>
          </w:p>
        </w:tc>
      </w:tr>
      <w:tr>
        <w:trPr>
          <w:cantSplit w:val="0"/>
          <w:trHeight w:val="1032" w:hRule="atLeast"/>
          <w:tblHeader w:val="0"/>
        </w:trPr>
        <w:tc>
          <w:tcPr/>
          <w:p w:rsidR="00000000" w:rsidDel="00000000" w:rsidP="00000000" w:rsidRDefault="00000000" w:rsidRPr="00000000" w14:paraId="0000018E">
            <w:pPr>
              <w:rPr>
                <w:i w:val="1"/>
                <w:iCs w:val="1"/>
                <w:sz w:val="16"/>
                <w:szCs w:val="16"/>
              </w:rPr>
            </w:pPr>
            <w:r w:rsidDel="00000000" w:rsidR="00000000" w:rsidRPr="00000000">
              <w:rPr>
                <w:i w:val="1"/>
                <w:iCs w:val="1"/>
                <w:sz w:val="16"/>
                <w:szCs w:val="16"/>
                <w:rtl w:val="0"/>
              </w:rPr>
              <w:t xml:space="preserve">CASE Office live sensor feed (Disruptive Technologies)</w:t>
            </w:r>
          </w:p>
        </w:tc>
        <w:tc>
          <w:tcPr/>
          <w:p w:rsidR="00000000" w:rsidDel="00000000" w:rsidP="00000000" w:rsidRDefault="00000000" w:rsidRPr="00000000" w14:paraId="0000018F">
            <w:pPr>
              <w:rPr>
                <w:i w:val="1"/>
                <w:iCs w:val="1"/>
                <w:sz w:val="16"/>
                <w:szCs w:val="16"/>
              </w:rPr>
            </w:pPr>
            <w:r w:rsidDel="00000000" w:rsidR="00000000" w:rsidRPr="00000000">
              <w:rPr>
                <w:i w:val="1"/>
                <w:iCs w:val="1"/>
                <w:sz w:val="16"/>
                <w:szCs w:val="16"/>
                <w:rtl w:val="0"/>
              </w:rPr>
              <w:t xml:space="preserve">Remote API, live</w:t>
            </w:r>
          </w:p>
        </w:tc>
        <w:tc>
          <w:tcPr/>
          <w:p w:rsidR="00000000" w:rsidDel="00000000" w:rsidP="00000000" w:rsidRDefault="00000000" w:rsidRPr="00000000" w14:paraId="00000190">
            <w:pPr>
              <w:rPr>
                <w:i w:val="1"/>
                <w:iCs w:val="1"/>
                <w:sz w:val="16"/>
                <w:szCs w:val="16"/>
              </w:rPr>
            </w:pPr>
            <w:r w:rsidDel="00000000" w:rsidR="00000000" w:rsidRPr="00000000">
              <w:rPr>
                <w:rtl w:val="0"/>
              </w:rPr>
            </w:r>
          </w:p>
        </w:tc>
        <w:tc>
          <w:tcPr/>
          <w:p w:rsidR="00000000" w:rsidDel="00000000" w:rsidP="00000000" w:rsidRDefault="00000000" w:rsidRPr="00000000" w14:paraId="00000191">
            <w:pPr>
              <w:rPr>
                <w:i w:val="1"/>
                <w:iCs w:val="1"/>
                <w:sz w:val="16"/>
                <w:szCs w:val="16"/>
              </w:rPr>
            </w:pPr>
            <w:r w:rsidDel="00000000" w:rsidR="00000000" w:rsidRPr="00000000">
              <w:rPr>
                <w:i w:val="1"/>
                <w:iCs w:val="1"/>
                <w:sz w:val="16"/>
                <w:szCs w:val="16"/>
                <w:rtl w:val="0"/>
              </w:rPr>
              <w:t xml:space="preserve">Working live sensor deployment already integrated with the author’s IFC-to-223P pipeline. Provides real observation data with device registry and units for prototyping before hospital data is available.</w:t>
            </w:r>
          </w:p>
        </w:tc>
        <w:tc>
          <w:tcPr/>
          <w:p w:rsidR="00000000" w:rsidDel="00000000" w:rsidP="00000000" w:rsidRDefault="00000000" w:rsidRPr="00000000" w14:paraId="00000192">
            <w:pPr>
              <w:rPr>
                <w:i w:val="1"/>
                <w:iCs w:val="1"/>
                <w:sz w:val="16"/>
                <w:szCs w:val="16"/>
              </w:rPr>
            </w:pPr>
            <w:r w:rsidDel="00000000" w:rsidR="00000000" w:rsidRPr="00000000">
              <w:rPr>
                <w:rtl w:val="0"/>
              </w:rPr>
            </w:r>
          </w:p>
        </w:tc>
        <w:tc>
          <w:tcPr/>
          <w:p w:rsidR="00000000" w:rsidDel="00000000" w:rsidP="00000000" w:rsidRDefault="00000000" w:rsidRPr="00000000" w14:paraId="00000193">
            <w:pPr>
              <w:rPr>
                <w:i w:val="1"/>
                <w:iCs w:val="1"/>
                <w:sz w:val="16"/>
                <w:szCs w:val="16"/>
              </w:rPr>
            </w:pPr>
            <w:r w:rsidDel="00000000" w:rsidR="00000000" w:rsidRPr="00000000">
              <w:rPr>
                <w:i w:val="1"/>
                <w:iCs w:val="1"/>
                <w:sz w:val="16"/>
                <w:szCs w:val="16"/>
                <w:rtl w:val="0"/>
              </w:rPr>
              <w:t xml:space="preserve">Disruptive Technologies REST API (institutional deployment)</w:t>
            </w:r>
          </w:p>
        </w:tc>
        <w:tc>
          <w:tcPr/>
          <w:p w:rsidR="00000000" w:rsidDel="00000000" w:rsidP="00000000" w:rsidRDefault="00000000" w:rsidRPr="00000000" w14:paraId="00000194">
            <w:pPr>
              <w:rPr>
                <w:i w:val="1"/>
                <w:iCs w:val="1"/>
                <w:sz w:val="16"/>
                <w:szCs w:val="16"/>
              </w:rPr>
            </w:pPr>
            <w:r w:rsidDel="00000000" w:rsidR="00000000" w:rsidRPr="00000000">
              <w:rPr>
                <w:i w:val="1"/>
                <w:iCs w:val="1"/>
                <w:sz w:val="16"/>
                <w:szCs w:val="16"/>
                <w:rtl w:val="0"/>
              </w:rPr>
              <w:t xml:space="preserve">REQUIRED for prototyping. Available to the author through CASE.</w:t>
            </w:r>
          </w:p>
        </w:tc>
      </w:tr>
    </w:tbl>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b w:val="1"/>
          <w:bCs w:val="1"/>
        </w:rPr>
      </w:pP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b w:val="1"/>
          <w:bCs w:val="1"/>
          <w:rtl w:val="0"/>
        </w:rPr>
        <w:t xml:space="preserve">External Ontologies, Vocabularies, or other Model Services</w:t>
      </w:r>
    </w:p>
    <w:tbl>
      <w:tblPr>
        <w:tblStyle w:val="Table8"/>
        <w:tblW w:w="89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255"/>
        <w:gridCol w:w="1080"/>
        <w:gridCol w:w="2250"/>
        <w:gridCol w:w="810"/>
        <w:gridCol w:w="900"/>
        <w:gridCol w:w="1191"/>
        <w:gridCol w:w="1419"/>
        <w:tblGridChange w:id="0">
          <w:tblGrid>
            <w:gridCol w:w="1255"/>
            <w:gridCol w:w="1080"/>
            <w:gridCol w:w="2250"/>
            <w:gridCol w:w="810"/>
            <w:gridCol w:w="900"/>
            <w:gridCol w:w="1191"/>
            <w:gridCol w:w="1419"/>
          </w:tblGrid>
        </w:tblGridChange>
      </w:tblGrid>
      <w:tr>
        <w:trPr>
          <w:cantSplit w:val="0"/>
          <w:tblHeader w:val="0"/>
        </w:trPr>
        <w:tc>
          <w:tcPr/>
          <w:p w:rsidR="00000000" w:rsidDel="00000000" w:rsidP="00000000" w:rsidRDefault="00000000" w:rsidRPr="00000000" w14:paraId="00000198">
            <w:pPr>
              <w:rPr>
                <w:sz w:val="16"/>
                <w:szCs w:val="16"/>
              </w:rPr>
            </w:pPr>
            <w:r w:rsidDel="00000000" w:rsidR="00000000" w:rsidRPr="00000000">
              <w:rPr>
                <w:sz w:val="16"/>
                <w:szCs w:val="16"/>
                <w:rtl w:val="0"/>
              </w:rPr>
              <w:t xml:space="preserve">Resource</w:t>
            </w:r>
          </w:p>
        </w:tc>
        <w:tc>
          <w:tcPr/>
          <w:p w:rsidR="00000000" w:rsidDel="00000000" w:rsidP="00000000" w:rsidRDefault="00000000" w:rsidRPr="00000000" w14:paraId="00000199">
            <w:pPr>
              <w:rPr>
                <w:sz w:val="16"/>
                <w:szCs w:val="16"/>
              </w:rPr>
            </w:pPr>
            <w:r w:rsidDel="00000000" w:rsidR="00000000" w:rsidRPr="00000000">
              <w:rPr>
                <w:sz w:val="16"/>
                <w:szCs w:val="16"/>
                <w:rtl w:val="0"/>
              </w:rPr>
              <w:t xml:space="preserve">Language</w:t>
            </w:r>
          </w:p>
        </w:tc>
        <w:tc>
          <w:tcPr/>
          <w:p w:rsidR="00000000" w:rsidDel="00000000" w:rsidP="00000000" w:rsidRDefault="00000000" w:rsidRPr="00000000" w14:paraId="0000019A">
            <w:pPr>
              <w:jc w:val="center"/>
              <w:rPr>
                <w:sz w:val="16"/>
                <w:szCs w:val="16"/>
              </w:rPr>
            </w:pPr>
            <w:r w:rsidDel="00000000" w:rsidR="00000000" w:rsidRPr="00000000">
              <w:rPr>
                <w:sz w:val="16"/>
                <w:szCs w:val="16"/>
                <w:rtl w:val="0"/>
              </w:rPr>
              <w:t xml:space="preserve">Description</w:t>
            </w:r>
          </w:p>
        </w:tc>
        <w:tc>
          <w:tcPr/>
          <w:p w:rsidR="00000000" w:rsidDel="00000000" w:rsidP="00000000" w:rsidRDefault="00000000" w:rsidRPr="00000000" w14:paraId="0000019B">
            <w:pPr>
              <w:jc w:val="center"/>
              <w:rPr>
                <w:sz w:val="16"/>
                <w:szCs w:val="16"/>
              </w:rPr>
            </w:pPr>
            <w:r w:rsidDel="00000000" w:rsidR="00000000" w:rsidRPr="00000000">
              <w:rPr>
                <w:sz w:val="16"/>
                <w:szCs w:val="16"/>
                <w:rtl w:val="0"/>
              </w:rPr>
              <w:t xml:space="preserve">Owner</w:t>
            </w:r>
          </w:p>
        </w:tc>
        <w:tc>
          <w:tcPr/>
          <w:p w:rsidR="00000000" w:rsidDel="00000000" w:rsidP="00000000" w:rsidRDefault="00000000" w:rsidRPr="00000000" w14:paraId="0000019C">
            <w:pPr>
              <w:jc w:val="center"/>
              <w:rPr>
                <w:sz w:val="16"/>
                <w:szCs w:val="16"/>
              </w:rPr>
            </w:pPr>
            <w:r w:rsidDel="00000000" w:rsidR="00000000" w:rsidRPr="00000000">
              <w:rPr>
                <w:sz w:val="16"/>
                <w:szCs w:val="16"/>
                <w:rtl w:val="0"/>
              </w:rPr>
              <w:t xml:space="preserve">Source</w:t>
            </w:r>
          </w:p>
        </w:tc>
        <w:tc>
          <w:tcPr/>
          <w:p w:rsidR="00000000" w:rsidDel="00000000" w:rsidP="00000000" w:rsidRDefault="00000000" w:rsidRPr="00000000" w14:paraId="0000019D">
            <w:pPr>
              <w:rPr>
                <w:sz w:val="16"/>
                <w:szCs w:val="16"/>
              </w:rPr>
            </w:pPr>
            <w:r w:rsidDel="00000000" w:rsidR="00000000" w:rsidRPr="00000000">
              <w:rPr>
                <w:sz w:val="16"/>
                <w:szCs w:val="16"/>
                <w:rtl w:val="0"/>
              </w:rPr>
              <w:t xml:space="preserve">Describes/Uses</w:t>
            </w:r>
          </w:p>
        </w:tc>
        <w:tc>
          <w:tcPr/>
          <w:p w:rsidR="00000000" w:rsidDel="00000000" w:rsidP="00000000" w:rsidRDefault="00000000" w:rsidRPr="00000000" w14:paraId="0000019E">
            <w:pPr>
              <w:rPr>
                <w:sz w:val="16"/>
                <w:szCs w:val="16"/>
              </w:rPr>
            </w:pPr>
            <w:r w:rsidDel="00000000" w:rsidR="00000000" w:rsidRPr="00000000">
              <w:rPr>
                <w:sz w:val="16"/>
                <w:szCs w:val="16"/>
                <w:rtl w:val="0"/>
              </w:rPr>
              <w:t xml:space="preserve">Access Policies &amp; Usage</w:t>
            </w:r>
          </w:p>
        </w:tc>
      </w:tr>
      <w:tr>
        <w:trPr>
          <w:cantSplit w:val="0"/>
          <w:tblHeader w:val="0"/>
        </w:trPr>
        <w:tc>
          <w:tcPr/>
          <w:p w:rsidR="00000000" w:rsidDel="00000000" w:rsidP="00000000" w:rsidRDefault="00000000" w:rsidRPr="00000000" w14:paraId="0000019F">
            <w:pPr>
              <w:rPr>
                <w:i w:val="1"/>
                <w:iCs w:val="1"/>
                <w:sz w:val="16"/>
                <w:szCs w:val="16"/>
              </w:rPr>
            </w:pPr>
            <w:r w:rsidDel="00000000" w:rsidR="00000000" w:rsidRPr="00000000">
              <w:rPr>
                <w:i w:val="1"/>
                <w:iCs w:val="1"/>
                <w:sz w:val="16"/>
                <w:szCs w:val="16"/>
                <w:rtl w:val="0"/>
              </w:rPr>
              <w:t xml:space="preserve">ASHRAE Standard 223P</w:t>
            </w:r>
          </w:p>
        </w:tc>
        <w:tc>
          <w:tcPr/>
          <w:p w:rsidR="00000000" w:rsidDel="00000000" w:rsidP="00000000" w:rsidRDefault="00000000" w:rsidRPr="00000000" w14:paraId="000001A0">
            <w:pPr>
              <w:rPr>
                <w:i w:val="1"/>
                <w:iCs w:val="1"/>
                <w:sz w:val="16"/>
                <w:szCs w:val="16"/>
              </w:rPr>
            </w:pPr>
            <w:r w:rsidDel="00000000" w:rsidR="00000000" w:rsidRPr="00000000">
              <w:rPr>
                <w:i w:val="1"/>
                <w:iCs w:val="1"/>
                <w:sz w:val="16"/>
                <w:szCs w:val="16"/>
                <w:rtl w:val="0"/>
              </w:rPr>
              <w:t xml:space="preserve">OWL / RDF (Turtle)</w:t>
            </w:r>
          </w:p>
        </w:tc>
        <w:tc>
          <w:tcPr/>
          <w:p w:rsidR="00000000" w:rsidDel="00000000" w:rsidP="00000000" w:rsidRDefault="00000000" w:rsidRPr="00000000" w14:paraId="000001A1">
            <w:pPr>
              <w:rPr>
                <w:i w:val="1"/>
                <w:iCs w:val="1"/>
                <w:sz w:val="16"/>
                <w:szCs w:val="16"/>
              </w:rPr>
            </w:pPr>
            <w:r w:rsidDel="00000000" w:rsidR="00000000" w:rsidRPr="00000000">
              <w:rPr>
                <w:i w:val="1"/>
                <w:iCs w:val="1"/>
                <w:sz w:val="16"/>
                <w:szCs w:val="16"/>
                <w:rtl w:val="0"/>
              </w:rPr>
              <w:t xml:space="preserve">Semantic model of building systems: equipment, connection points, connections, media, and observable properties. Supplies the topology that CQ2 depends on.</w:t>
            </w:r>
          </w:p>
          <w:p w:rsidR="00000000" w:rsidDel="00000000" w:rsidP="00000000" w:rsidRDefault="00000000" w:rsidRPr="00000000" w14:paraId="000001A2">
            <w:pPr>
              <w:rPr>
                <w:i w:val="1"/>
                <w:iCs w:val="1"/>
                <w:sz w:val="16"/>
                <w:szCs w:val="16"/>
              </w:rPr>
            </w:pPr>
            <w:r w:rsidDel="00000000" w:rsidR="00000000" w:rsidRPr="00000000">
              <w:rPr>
                <w:rtl w:val="0"/>
              </w:rPr>
            </w:r>
          </w:p>
        </w:tc>
        <w:tc>
          <w:tcPr/>
          <w:p w:rsidR="00000000" w:rsidDel="00000000" w:rsidP="00000000" w:rsidRDefault="00000000" w:rsidRPr="00000000" w14:paraId="000001A3">
            <w:pPr>
              <w:rPr>
                <w:i w:val="1"/>
                <w:iCs w:val="1"/>
                <w:sz w:val="16"/>
                <w:szCs w:val="16"/>
              </w:rPr>
            </w:pPr>
            <w:r w:rsidDel="00000000" w:rsidR="00000000" w:rsidRPr="00000000">
              <w:rPr>
                <w:rtl w:val="0"/>
              </w:rPr>
            </w:r>
          </w:p>
        </w:tc>
        <w:tc>
          <w:tcPr/>
          <w:p w:rsidR="00000000" w:rsidDel="00000000" w:rsidP="00000000" w:rsidRDefault="00000000" w:rsidRPr="00000000" w14:paraId="000001A4">
            <w:pPr>
              <w:rPr>
                <w:i w:val="1"/>
                <w:iCs w:val="1"/>
                <w:sz w:val="16"/>
                <w:szCs w:val="16"/>
              </w:rPr>
            </w:pPr>
            <w:r w:rsidDel="00000000" w:rsidR="00000000" w:rsidRPr="00000000">
              <w:rPr>
                <w:i w:val="1"/>
                <w:iCs w:val="1"/>
                <w:sz w:val="16"/>
                <w:szCs w:val="16"/>
                <w:rtl w:val="0"/>
              </w:rPr>
              <w:t xml:space="preserve">https://open223.info</w:t>
            </w:r>
          </w:p>
        </w:tc>
        <w:tc>
          <w:tcPr/>
          <w:p w:rsidR="00000000" w:rsidDel="00000000" w:rsidP="00000000" w:rsidRDefault="00000000" w:rsidRPr="00000000" w14:paraId="000001A5">
            <w:pPr>
              <w:rPr>
                <w:i w:val="1"/>
                <w:iCs w:val="1"/>
                <w:sz w:val="16"/>
                <w:szCs w:val="16"/>
              </w:rPr>
            </w:pPr>
            <w:r w:rsidDel="00000000" w:rsidR="00000000" w:rsidRPr="00000000">
              <w:rPr>
                <w:i w:val="1"/>
                <w:iCs w:val="1"/>
                <w:sz w:val="16"/>
                <w:szCs w:val="16"/>
                <w:rtl w:val="0"/>
              </w:rPr>
              <w:t xml:space="preserve">Describes the DOE Prototype Hospital topology and the sensor observations bound to it.</w:t>
            </w:r>
          </w:p>
        </w:tc>
        <w:tc>
          <w:tcPr/>
          <w:p w:rsidR="00000000" w:rsidDel="00000000" w:rsidP="00000000" w:rsidRDefault="00000000" w:rsidRPr="00000000" w14:paraId="000001A6">
            <w:pPr>
              <w:rPr>
                <w:i w:val="1"/>
                <w:iCs w:val="1"/>
                <w:sz w:val="16"/>
                <w:szCs w:val="16"/>
              </w:rPr>
            </w:pPr>
            <w:r w:rsidDel="00000000" w:rsidR="00000000" w:rsidRPr="00000000">
              <w:rPr>
                <w:i w:val="1"/>
                <w:iCs w:val="1"/>
                <w:sz w:val="16"/>
                <w:szCs w:val="16"/>
                <w:rtl w:val="0"/>
              </w:rPr>
              <w:t xml:space="preserve">REQUIRED - core reuse. Openly accessible via open223.info. No licence assertion is present in the distributed Turtle file; we record that explicitly rather than assume a licence, and will seek confirmation from ASHRAE before redistributing any derived artefact.</w:t>
            </w:r>
          </w:p>
        </w:tc>
      </w:tr>
      <w:tr>
        <w:trPr>
          <w:cantSplit w:val="0"/>
          <w:tblHeader w:val="0"/>
        </w:trPr>
        <w:tc>
          <w:tcPr/>
          <w:p w:rsidR="00000000" w:rsidDel="00000000" w:rsidP="00000000" w:rsidRDefault="00000000" w:rsidRPr="00000000" w14:paraId="000001A7">
            <w:pPr>
              <w:rPr>
                <w:sz w:val="16"/>
                <w:szCs w:val="16"/>
              </w:rPr>
            </w:pPr>
            <w:r w:rsidDel="00000000" w:rsidR="00000000" w:rsidRPr="00000000">
              <w:rPr>
                <w:i w:val="1"/>
                <w:iCs w:val="1"/>
                <w:sz w:val="16"/>
                <w:szCs w:val="16"/>
                <w:rtl w:val="0"/>
              </w:rPr>
              <w:t xml:space="preserve">Brick Schema</w:t>
            </w:r>
            <w:r w:rsidDel="00000000" w:rsidR="00000000" w:rsidRPr="00000000">
              <w:rPr>
                <w:rtl w:val="0"/>
              </w:rPr>
            </w:r>
          </w:p>
        </w:tc>
        <w:tc>
          <w:tcPr/>
          <w:p w:rsidR="00000000" w:rsidDel="00000000" w:rsidP="00000000" w:rsidRDefault="00000000" w:rsidRPr="00000000" w14:paraId="000001A8">
            <w:pPr>
              <w:rPr>
                <w:i w:val="1"/>
                <w:iCs w:val="1"/>
                <w:sz w:val="16"/>
                <w:szCs w:val="16"/>
              </w:rPr>
            </w:pPr>
            <w:r w:rsidDel="00000000" w:rsidR="00000000" w:rsidRPr="00000000">
              <w:rPr>
                <w:i w:val="1"/>
                <w:iCs w:val="1"/>
                <w:sz w:val="16"/>
                <w:szCs w:val="16"/>
                <w:rtl w:val="0"/>
              </w:rPr>
              <w:t xml:space="preserve">OWL / RDF</w:t>
            </w:r>
          </w:p>
        </w:tc>
        <w:tc>
          <w:tcPr/>
          <w:p w:rsidR="00000000" w:rsidDel="00000000" w:rsidP="00000000" w:rsidRDefault="00000000" w:rsidRPr="00000000" w14:paraId="000001A9">
            <w:pPr>
              <w:rPr>
                <w:i w:val="1"/>
                <w:iCs w:val="1"/>
                <w:sz w:val="16"/>
                <w:szCs w:val="16"/>
              </w:rPr>
            </w:pPr>
            <w:r w:rsidDel="00000000" w:rsidR="00000000" w:rsidRPr="00000000">
              <w:rPr>
                <w:i w:val="1"/>
                <w:iCs w:val="1"/>
                <w:sz w:val="16"/>
                <w:szCs w:val="16"/>
                <w:rtl w:val="0"/>
              </w:rPr>
              <w:t xml:space="preserve">Ontology of building points, equipment, and locations. Used for typing sensor points where 223P is coarser.</w:t>
            </w:r>
          </w:p>
        </w:tc>
        <w:tc>
          <w:tcPr/>
          <w:p w:rsidR="00000000" w:rsidDel="00000000" w:rsidP="00000000" w:rsidRDefault="00000000" w:rsidRPr="00000000" w14:paraId="000001AA">
            <w:pPr>
              <w:rPr>
                <w:i w:val="1"/>
                <w:iCs w:val="1"/>
                <w:sz w:val="16"/>
                <w:szCs w:val="16"/>
              </w:rPr>
            </w:pPr>
            <w:r w:rsidDel="00000000" w:rsidR="00000000" w:rsidRPr="00000000">
              <w:rPr>
                <w:rtl w:val="0"/>
              </w:rPr>
            </w:r>
          </w:p>
        </w:tc>
        <w:tc>
          <w:tcPr/>
          <w:p w:rsidR="00000000" w:rsidDel="00000000" w:rsidP="00000000" w:rsidRDefault="00000000" w:rsidRPr="00000000" w14:paraId="000001AB">
            <w:pPr>
              <w:rPr>
                <w:i w:val="1"/>
                <w:iCs w:val="1"/>
                <w:sz w:val="16"/>
                <w:szCs w:val="16"/>
              </w:rPr>
            </w:pPr>
            <w:r w:rsidDel="00000000" w:rsidR="00000000" w:rsidRPr="00000000">
              <w:rPr>
                <w:i w:val="1"/>
                <w:iCs w:val="1"/>
                <w:sz w:val="16"/>
                <w:szCs w:val="16"/>
                <w:rtl w:val="0"/>
              </w:rPr>
              <w:t xml:space="preserve">https://brickschema.org</w:t>
            </w:r>
          </w:p>
        </w:tc>
        <w:tc>
          <w:tcPr/>
          <w:p w:rsidR="00000000" w:rsidDel="00000000" w:rsidP="00000000" w:rsidRDefault="00000000" w:rsidRPr="00000000" w14:paraId="000001AC">
            <w:pPr>
              <w:rPr>
                <w:i w:val="1"/>
                <w:iCs w:val="1"/>
                <w:sz w:val="16"/>
                <w:szCs w:val="16"/>
              </w:rPr>
            </w:pPr>
            <w:r w:rsidDel="00000000" w:rsidR="00000000" w:rsidRPr="00000000">
              <w:rPr>
                <w:i w:val="1"/>
                <w:iCs w:val="1"/>
                <w:sz w:val="16"/>
                <w:szCs w:val="16"/>
                <w:rtl w:val="0"/>
              </w:rPr>
              <w:t xml:space="preserve">Describes sensor points; the model form used by Mortar.</w:t>
            </w:r>
          </w:p>
        </w:tc>
        <w:tc>
          <w:tcPr/>
          <w:p w:rsidR="00000000" w:rsidDel="00000000" w:rsidP="00000000" w:rsidRDefault="00000000" w:rsidRPr="00000000" w14:paraId="000001AD">
            <w:pPr>
              <w:rPr>
                <w:sz w:val="16"/>
                <w:szCs w:val="16"/>
              </w:rPr>
            </w:pPr>
            <w:r w:rsidDel="00000000" w:rsidR="00000000" w:rsidRPr="00000000">
              <w:rPr>
                <w:sz w:val="16"/>
                <w:szCs w:val="16"/>
                <w:rtl w:val="0"/>
              </w:rPr>
              <w:t xml:space="preserve">Reuse. BSD 3-Clause, asserted as dcterms:license within the distributed ontology file and verified there.</w:t>
            </w:r>
          </w:p>
        </w:tc>
      </w:tr>
      <w:tr>
        <w:trPr>
          <w:cantSplit w:val="0"/>
          <w:tblHeader w:val="0"/>
        </w:trPr>
        <w:tc>
          <w:tcPr/>
          <w:p w:rsidR="00000000" w:rsidDel="00000000" w:rsidP="00000000" w:rsidRDefault="00000000" w:rsidRPr="00000000" w14:paraId="000001AE">
            <w:pPr>
              <w:rPr>
                <w:i w:val="1"/>
                <w:iCs w:val="1"/>
                <w:sz w:val="16"/>
                <w:szCs w:val="16"/>
              </w:rPr>
            </w:pPr>
            <w:r w:rsidDel="00000000" w:rsidR="00000000" w:rsidRPr="00000000">
              <w:rPr>
                <w:i w:val="1"/>
                <w:iCs w:val="1"/>
                <w:sz w:val="16"/>
                <w:szCs w:val="16"/>
                <w:rtl w:val="0"/>
              </w:rPr>
              <w:t xml:space="preserve">QUDT</w:t>
            </w:r>
          </w:p>
        </w:tc>
        <w:tc>
          <w:tcPr/>
          <w:p w:rsidR="00000000" w:rsidDel="00000000" w:rsidP="00000000" w:rsidRDefault="00000000" w:rsidRPr="00000000" w14:paraId="000001AF">
            <w:pPr>
              <w:rPr>
                <w:i w:val="1"/>
                <w:iCs w:val="1"/>
                <w:sz w:val="16"/>
                <w:szCs w:val="16"/>
              </w:rPr>
            </w:pPr>
            <w:r w:rsidDel="00000000" w:rsidR="00000000" w:rsidRPr="00000000">
              <w:rPr>
                <w:i w:val="1"/>
                <w:iCs w:val="1"/>
                <w:sz w:val="16"/>
                <w:szCs w:val="16"/>
                <w:rtl w:val="0"/>
              </w:rPr>
              <w:t xml:space="preserve">OWL / RDF</w:t>
            </w:r>
          </w:p>
        </w:tc>
        <w:tc>
          <w:tcPr/>
          <w:p w:rsidR="00000000" w:rsidDel="00000000" w:rsidP="00000000" w:rsidRDefault="00000000" w:rsidRPr="00000000" w14:paraId="000001B0">
            <w:pPr>
              <w:rPr>
                <w:i w:val="1"/>
                <w:iCs w:val="1"/>
                <w:sz w:val="16"/>
                <w:szCs w:val="16"/>
              </w:rPr>
            </w:pPr>
            <w:r w:rsidDel="00000000" w:rsidR="00000000" w:rsidRPr="00000000">
              <w:rPr>
                <w:i w:val="1"/>
                <w:iCs w:val="1"/>
                <w:sz w:val="16"/>
                <w:szCs w:val="16"/>
                <w:rtl w:val="0"/>
              </w:rPr>
              <w:t xml:space="preserve">Quantities, units, dimensions and types. Every threshold and observation carries a QUDT unit so that comparison is dimensionally sound.</w:t>
            </w:r>
          </w:p>
        </w:tc>
        <w:tc>
          <w:tcPr/>
          <w:p w:rsidR="00000000" w:rsidDel="00000000" w:rsidP="00000000" w:rsidRDefault="00000000" w:rsidRPr="00000000" w14:paraId="000001B1">
            <w:pPr>
              <w:rPr>
                <w:i w:val="1"/>
                <w:iCs w:val="1"/>
                <w:sz w:val="16"/>
                <w:szCs w:val="16"/>
              </w:rPr>
            </w:pPr>
            <w:r w:rsidDel="00000000" w:rsidR="00000000" w:rsidRPr="00000000">
              <w:rPr>
                <w:rtl w:val="0"/>
              </w:rPr>
            </w:r>
          </w:p>
        </w:tc>
        <w:tc>
          <w:tcPr/>
          <w:p w:rsidR="00000000" w:rsidDel="00000000" w:rsidP="00000000" w:rsidRDefault="00000000" w:rsidRPr="00000000" w14:paraId="000001B2">
            <w:pPr>
              <w:rPr>
                <w:i w:val="1"/>
                <w:iCs w:val="1"/>
                <w:sz w:val="16"/>
                <w:szCs w:val="16"/>
              </w:rPr>
            </w:pPr>
            <w:r w:rsidDel="00000000" w:rsidR="00000000" w:rsidRPr="00000000">
              <w:rPr>
                <w:i w:val="1"/>
                <w:iCs w:val="1"/>
                <w:sz w:val="16"/>
                <w:szCs w:val="16"/>
                <w:rtl w:val="0"/>
              </w:rPr>
              <w:t xml:space="preserve">https://qudt.org</w:t>
            </w:r>
          </w:p>
        </w:tc>
        <w:tc>
          <w:tcPr/>
          <w:p w:rsidR="00000000" w:rsidDel="00000000" w:rsidP="00000000" w:rsidRDefault="00000000" w:rsidRPr="00000000" w14:paraId="000001B3">
            <w:pPr>
              <w:rPr>
                <w:i w:val="1"/>
                <w:iCs w:val="1"/>
                <w:sz w:val="16"/>
                <w:szCs w:val="16"/>
              </w:rPr>
            </w:pPr>
            <w:r w:rsidDel="00000000" w:rsidR="00000000" w:rsidRPr="00000000">
              <w:rPr>
                <w:i w:val="1"/>
                <w:iCs w:val="1"/>
                <w:sz w:val="16"/>
                <w:szCs w:val="16"/>
                <w:rtl w:val="0"/>
              </w:rPr>
              <w:t xml:space="preserve">Used by every requirement threshold and every observation.</w:t>
            </w:r>
          </w:p>
        </w:tc>
        <w:tc>
          <w:tcPr/>
          <w:p w:rsidR="00000000" w:rsidDel="00000000" w:rsidP="00000000" w:rsidRDefault="00000000" w:rsidRPr="00000000" w14:paraId="000001B4">
            <w:pPr>
              <w:rPr>
                <w:sz w:val="16"/>
                <w:szCs w:val="16"/>
              </w:rPr>
            </w:pPr>
            <w:r w:rsidDel="00000000" w:rsidR="00000000" w:rsidRPr="00000000">
              <w:rPr>
                <w:i w:val="1"/>
                <w:iCs w:val="1"/>
                <w:sz w:val="16"/>
                <w:szCs w:val="16"/>
                <w:rtl w:val="0"/>
              </w:rPr>
              <w:t xml:space="preserve">REQUIRED - reuse. Creative Commons Attribution 4.0 International (CC BY 4.0), verified in the distributed file. The UCUM unit codes it carries are covered by a separate UCUM licence, which permits use with attribution.</w:t>
            </w:r>
            <w:r w:rsidDel="00000000" w:rsidR="00000000" w:rsidRPr="00000000">
              <w:rPr>
                <w:rtl w:val="0"/>
              </w:rPr>
            </w:r>
          </w:p>
        </w:tc>
      </w:tr>
      <w:tr>
        <w:trPr>
          <w:cantSplit w:val="0"/>
          <w:tblHeader w:val="0"/>
        </w:trPr>
        <w:tc>
          <w:tcPr/>
          <w:p w:rsidR="00000000" w:rsidDel="00000000" w:rsidP="00000000" w:rsidRDefault="00000000" w:rsidRPr="00000000" w14:paraId="000001B5">
            <w:pPr>
              <w:rPr>
                <w:i w:val="1"/>
                <w:iCs w:val="1"/>
                <w:sz w:val="16"/>
                <w:szCs w:val="16"/>
              </w:rPr>
            </w:pPr>
            <w:r w:rsidDel="00000000" w:rsidR="00000000" w:rsidRPr="00000000">
              <w:rPr>
                <w:i w:val="1"/>
                <w:iCs w:val="1"/>
                <w:sz w:val="16"/>
                <w:szCs w:val="16"/>
                <w:rtl w:val="0"/>
              </w:rPr>
              <w:t xml:space="preserve">SAREF / SAREF4BLDG</w:t>
            </w:r>
          </w:p>
        </w:tc>
        <w:tc>
          <w:tcPr/>
          <w:p w:rsidR="00000000" w:rsidDel="00000000" w:rsidP="00000000" w:rsidRDefault="00000000" w:rsidRPr="00000000" w14:paraId="000001B6">
            <w:pPr>
              <w:rPr>
                <w:i w:val="1"/>
                <w:iCs w:val="1"/>
                <w:sz w:val="16"/>
                <w:szCs w:val="16"/>
              </w:rPr>
            </w:pPr>
            <w:r w:rsidDel="00000000" w:rsidR="00000000" w:rsidRPr="00000000">
              <w:rPr>
                <w:i w:val="1"/>
                <w:iCs w:val="1"/>
                <w:sz w:val="16"/>
                <w:szCs w:val="16"/>
                <w:rtl w:val="0"/>
              </w:rPr>
              <w:t xml:space="preserve">OWL / RDF</w:t>
            </w:r>
          </w:p>
        </w:tc>
        <w:tc>
          <w:tcPr/>
          <w:p w:rsidR="00000000" w:rsidDel="00000000" w:rsidP="00000000" w:rsidRDefault="00000000" w:rsidRPr="00000000" w14:paraId="000001B7">
            <w:pPr>
              <w:rPr>
                <w:i w:val="1"/>
                <w:iCs w:val="1"/>
                <w:sz w:val="16"/>
                <w:szCs w:val="16"/>
              </w:rPr>
            </w:pPr>
            <w:r w:rsidDel="00000000" w:rsidR="00000000" w:rsidRPr="00000000">
              <w:rPr>
                <w:i w:val="1"/>
                <w:iCs w:val="1"/>
                <w:sz w:val="16"/>
                <w:szCs w:val="16"/>
                <w:rtl w:val="0"/>
              </w:rPr>
              <w:t xml:space="preserve">ETSI smart-appliance and building ontologies. Reused by the prior OE indoor-environment-manager project. Evaluated here for device modelling; it does not supply connection topology, which is why 223P is introduced (see Section X).</w:t>
            </w:r>
          </w:p>
        </w:tc>
        <w:tc>
          <w:tcPr/>
          <w:p w:rsidR="00000000" w:rsidDel="00000000" w:rsidP="00000000" w:rsidRDefault="00000000" w:rsidRPr="00000000" w14:paraId="000001B8">
            <w:pPr>
              <w:rPr>
                <w:i w:val="1"/>
                <w:iCs w:val="1"/>
                <w:sz w:val="16"/>
                <w:szCs w:val="16"/>
              </w:rPr>
            </w:pPr>
            <w:r w:rsidDel="00000000" w:rsidR="00000000" w:rsidRPr="00000000">
              <w:rPr>
                <w:rtl w:val="0"/>
              </w:rPr>
            </w:r>
          </w:p>
        </w:tc>
        <w:tc>
          <w:tcPr/>
          <w:p w:rsidR="00000000" w:rsidDel="00000000" w:rsidP="00000000" w:rsidRDefault="00000000" w:rsidRPr="00000000" w14:paraId="000001B9">
            <w:pPr>
              <w:rPr>
                <w:i w:val="1"/>
                <w:iCs w:val="1"/>
                <w:sz w:val="16"/>
                <w:szCs w:val="16"/>
              </w:rPr>
            </w:pPr>
            <w:r w:rsidDel="00000000" w:rsidR="00000000" w:rsidRPr="00000000">
              <w:rPr>
                <w:i w:val="1"/>
                <w:iCs w:val="1"/>
                <w:sz w:val="16"/>
                <w:szCs w:val="16"/>
                <w:rtl w:val="0"/>
              </w:rPr>
              <w:t xml:space="preserve">https://saref.etsi.org</w:t>
            </w:r>
          </w:p>
        </w:tc>
        <w:tc>
          <w:tcPr/>
          <w:p w:rsidR="00000000" w:rsidDel="00000000" w:rsidP="00000000" w:rsidRDefault="00000000" w:rsidRPr="00000000" w14:paraId="000001BA">
            <w:pPr>
              <w:rPr>
                <w:i w:val="1"/>
                <w:iCs w:val="1"/>
                <w:sz w:val="16"/>
                <w:szCs w:val="16"/>
              </w:rPr>
            </w:pPr>
            <w:r w:rsidDel="00000000" w:rsidR="00000000" w:rsidRPr="00000000">
              <w:rPr>
                <w:i w:val="1"/>
                <w:iCs w:val="1"/>
                <w:sz w:val="16"/>
                <w:szCs w:val="16"/>
                <w:rtl w:val="0"/>
              </w:rPr>
              <w:t xml:space="preserve">Would describe devices only; no data source is modelled through it in this project.</w:t>
            </w:r>
          </w:p>
        </w:tc>
        <w:tc>
          <w:tcPr/>
          <w:p w:rsidR="00000000" w:rsidDel="00000000" w:rsidP="00000000" w:rsidRDefault="00000000" w:rsidRPr="00000000" w14:paraId="000001BB">
            <w:pPr>
              <w:rPr>
                <w:sz w:val="16"/>
                <w:szCs w:val="16"/>
              </w:rPr>
            </w:pPr>
            <w:r w:rsidDel="00000000" w:rsidR="00000000" w:rsidRPr="00000000">
              <w:rPr>
                <w:sz w:val="16"/>
                <w:szCs w:val="16"/>
                <w:rtl w:val="0"/>
              </w:rPr>
              <w:t xml:space="preserve">Under evaluation. Published by ETSI and freely downloadable; the ETSI IPR policy applies. No licence assertion was verified from the distributed file. Not currently a dependency of this project.</w:t>
            </w:r>
          </w:p>
        </w:tc>
      </w:tr>
    </w:tbl>
    <w:p w:rsidR="00000000" w:rsidDel="00000000" w:rsidP="00000000" w:rsidRDefault="00000000" w:rsidRPr="00000000" w14:paraId="000001BC">
      <w:pPr>
        <w:rPr>
          <w:b w:val="1"/>
          <w:bCs w:val="1"/>
        </w:rPr>
      </w:pPr>
      <w:r w:rsidDel="00000000" w:rsidR="00000000" w:rsidRPr="00000000">
        <w:rPr>
          <w:rtl w:val="0"/>
        </w:rPr>
      </w:r>
    </w:p>
    <w:p w:rsidR="00000000" w:rsidDel="00000000" w:rsidP="00000000" w:rsidRDefault="00000000" w:rsidRPr="00000000" w14:paraId="000001BD">
      <w:pPr>
        <w:rPr>
          <w:i w:val="1"/>
          <w:iCs w:val="1"/>
        </w:rPr>
      </w:pPr>
      <w:r w:rsidDel="00000000" w:rsidR="00000000" w:rsidRPr="00000000">
        <w:rPr>
          <w:b w:val="1"/>
          <w:bCs w:val="1"/>
          <w:rtl w:val="0"/>
        </w:rPr>
        <w:t xml:space="preserve">Other Resources, Service, or Triggers </w:t>
      </w:r>
      <w:r w:rsidDel="00000000" w:rsidR="00000000" w:rsidRPr="00000000">
        <w:rPr>
          <w:i w:val="1"/>
          <w:iCs w:val="1"/>
          <w:rtl w:val="0"/>
        </w:rPr>
        <w:t xml:space="preserve">(e.g., event notification services, application services, etc.)</w:t>
      </w:r>
    </w:p>
    <w:tbl>
      <w:tblPr>
        <w:tblStyle w:val="Table9"/>
        <w:tblW w:w="88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082"/>
        <w:gridCol w:w="1050"/>
        <w:gridCol w:w="2950"/>
        <w:gridCol w:w="945"/>
        <w:gridCol w:w="1585"/>
        <w:gridCol w:w="1251"/>
        <w:tblGridChange w:id="0">
          <w:tblGrid>
            <w:gridCol w:w="1082"/>
            <w:gridCol w:w="1050"/>
            <w:gridCol w:w="2950"/>
            <w:gridCol w:w="945"/>
            <w:gridCol w:w="1585"/>
            <w:gridCol w:w="1251"/>
          </w:tblGrid>
        </w:tblGridChange>
      </w:tblGrid>
      <w:tr>
        <w:trPr>
          <w:cantSplit w:val="0"/>
          <w:trHeight w:val="552" w:hRule="atLeast"/>
          <w:tblHeader w:val="0"/>
        </w:trPr>
        <w:tc>
          <w:tcPr/>
          <w:p w:rsidR="00000000" w:rsidDel="00000000" w:rsidP="00000000" w:rsidRDefault="00000000" w:rsidRPr="00000000" w14:paraId="000001BE">
            <w:pPr>
              <w:rPr>
                <w:sz w:val="16"/>
                <w:szCs w:val="16"/>
              </w:rPr>
            </w:pPr>
            <w:r w:rsidDel="00000000" w:rsidR="00000000" w:rsidRPr="00000000">
              <w:rPr>
                <w:sz w:val="16"/>
                <w:szCs w:val="16"/>
                <w:rtl w:val="0"/>
              </w:rPr>
              <w:t xml:space="preserve">Resource</w:t>
            </w:r>
          </w:p>
        </w:tc>
        <w:tc>
          <w:tcPr/>
          <w:p w:rsidR="00000000" w:rsidDel="00000000" w:rsidP="00000000" w:rsidRDefault="00000000" w:rsidRPr="00000000" w14:paraId="000001BF">
            <w:pPr>
              <w:jc w:val="center"/>
              <w:rPr>
                <w:sz w:val="16"/>
                <w:szCs w:val="16"/>
              </w:rPr>
            </w:pPr>
            <w:r w:rsidDel="00000000" w:rsidR="00000000" w:rsidRPr="00000000">
              <w:rPr>
                <w:sz w:val="16"/>
                <w:szCs w:val="16"/>
                <w:rtl w:val="0"/>
              </w:rPr>
              <w:t xml:space="preserve">Type</w:t>
            </w:r>
          </w:p>
        </w:tc>
        <w:tc>
          <w:tcPr/>
          <w:p w:rsidR="00000000" w:rsidDel="00000000" w:rsidP="00000000" w:rsidRDefault="00000000" w:rsidRPr="00000000" w14:paraId="000001C0">
            <w:pPr>
              <w:jc w:val="center"/>
              <w:rPr>
                <w:sz w:val="16"/>
                <w:szCs w:val="16"/>
              </w:rPr>
            </w:pPr>
            <w:r w:rsidDel="00000000" w:rsidR="00000000" w:rsidRPr="00000000">
              <w:rPr>
                <w:sz w:val="16"/>
                <w:szCs w:val="16"/>
                <w:rtl w:val="0"/>
              </w:rPr>
              <w:t xml:space="preserve">Description</w:t>
            </w:r>
          </w:p>
        </w:tc>
        <w:tc>
          <w:tcPr/>
          <w:p w:rsidR="00000000" w:rsidDel="00000000" w:rsidP="00000000" w:rsidRDefault="00000000" w:rsidRPr="00000000" w14:paraId="000001C1">
            <w:pPr>
              <w:jc w:val="center"/>
              <w:rPr>
                <w:sz w:val="16"/>
                <w:szCs w:val="16"/>
              </w:rPr>
            </w:pPr>
            <w:r w:rsidDel="00000000" w:rsidR="00000000" w:rsidRPr="00000000">
              <w:rPr>
                <w:sz w:val="16"/>
                <w:szCs w:val="16"/>
                <w:rtl w:val="0"/>
              </w:rPr>
              <w:t xml:space="preserve">Owner</w:t>
            </w:r>
          </w:p>
        </w:tc>
        <w:tc>
          <w:tcPr/>
          <w:p w:rsidR="00000000" w:rsidDel="00000000" w:rsidP="00000000" w:rsidRDefault="00000000" w:rsidRPr="00000000" w14:paraId="000001C2">
            <w:pPr>
              <w:jc w:val="center"/>
              <w:rPr>
                <w:sz w:val="16"/>
                <w:szCs w:val="16"/>
              </w:rPr>
            </w:pPr>
            <w:r w:rsidDel="00000000" w:rsidR="00000000" w:rsidRPr="00000000">
              <w:rPr>
                <w:sz w:val="16"/>
                <w:szCs w:val="16"/>
                <w:rtl w:val="0"/>
              </w:rPr>
              <w:t xml:space="preserve">Source</w:t>
            </w:r>
          </w:p>
        </w:tc>
        <w:tc>
          <w:tcPr/>
          <w:p w:rsidR="00000000" w:rsidDel="00000000" w:rsidP="00000000" w:rsidRDefault="00000000" w:rsidRPr="00000000" w14:paraId="000001C3">
            <w:pPr>
              <w:jc w:val="center"/>
              <w:rPr>
                <w:sz w:val="16"/>
                <w:szCs w:val="16"/>
              </w:rPr>
            </w:pPr>
            <w:r w:rsidDel="00000000" w:rsidR="00000000" w:rsidRPr="00000000">
              <w:rPr>
                <w:sz w:val="16"/>
                <w:szCs w:val="16"/>
                <w:rtl w:val="0"/>
              </w:rPr>
              <w:t xml:space="preserve">Access Policies &amp; Usage</w:t>
            </w:r>
          </w:p>
        </w:tc>
      </w:tr>
      <w:tr>
        <w:trPr>
          <w:cantSplit w:val="0"/>
          <w:trHeight w:val="1032" w:hRule="atLeast"/>
          <w:tblHeader w:val="0"/>
        </w:trPr>
        <w:tc>
          <w:tcPr/>
          <w:p w:rsidR="00000000" w:rsidDel="00000000" w:rsidP="00000000" w:rsidRDefault="00000000" w:rsidRPr="00000000" w14:paraId="000001C4">
            <w:pPr>
              <w:rPr>
                <w:i w:val="1"/>
                <w:iCs w:val="1"/>
                <w:sz w:val="16"/>
                <w:szCs w:val="16"/>
              </w:rPr>
            </w:pPr>
            <w:r w:rsidDel="00000000" w:rsidR="00000000" w:rsidRPr="00000000">
              <w:rPr>
                <w:i w:val="1"/>
                <w:iCs w:val="1"/>
                <w:sz w:val="16"/>
                <w:szCs w:val="16"/>
                <w:rtl w:val="0"/>
              </w:rPr>
              <w:t xml:space="preserve">Differential pressure sensors</w:t>
            </w:r>
          </w:p>
        </w:tc>
        <w:tc>
          <w:tcPr/>
          <w:p w:rsidR="00000000" w:rsidDel="00000000" w:rsidP="00000000" w:rsidRDefault="00000000" w:rsidRPr="00000000" w14:paraId="000001C5">
            <w:pPr>
              <w:rPr>
                <w:i w:val="1"/>
                <w:iCs w:val="1"/>
                <w:sz w:val="16"/>
                <w:szCs w:val="16"/>
              </w:rPr>
            </w:pPr>
            <w:r w:rsidDel="00000000" w:rsidR="00000000" w:rsidRPr="00000000">
              <w:rPr>
                <w:i w:val="1"/>
                <w:iCs w:val="1"/>
                <w:sz w:val="16"/>
                <w:szCs w:val="16"/>
                <w:rtl w:val="0"/>
              </w:rPr>
              <w:t xml:space="preserve">Sensor</w:t>
            </w:r>
          </w:p>
        </w:tc>
        <w:tc>
          <w:tcPr/>
          <w:p w:rsidR="00000000" w:rsidDel="00000000" w:rsidP="00000000" w:rsidRDefault="00000000" w:rsidRPr="00000000" w14:paraId="000001C6">
            <w:pPr>
              <w:rPr>
                <w:i w:val="1"/>
                <w:iCs w:val="1"/>
                <w:sz w:val="16"/>
                <w:szCs w:val="16"/>
              </w:rPr>
            </w:pPr>
            <w:r w:rsidDel="00000000" w:rsidR="00000000" w:rsidRPr="00000000">
              <w:rPr>
                <w:i w:val="1"/>
                <w:iCs w:val="1"/>
                <w:sz w:val="16"/>
                <w:szCs w:val="16"/>
                <w:rtl w:val="0"/>
              </w:rPr>
              <w:t xml:space="preserve">Report room-to-corridor pressure differential. Primary evidence for CQ1.</w:t>
            </w:r>
          </w:p>
        </w:tc>
        <w:tc>
          <w:tcPr/>
          <w:p w:rsidR="00000000" w:rsidDel="00000000" w:rsidP="00000000" w:rsidRDefault="00000000" w:rsidRPr="00000000" w14:paraId="000001C7">
            <w:pPr>
              <w:rPr>
                <w:i w:val="1"/>
                <w:iCs w:val="1"/>
                <w:sz w:val="16"/>
                <w:szCs w:val="16"/>
              </w:rPr>
            </w:pPr>
            <w:r w:rsidDel="00000000" w:rsidR="00000000" w:rsidRPr="00000000">
              <w:rPr>
                <w:rtl w:val="0"/>
              </w:rPr>
            </w:r>
          </w:p>
        </w:tc>
        <w:tc>
          <w:tcPr/>
          <w:p w:rsidR="00000000" w:rsidDel="00000000" w:rsidP="00000000" w:rsidRDefault="00000000" w:rsidRPr="00000000" w14:paraId="000001C8">
            <w:pPr>
              <w:rPr>
                <w:i w:val="1"/>
                <w:iCs w:val="1"/>
                <w:sz w:val="16"/>
                <w:szCs w:val="16"/>
              </w:rPr>
            </w:pPr>
            <w:r w:rsidDel="00000000" w:rsidR="00000000" w:rsidRPr="00000000">
              <w:rPr>
                <w:i w:val="1"/>
                <w:iCs w:val="1"/>
                <w:sz w:val="16"/>
                <w:szCs w:val="16"/>
                <w:rtl w:val="0"/>
              </w:rPr>
              <w:t xml:space="preserve">Hospital BMS via BACnet; CASE deployment via IoT API</w:t>
            </w:r>
          </w:p>
        </w:tc>
        <w:tc>
          <w:tcPr/>
          <w:p w:rsidR="00000000" w:rsidDel="00000000" w:rsidP="00000000" w:rsidRDefault="00000000" w:rsidRPr="00000000" w14:paraId="000001C9">
            <w:pPr>
              <w:rPr>
                <w:i w:val="1"/>
                <w:iCs w:val="1"/>
                <w:sz w:val="16"/>
                <w:szCs w:val="16"/>
              </w:rPr>
            </w:pPr>
            <w:r w:rsidDel="00000000" w:rsidR="00000000" w:rsidRPr="00000000">
              <w:rPr>
                <w:i w:val="1"/>
                <w:iCs w:val="1"/>
                <w:sz w:val="16"/>
                <w:szCs w:val="16"/>
                <w:rtl w:val="0"/>
              </w:rPr>
              <w:t xml:space="preserve">Assumed present in isolation rooms; required by code.</w:t>
            </w:r>
          </w:p>
        </w:tc>
      </w:tr>
      <w:tr>
        <w:trPr>
          <w:cantSplit w:val="0"/>
          <w:trHeight w:val="1032" w:hRule="atLeast"/>
          <w:tblHeader w:val="0"/>
        </w:trPr>
        <w:tc>
          <w:tcPr/>
          <w:p w:rsidR="00000000" w:rsidDel="00000000" w:rsidP="00000000" w:rsidRDefault="00000000" w:rsidRPr="00000000" w14:paraId="000001CA">
            <w:pPr>
              <w:rPr>
                <w:i w:val="1"/>
                <w:iCs w:val="1"/>
                <w:sz w:val="16"/>
                <w:szCs w:val="16"/>
              </w:rPr>
            </w:pPr>
            <w:r w:rsidDel="00000000" w:rsidR="00000000" w:rsidRPr="00000000">
              <w:rPr>
                <w:i w:val="1"/>
                <w:iCs w:val="1"/>
                <w:sz w:val="16"/>
                <w:szCs w:val="16"/>
                <w:rtl w:val="0"/>
              </w:rPr>
              <w:t xml:space="preserve">SHACL validation engine</w:t>
            </w:r>
          </w:p>
        </w:tc>
        <w:tc>
          <w:tcPr/>
          <w:p w:rsidR="00000000" w:rsidDel="00000000" w:rsidP="00000000" w:rsidRDefault="00000000" w:rsidRPr="00000000" w14:paraId="000001CB">
            <w:pPr>
              <w:rPr>
                <w:i w:val="1"/>
                <w:iCs w:val="1"/>
                <w:sz w:val="16"/>
                <w:szCs w:val="16"/>
              </w:rPr>
            </w:pPr>
            <w:r w:rsidDel="00000000" w:rsidR="00000000" w:rsidRPr="00000000">
              <w:rPr>
                <w:i w:val="1"/>
                <w:iCs w:val="1"/>
                <w:sz w:val="16"/>
                <w:szCs w:val="16"/>
                <w:rtl w:val="0"/>
              </w:rPr>
              <w:t xml:space="preserve">Application service</w:t>
            </w:r>
          </w:p>
        </w:tc>
        <w:tc>
          <w:tcPr/>
          <w:p w:rsidR="00000000" w:rsidDel="00000000" w:rsidP="00000000" w:rsidRDefault="00000000" w:rsidRPr="00000000" w14:paraId="000001CC">
            <w:pPr>
              <w:rPr>
                <w:i w:val="1"/>
                <w:iCs w:val="1"/>
                <w:sz w:val="16"/>
                <w:szCs w:val="16"/>
              </w:rPr>
            </w:pPr>
            <w:r w:rsidDel="00000000" w:rsidR="00000000" w:rsidRPr="00000000">
              <w:rPr>
                <w:i w:val="1"/>
                <w:iCs w:val="1"/>
                <w:sz w:val="16"/>
                <w:szCs w:val="16"/>
                <w:rtl w:val="0"/>
              </w:rPr>
              <w:t xml:space="preserve">Evaluates shape constraints over the graph. Intended vehicle for expressing ASHRAE 170 requirements as machine-checkable constraints.</w:t>
            </w:r>
          </w:p>
        </w:tc>
        <w:tc>
          <w:tcPr/>
          <w:p w:rsidR="00000000" w:rsidDel="00000000" w:rsidP="00000000" w:rsidRDefault="00000000" w:rsidRPr="00000000" w14:paraId="000001CD">
            <w:pPr>
              <w:rPr>
                <w:i w:val="1"/>
                <w:iCs w:val="1"/>
                <w:sz w:val="16"/>
                <w:szCs w:val="16"/>
              </w:rPr>
            </w:pPr>
            <w:r w:rsidDel="00000000" w:rsidR="00000000" w:rsidRPr="00000000">
              <w:rPr>
                <w:rtl w:val="0"/>
              </w:rPr>
            </w:r>
          </w:p>
        </w:tc>
        <w:tc>
          <w:tcPr/>
          <w:p w:rsidR="00000000" w:rsidDel="00000000" w:rsidP="00000000" w:rsidRDefault="00000000" w:rsidRPr="00000000" w14:paraId="000001CE">
            <w:pPr>
              <w:rPr>
                <w:i w:val="1"/>
                <w:iCs w:val="1"/>
                <w:sz w:val="16"/>
                <w:szCs w:val="16"/>
              </w:rPr>
            </w:pPr>
            <w:r w:rsidDel="00000000" w:rsidR="00000000" w:rsidRPr="00000000">
              <w:rPr>
                <w:i w:val="1"/>
                <w:iCs w:val="1"/>
                <w:sz w:val="16"/>
                <w:szCs w:val="16"/>
                <w:rtl w:val="0"/>
              </w:rPr>
              <w:t xml:space="preserve">pySHACL or equivalent</w:t>
            </w:r>
          </w:p>
        </w:tc>
        <w:tc>
          <w:tcPr/>
          <w:p w:rsidR="00000000" w:rsidDel="00000000" w:rsidP="00000000" w:rsidRDefault="00000000" w:rsidRPr="00000000" w14:paraId="000001CF">
            <w:pPr>
              <w:rPr>
                <w:i w:val="1"/>
                <w:iCs w:val="1"/>
                <w:sz w:val="16"/>
                <w:szCs w:val="16"/>
              </w:rPr>
            </w:pPr>
            <w:r w:rsidDel="00000000" w:rsidR="00000000" w:rsidRPr="00000000">
              <w:rPr>
                <w:i w:val="1"/>
                <w:iCs w:val="1"/>
                <w:sz w:val="16"/>
                <w:szCs w:val="16"/>
                <w:rtl w:val="0"/>
              </w:rPr>
              <w:t xml:space="preserve">Open source.</w:t>
            </w:r>
          </w:p>
        </w:tc>
      </w:tr>
      <w:tr>
        <w:trPr>
          <w:cantSplit w:val="0"/>
          <w:trHeight w:val="1032" w:hRule="atLeast"/>
          <w:tblHeader w:val="0"/>
        </w:trPr>
        <w:tc>
          <w:tcPr/>
          <w:p w:rsidR="00000000" w:rsidDel="00000000" w:rsidP="00000000" w:rsidRDefault="00000000" w:rsidRPr="00000000" w14:paraId="000001D0">
            <w:pPr>
              <w:rPr>
                <w:i w:val="1"/>
                <w:iCs w:val="1"/>
                <w:sz w:val="16"/>
                <w:szCs w:val="16"/>
              </w:rPr>
            </w:pPr>
            <w:r w:rsidDel="00000000" w:rsidR="00000000" w:rsidRPr="00000000">
              <w:rPr>
                <w:i w:val="1"/>
                <w:iCs w:val="1"/>
                <w:sz w:val="16"/>
                <w:szCs w:val="16"/>
                <w:rtl w:val="0"/>
              </w:rPr>
              <w:t xml:space="preserve">Building management system / BACnet and IoT sensor API</w:t>
            </w:r>
          </w:p>
        </w:tc>
        <w:tc>
          <w:tcPr/>
          <w:p w:rsidR="00000000" w:rsidDel="00000000" w:rsidP="00000000" w:rsidRDefault="00000000" w:rsidRPr="00000000" w14:paraId="000001D1">
            <w:pPr>
              <w:rPr>
                <w:i w:val="1"/>
                <w:iCs w:val="1"/>
                <w:sz w:val="16"/>
                <w:szCs w:val="16"/>
              </w:rPr>
            </w:pPr>
            <w:r w:rsidDel="00000000" w:rsidR="00000000" w:rsidRPr="00000000">
              <w:rPr>
                <w:i w:val="1"/>
                <w:iCs w:val="1"/>
                <w:sz w:val="16"/>
                <w:szCs w:val="16"/>
                <w:rtl w:val="0"/>
              </w:rPr>
              <w:t xml:space="preserve">Sensor and control network service</w:t>
            </w:r>
          </w:p>
        </w:tc>
        <w:tc>
          <w:tcPr/>
          <w:p w:rsidR="00000000" w:rsidDel="00000000" w:rsidP="00000000" w:rsidRDefault="00000000" w:rsidRPr="00000000" w14:paraId="000001D2">
            <w:pPr>
              <w:rPr>
                <w:i w:val="1"/>
                <w:iCs w:val="1"/>
                <w:sz w:val="16"/>
                <w:szCs w:val="16"/>
              </w:rPr>
            </w:pPr>
            <w:r w:rsidDel="00000000" w:rsidR="00000000" w:rsidRPr="00000000">
              <w:rPr>
                <w:i w:val="1"/>
                <w:iCs w:val="1"/>
                <w:sz w:val="16"/>
                <w:szCs w:val="16"/>
                <w:rtl w:val="0"/>
              </w:rPr>
              <w:t xml:space="preserve">Supplies differential pressure and airflow observations, bound to the spaces and properties they measure. Availability: not obtainable for the class project, so observations are simulated over the DOE Prototype Hospital at fixed timestamps.</w:t>
            </w:r>
          </w:p>
        </w:tc>
        <w:tc>
          <w:tcPr/>
          <w:p w:rsidR="00000000" w:rsidDel="00000000" w:rsidP="00000000" w:rsidRDefault="00000000" w:rsidRPr="00000000" w14:paraId="000001D3">
            <w:pPr>
              <w:rPr>
                <w:i w:val="1"/>
                <w:iCs w:val="1"/>
                <w:sz w:val="16"/>
                <w:szCs w:val="16"/>
              </w:rPr>
            </w:pPr>
            <w:r w:rsidDel="00000000" w:rsidR="00000000" w:rsidRPr="00000000">
              <w:rPr>
                <w:i w:val="1"/>
                <w:iCs w:val="1"/>
                <w:sz w:val="16"/>
                <w:szCs w:val="16"/>
                <w:rtl w:val="0"/>
              </w:rPr>
              <w:t xml:space="preserve">Hospital facilities department</w:t>
            </w:r>
          </w:p>
        </w:tc>
        <w:tc>
          <w:tcPr/>
          <w:p w:rsidR="00000000" w:rsidDel="00000000" w:rsidP="00000000" w:rsidRDefault="00000000" w:rsidRPr="00000000" w14:paraId="000001D4">
            <w:pPr>
              <w:rPr>
                <w:i w:val="1"/>
                <w:iCs w:val="1"/>
                <w:sz w:val="16"/>
                <w:szCs w:val="16"/>
              </w:rPr>
            </w:pPr>
            <w:r w:rsidDel="00000000" w:rsidR="00000000" w:rsidRPr="00000000">
              <w:rPr>
                <w:i w:val="1"/>
                <w:iCs w:val="1"/>
                <w:sz w:val="16"/>
                <w:szCs w:val="16"/>
                <w:rtl w:val="0"/>
              </w:rPr>
              <w:t xml:space="preserve">BACnet/IP network; vendor BMS front end</w:t>
            </w:r>
          </w:p>
        </w:tc>
        <w:tc>
          <w:tcPr/>
          <w:p w:rsidR="00000000" w:rsidDel="00000000" w:rsidP="00000000" w:rsidRDefault="00000000" w:rsidRPr="00000000" w14:paraId="000001D5">
            <w:pPr>
              <w:rPr>
                <w:i w:val="1"/>
                <w:iCs w:val="1"/>
                <w:sz w:val="16"/>
                <w:szCs w:val="16"/>
              </w:rPr>
            </w:pPr>
            <w:r w:rsidDel="00000000" w:rsidR="00000000" w:rsidRPr="00000000">
              <w:rPr>
                <w:i w:val="1"/>
                <w:iCs w:val="1"/>
                <w:sz w:val="16"/>
                <w:szCs w:val="16"/>
                <w:rtl w:val="0"/>
              </w:rPr>
              <w:t xml:space="preserve">Institutional and confidential. Not used in the class project; no hospital operational data is obtained, stored or published.</w:t>
            </w:r>
          </w:p>
        </w:tc>
      </w:tr>
      <w:tr>
        <w:trPr>
          <w:cantSplit w:val="0"/>
          <w:trHeight w:val="1032" w:hRule="atLeast"/>
          <w:tblHeader w:val="0"/>
        </w:trPr>
        <w:tc>
          <w:tcPr/>
          <w:p w:rsidR="00000000" w:rsidDel="00000000" w:rsidP="00000000" w:rsidRDefault="00000000" w:rsidRPr="00000000" w14:paraId="000001D6">
            <w:pPr>
              <w:rPr>
                <w:i w:val="1"/>
                <w:iCs w:val="1"/>
                <w:sz w:val="16"/>
                <w:szCs w:val="16"/>
              </w:rPr>
            </w:pPr>
            <w:r w:rsidDel="00000000" w:rsidR="00000000" w:rsidRPr="00000000">
              <w:rPr>
                <w:i w:val="1"/>
                <w:iCs w:val="1"/>
                <w:sz w:val="16"/>
                <w:szCs w:val="16"/>
                <w:rtl w:val="0"/>
              </w:rPr>
              <w:t xml:space="preserve">SPARQL endpoint</w:t>
            </w:r>
          </w:p>
        </w:tc>
        <w:tc>
          <w:tcPr/>
          <w:p w:rsidR="00000000" w:rsidDel="00000000" w:rsidP="00000000" w:rsidRDefault="00000000" w:rsidRPr="00000000" w14:paraId="000001D7">
            <w:pPr>
              <w:rPr>
                <w:i w:val="1"/>
                <w:iCs w:val="1"/>
                <w:sz w:val="16"/>
                <w:szCs w:val="16"/>
              </w:rPr>
            </w:pPr>
            <w:r w:rsidDel="00000000" w:rsidR="00000000" w:rsidRPr="00000000">
              <w:rPr>
                <w:i w:val="1"/>
                <w:iCs w:val="1"/>
                <w:sz w:val="16"/>
                <w:szCs w:val="16"/>
                <w:rtl w:val="0"/>
              </w:rPr>
              <w:t xml:space="preserve">Query service</w:t>
            </w:r>
          </w:p>
        </w:tc>
        <w:tc>
          <w:tcPr/>
          <w:p w:rsidR="00000000" w:rsidDel="00000000" w:rsidP="00000000" w:rsidRDefault="00000000" w:rsidRPr="00000000" w14:paraId="000001D8">
            <w:pPr>
              <w:rPr>
                <w:i w:val="1"/>
                <w:iCs w:val="1"/>
                <w:sz w:val="16"/>
                <w:szCs w:val="16"/>
              </w:rPr>
            </w:pPr>
            <w:r w:rsidDel="00000000" w:rsidR="00000000" w:rsidRPr="00000000">
              <w:rPr>
                <w:i w:val="1"/>
                <w:iCs w:val="1"/>
                <w:sz w:val="16"/>
                <w:szCs w:val="16"/>
                <w:rtl w:val="0"/>
              </w:rPr>
              <w:t xml:space="preserve">Executes the competency question queries, including the property-path traversal that derives the serves relation.</w:t>
            </w:r>
          </w:p>
        </w:tc>
        <w:tc>
          <w:tcPr/>
          <w:p w:rsidR="00000000" w:rsidDel="00000000" w:rsidP="00000000" w:rsidRDefault="00000000" w:rsidRPr="00000000" w14:paraId="000001D9">
            <w:pPr>
              <w:rPr>
                <w:i w:val="1"/>
                <w:iCs w:val="1"/>
                <w:sz w:val="16"/>
                <w:szCs w:val="16"/>
              </w:rPr>
            </w:pPr>
            <w:r w:rsidDel="00000000" w:rsidR="00000000" w:rsidRPr="00000000">
              <w:rPr>
                <w:i w:val="1"/>
                <w:iCs w:val="1"/>
                <w:sz w:val="16"/>
                <w:szCs w:val="16"/>
                <w:rtl w:val="0"/>
              </w:rPr>
              <w:t xml:space="preserve">Project-hosted</w:t>
            </w:r>
          </w:p>
        </w:tc>
        <w:tc>
          <w:tcPr/>
          <w:p w:rsidR="00000000" w:rsidDel="00000000" w:rsidP="00000000" w:rsidRDefault="00000000" w:rsidRPr="00000000" w14:paraId="000001DA">
            <w:pPr>
              <w:rPr>
                <w:i w:val="1"/>
                <w:iCs w:val="1"/>
                <w:sz w:val="16"/>
                <w:szCs w:val="16"/>
              </w:rPr>
            </w:pPr>
            <w:r w:rsidDel="00000000" w:rsidR="00000000" w:rsidRPr="00000000">
              <w:rPr>
                <w:i w:val="1"/>
                <w:iCs w:val="1"/>
                <w:sz w:val="16"/>
                <w:szCs w:val="16"/>
                <w:rtl w:val="0"/>
              </w:rPr>
              <w:t xml:space="preserve">Apache Jena Fuseki or equivalent, deployed locally</w:t>
            </w:r>
          </w:p>
        </w:tc>
        <w:tc>
          <w:tcPr/>
          <w:p w:rsidR="00000000" w:rsidDel="00000000" w:rsidP="00000000" w:rsidRDefault="00000000" w:rsidRPr="00000000" w14:paraId="000001DB">
            <w:pPr>
              <w:rPr>
                <w:i w:val="1"/>
                <w:iCs w:val="1"/>
                <w:sz w:val="16"/>
                <w:szCs w:val="16"/>
              </w:rPr>
            </w:pPr>
            <w:r w:rsidDel="00000000" w:rsidR="00000000" w:rsidRPr="00000000">
              <w:rPr>
                <w:i w:val="1"/>
                <w:iCs w:val="1"/>
                <w:sz w:val="16"/>
                <w:szCs w:val="16"/>
                <w:rtl w:val="0"/>
              </w:rPr>
              <w:t xml:space="preserve">OPEN source software, locally hosted. No access restriction.</w:t>
            </w:r>
          </w:p>
        </w:tc>
      </w:tr>
    </w:tbl>
    <w:p w:rsidR="00000000" w:rsidDel="00000000" w:rsidP="00000000" w:rsidRDefault="00000000" w:rsidRPr="00000000" w14:paraId="000001DC">
      <w:pPr>
        <w:rPr>
          <w:i w:val="1"/>
          <w:iCs w:val="1"/>
          <w:sz w:val="16"/>
          <w:szCs w:val="16"/>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rtl w:val="0"/>
        </w:rPr>
      </w:r>
    </w:p>
    <w:p w:rsidR="00000000" w:rsidDel="00000000" w:rsidP="00000000" w:rsidRDefault="00000000" w:rsidRPr="00000000" w14:paraId="000001DE">
      <w:pPr>
        <w:rPr>
          <w:b w:val="1"/>
          <w:bCs w:val="1"/>
        </w:rPr>
      </w:pPr>
      <w:r w:rsidDel="00000000" w:rsidR="00000000" w:rsidRPr="00000000">
        <w:rPr>
          <w:b w:val="1"/>
          <w:bCs w:val="1"/>
          <w:rtl w:val="0"/>
        </w:rPr>
        <w:t xml:space="preserve">IX. References and Bibliography</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numPr>
          <w:ilvl w:val="0"/>
          <w:numId w:val="2"/>
        </w:numPr>
        <w:pBdr>
          <w:top w:space="0" w:sz="0" w:val="nil"/>
          <w:left w:space="0" w:sz="0" w:val="nil"/>
          <w:bottom w:space="0" w:sz="0" w:val="nil"/>
          <w:right w:space="0" w:sz="0" w:val="nil"/>
          <w:between w:space="0" w:sz="0" w:val="nil"/>
        </w:pBdr>
        <w:ind w:left="576" w:hanging="216"/>
        <w:rPr>
          <w:i w:val="1"/>
          <w:iCs w:val="1"/>
          <w:color w:val="000000"/>
        </w:rPr>
      </w:pPr>
      <w:r w:rsidDel="00000000" w:rsidR="00000000" w:rsidRPr="00000000">
        <w:rPr>
          <w:i w:val="1"/>
          <w:iCs w:val="1"/>
          <w:color w:val="000000"/>
          <w:sz w:val="20"/>
          <w:szCs w:val="20"/>
          <w:rtl w:val="0"/>
        </w:rPr>
        <w:t xml:space="preserve">ANSI/ASHRAE/ASHE Standard 170, Ventilation of Health Care Facilities. American Society of Heating, Refrigerating and Air-Conditioning Engineers.</w:t>
      </w:r>
      <w:r w:rsidDel="00000000" w:rsidR="00000000" w:rsidRPr="00000000">
        <w:rPr>
          <w:rtl w:val="0"/>
        </w:rPr>
      </w:r>
    </w:p>
    <w:p w:rsidR="00000000" w:rsidDel="00000000" w:rsidP="00000000" w:rsidRDefault="00000000" w:rsidRPr="00000000" w14:paraId="000001E1">
      <w:pPr>
        <w:numPr>
          <w:ilvl w:val="0"/>
          <w:numId w:val="2"/>
        </w:numPr>
        <w:pBdr>
          <w:top w:space="0" w:sz="0" w:val="nil"/>
          <w:left w:space="0" w:sz="0" w:val="nil"/>
          <w:bottom w:space="0" w:sz="0" w:val="nil"/>
          <w:right w:space="0" w:sz="0" w:val="nil"/>
          <w:between w:space="0" w:sz="0" w:val="nil"/>
        </w:pBdr>
        <w:ind w:left="576" w:hanging="216"/>
        <w:rPr>
          <w:i w:val="1"/>
          <w:iCs w:val="1"/>
          <w:color w:val="000000"/>
        </w:rPr>
      </w:pPr>
      <w:r w:rsidDel="00000000" w:rsidR="00000000" w:rsidRPr="00000000">
        <w:rPr>
          <w:i w:val="1"/>
          <w:iCs w:val="1"/>
          <w:color w:val="000000"/>
          <w:sz w:val="20"/>
          <w:szCs w:val="20"/>
          <w:rtl w:val="0"/>
        </w:rPr>
        <w:t xml:space="preserve">ASHRAE Standard 223P, Semantic Data Model for Analytics and Automation Applications in Buildings. </w:t>
      </w:r>
      <w:hyperlink r:id="rId16">
        <w:r w:rsidDel="00000000" w:rsidR="00000000" w:rsidRPr="00000000">
          <w:rPr>
            <w:i w:val="1"/>
            <w:iCs w:val="1"/>
            <w:color w:val="0000d4"/>
            <w:sz w:val="20"/>
            <w:szCs w:val="20"/>
            <w:u w:val="single"/>
            <w:rtl w:val="0"/>
          </w:rPr>
          <w:t xml:space="preserve">https://open223.info</w:t>
        </w:r>
      </w:hyperlink>
      <w:r w:rsidDel="00000000" w:rsidR="00000000" w:rsidRPr="00000000">
        <w:rPr>
          <w:rtl w:val="0"/>
        </w:rPr>
      </w:r>
    </w:p>
    <w:p w:rsidR="00000000" w:rsidDel="00000000" w:rsidP="00000000" w:rsidRDefault="00000000" w:rsidRPr="00000000" w14:paraId="000001E2">
      <w:pPr>
        <w:numPr>
          <w:ilvl w:val="0"/>
          <w:numId w:val="2"/>
        </w:numPr>
        <w:pBdr>
          <w:top w:space="0" w:sz="0" w:val="nil"/>
          <w:left w:space="0" w:sz="0" w:val="nil"/>
          <w:bottom w:space="0" w:sz="0" w:val="nil"/>
          <w:right w:space="0" w:sz="0" w:val="nil"/>
          <w:between w:space="0" w:sz="0" w:val="nil"/>
        </w:pBdr>
        <w:ind w:left="576" w:hanging="216"/>
        <w:rPr>
          <w:i w:val="1"/>
          <w:iCs w:val="1"/>
          <w:color w:val="000000"/>
        </w:rPr>
      </w:pPr>
      <w:r w:rsidDel="00000000" w:rsidR="00000000" w:rsidRPr="00000000">
        <w:rPr>
          <w:i w:val="1"/>
          <w:iCs w:val="1"/>
          <w:color w:val="000000"/>
          <w:sz w:val="20"/>
          <w:szCs w:val="20"/>
          <w:rtl w:val="0"/>
        </w:rPr>
        <w:t xml:space="preserve">Facility Guidelines Institute. Guidelines for Design and Construction of Hospitals. Published on a four-year cycle; incorporates ANSI/ASHRAE/ASHE Standard 170 as its ventilation requirements. Adopted in some edition by 43 states, which is the mechanism by which Standard 170 becomes enforceable code. </w:t>
      </w:r>
      <w:hyperlink r:id="rId17">
        <w:r w:rsidDel="00000000" w:rsidR="00000000" w:rsidRPr="00000000">
          <w:rPr>
            <w:i w:val="1"/>
            <w:iCs w:val="1"/>
            <w:color w:val="0000d4"/>
            <w:sz w:val="20"/>
            <w:szCs w:val="20"/>
            <w:u w:val="single"/>
            <w:rtl w:val="0"/>
          </w:rPr>
          <w:t xml:space="preserve">https://fgiguidelines.org/codes/editions/</w:t>
        </w:r>
      </w:hyperlink>
      <w:r w:rsidDel="00000000" w:rsidR="00000000" w:rsidRPr="00000000">
        <w:rPr>
          <w:rtl w:val="0"/>
        </w:rPr>
      </w:r>
    </w:p>
    <w:p w:rsidR="00000000" w:rsidDel="00000000" w:rsidP="00000000" w:rsidRDefault="00000000" w:rsidRPr="00000000" w14:paraId="000001E3">
      <w:pPr>
        <w:numPr>
          <w:ilvl w:val="0"/>
          <w:numId w:val="2"/>
        </w:numPr>
        <w:pBdr>
          <w:top w:space="0" w:sz="0" w:val="nil"/>
          <w:left w:space="0" w:sz="0" w:val="nil"/>
          <w:bottom w:space="0" w:sz="0" w:val="nil"/>
          <w:right w:space="0" w:sz="0" w:val="nil"/>
          <w:between w:space="0" w:sz="0" w:val="nil"/>
        </w:pBdr>
        <w:ind w:left="576" w:hanging="216"/>
        <w:rPr>
          <w:i w:val="1"/>
          <w:iCs w:val="1"/>
          <w:color w:val="000000"/>
        </w:rPr>
      </w:pPr>
      <w:r w:rsidDel="00000000" w:rsidR="00000000" w:rsidRPr="00000000">
        <w:rPr>
          <w:i w:val="1"/>
          <w:iCs w:val="1"/>
          <w:color w:val="000000"/>
          <w:sz w:val="20"/>
          <w:szCs w:val="20"/>
          <w:rtl w:val="0"/>
        </w:rPr>
        <w:t xml:space="preserve">American Society for Health Care Engineering (ASHE). Evaluate and Implement Operating Room Airflow Setback. Energy to Care resource. </w:t>
      </w:r>
      <w:hyperlink r:id="rId18">
        <w:r w:rsidDel="00000000" w:rsidR="00000000" w:rsidRPr="00000000">
          <w:rPr>
            <w:i w:val="1"/>
            <w:iCs w:val="1"/>
            <w:color w:val="0000d4"/>
            <w:sz w:val="20"/>
            <w:szCs w:val="20"/>
            <w:u w:val="single"/>
            <w:rtl w:val="0"/>
          </w:rPr>
          <w:t xml:space="preserve">https://www.ashe.org/system/files/media/file/2022/04/12-Evaluate-and-Implement-OR-Airflow-Setback.pdf</w:t>
        </w:r>
      </w:hyperlink>
      <w:r w:rsidDel="00000000" w:rsidR="00000000" w:rsidRPr="00000000">
        <w:rPr>
          <w:rtl w:val="0"/>
        </w:rPr>
      </w:r>
    </w:p>
    <w:p w:rsidR="00000000" w:rsidDel="00000000" w:rsidP="00000000" w:rsidRDefault="00000000" w:rsidRPr="00000000" w14:paraId="000001E4">
      <w:pPr>
        <w:numPr>
          <w:ilvl w:val="0"/>
          <w:numId w:val="2"/>
        </w:numPr>
        <w:pBdr>
          <w:top w:space="0" w:sz="0" w:val="nil"/>
          <w:left w:space="0" w:sz="0" w:val="nil"/>
          <w:bottom w:space="0" w:sz="0" w:val="nil"/>
          <w:right w:space="0" w:sz="0" w:val="nil"/>
          <w:between w:space="0" w:sz="0" w:val="nil"/>
        </w:pBdr>
        <w:ind w:left="576" w:hanging="216"/>
        <w:rPr>
          <w:i w:val="1"/>
          <w:iCs w:val="1"/>
          <w:color w:val="000000"/>
        </w:rPr>
      </w:pPr>
      <w:r w:rsidDel="00000000" w:rsidR="00000000" w:rsidRPr="00000000">
        <w:rPr>
          <w:i w:val="1"/>
          <w:iCs w:val="1"/>
          <w:color w:val="000000"/>
          <w:sz w:val="20"/>
          <w:szCs w:val="20"/>
          <w:rtl w:val="0"/>
        </w:rPr>
        <w:t xml:space="preserve">Safety and Energy Implications of Setback Control in Operating Rooms during Unoccupied Periods. Applied Sciences, 12(9), 4098, 2022. </w:t>
      </w:r>
      <w:hyperlink r:id="rId19">
        <w:r w:rsidDel="00000000" w:rsidR="00000000" w:rsidRPr="00000000">
          <w:rPr>
            <w:i w:val="1"/>
            <w:iCs w:val="1"/>
            <w:color w:val="0000d4"/>
            <w:sz w:val="20"/>
            <w:szCs w:val="20"/>
            <w:u w:val="single"/>
            <w:rtl w:val="0"/>
          </w:rPr>
          <w:t xml:space="preserve">https://doi.org/10.3390/app12094098</w:t>
        </w:r>
      </w:hyperlink>
      <w:r w:rsidDel="00000000" w:rsidR="00000000" w:rsidRPr="00000000">
        <w:rPr>
          <w:rtl w:val="0"/>
        </w:rPr>
      </w:r>
    </w:p>
    <w:p w:rsidR="00000000" w:rsidDel="00000000" w:rsidP="00000000" w:rsidRDefault="00000000" w:rsidRPr="00000000" w14:paraId="000001E5">
      <w:pPr>
        <w:numPr>
          <w:ilvl w:val="0"/>
          <w:numId w:val="2"/>
        </w:numPr>
        <w:pBdr>
          <w:top w:space="0" w:sz="0" w:val="nil"/>
          <w:left w:space="0" w:sz="0" w:val="nil"/>
          <w:bottom w:space="0" w:sz="0" w:val="nil"/>
          <w:right w:space="0" w:sz="0" w:val="nil"/>
          <w:between w:space="0" w:sz="0" w:val="nil"/>
        </w:pBdr>
        <w:ind w:left="576" w:hanging="216"/>
        <w:rPr>
          <w:i w:val="1"/>
          <w:iCs w:val="1"/>
          <w:color w:val="000000"/>
        </w:rPr>
      </w:pPr>
      <w:r w:rsidDel="00000000" w:rsidR="00000000" w:rsidRPr="00000000">
        <w:rPr>
          <w:i w:val="1"/>
          <w:iCs w:val="1"/>
          <w:color w:val="000000"/>
          <w:sz w:val="20"/>
          <w:szCs w:val="20"/>
          <w:rtl w:val="0"/>
        </w:rPr>
        <w:t xml:space="preserve">Balaji, B., et al. Brick: Metadata schema for portable smart building applications. Applied Energy, 2018.</w:t>
      </w:r>
      <w:r w:rsidDel="00000000" w:rsidR="00000000" w:rsidRPr="00000000">
        <w:rPr>
          <w:rtl w:val="0"/>
        </w:rPr>
      </w:r>
    </w:p>
    <w:p w:rsidR="00000000" w:rsidDel="00000000" w:rsidP="00000000" w:rsidRDefault="00000000" w:rsidRPr="00000000" w14:paraId="000001E6">
      <w:pPr>
        <w:numPr>
          <w:ilvl w:val="0"/>
          <w:numId w:val="2"/>
        </w:numPr>
        <w:pBdr>
          <w:top w:space="0" w:sz="0" w:val="nil"/>
          <w:left w:space="0" w:sz="0" w:val="nil"/>
          <w:bottom w:space="0" w:sz="0" w:val="nil"/>
          <w:right w:space="0" w:sz="0" w:val="nil"/>
          <w:between w:space="0" w:sz="0" w:val="nil"/>
        </w:pBdr>
        <w:ind w:left="576" w:hanging="216"/>
        <w:rPr>
          <w:i w:val="1"/>
          <w:iCs w:val="1"/>
          <w:color w:val="000000"/>
        </w:rPr>
      </w:pPr>
      <w:r w:rsidDel="00000000" w:rsidR="00000000" w:rsidRPr="00000000">
        <w:rPr>
          <w:i w:val="1"/>
          <w:iCs w:val="1"/>
          <w:color w:val="000000"/>
          <w:sz w:val="20"/>
          <w:szCs w:val="20"/>
          <w:rtl w:val="0"/>
        </w:rPr>
        <w:t xml:space="preserve">Fierro, G., et al. Mortar: An Open Testbed for Portable Building Analytics. ACM Transactions on Sensor Networks, 2019.</w:t>
      </w:r>
      <w:r w:rsidDel="00000000" w:rsidR="00000000" w:rsidRPr="00000000">
        <w:rPr>
          <w:rtl w:val="0"/>
        </w:rPr>
      </w:r>
    </w:p>
    <w:p w:rsidR="00000000" w:rsidDel="00000000" w:rsidP="00000000" w:rsidRDefault="00000000" w:rsidRPr="00000000" w14:paraId="000001E7">
      <w:pPr>
        <w:numPr>
          <w:ilvl w:val="0"/>
          <w:numId w:val="2"/>
        </w:numPr>
        <w:pBdr>
          <w:top w:space="0" w:sz="0" w:val="nil"/>
          <w:left w:space="0" w:sz="0" w:val="nil"/>
          <w:bottom w:space="0" w:sz="0" w:val="nil"/>
          <w:right w:space="0" w:sz="0" w:val="nil"/>
          <w:between w:space="0" w:sz="0" w:val="nil"/>
        </w:pBdr>
        <w:ind w:left="576" w:hanging="216"/>
        <w:rPr>
          <w:i w:val="1"/>
          <w:iCs w:val="1"/>
          <w:color w:val="000000"/>
        </w:rPr>
      </w:pPr>
      <w:r w:rsidDel="00000000" w:rsidR="00000000" w:rsidRPr="00000000">
        <w:rPr>
          <w:i w:val="1"/>
          <w:iCs w:val="1"/>
          <w:color w:val="000000"/>
          <w:sz w:val="20"/>
          <w:szCs w:val="20"/>
          <w:rtl w:val="0"/>
        </w:rPr>
        <w:t xml:space="preserve">Miller, C., et al. The Building Data Genome Project 2. Scientific Data, 2020.</w:t>
      </w:r>
      <w:r w:rsidDel="00000000" w:rsidR="00000000" w:rsidRPr="00000000">
        <w:rPr>
          <w:rtl w:val="0"/>
        </w:rPr>
      </w:r>
    </w:p>
    <w:p w:rsidR="00000000" w:rsidDel="00000000" w:rsidP="00000000" w:rsidRDefault="00000000" w:rsidRPr="00000000" w14:paraId="000001E8">
      <w:pPr>
        <w:numPr>
          <w:ilvl w:val="0"/>
          <w:numId w:val="2"/>
        </w:numPr>
        <w:pBdr>
          <w:top w:space="0" w:sz="0" w:val="nil"/>
          <w:left w:space="0" w:sz="0" w:val="nil"/>
          <w:bottom w:space="0" w:sz="0" w:val="nil"/>
          <w:right w:space="0" w:sz="0" w:val="nil"/>
          <w:between w:space="0" w:sz="0" w:val="nil"/>
        </w:pBdr>
        <w:ind w:left="576" w:hanging="216"/>
        <w:rPr>
          <w:i w:val="1"/>
          <w:iCs w:val="1"/>
          <w:color w:val="000000"/>
        </w:rPr>
      </w:pPr>
      <w:r w:rsidDel="00000000" w:rsidR="00000000" w:rsidRPr="00000000">
        <w:rPr>
          <w:i w:val="1"/>
          <w:iCs w:val="1"/>
          <w:color w:val="000000"/>
          <w:sz w:val="20"/>
          <w:szCs w:val="20"/>
          <w:rtl w:val="0"/>
        </w:rPr>
        <w:t xml:space="preserve">Noy, N. F., and McGuinness, D. L. Ontology Development 101: A Guide to Creating Your First Ontology. Stanford KSL Technical Report KSL-01-05, 2001.</w:t>
      </w:r>
      <w:r w:rsidDel="00000000" w:rsidR="00000000" w:rsidRPr="00000000">
        <w:rPr>
          <w:rtl w:val="0"/>
        </w:rPr>
      </w:r>
    </w:p>
    <w:p w:rsidR="00000000" w:rsidDel="00000000" w:rsidP="00000000" w:rsidRDefault="00000000" w:rsidRPr="00000000" w14:paraId="000001E9">
      <w:pPr>
        <w:numPr>
          <w:ilvl w:val="0"/>
          <w:numId w:val="2"/>
        </w:numPr>
        <w:pBdr>
          <w:top w:space="0" w:sz="0" w:val="nil"/>
          <w:left w:space="0" w:sz="0" w:val="nil"/>
          <w:bottom w:space="0" w:sz="0" w:val="nil"/>
          <w:right w:space="0" w:sz="0" w:val="nil"/>
          <w:between w:space="0" w:sz="0" w:val="nil"/>
        </w:pBdr>
        <w:ind w:left="576" w:hanging="216"/>
        <w:rPr>
          <w:i w:val="1"/>
          <w:iCs w:val="1"/>
          <w:color w:val="000000"/>
        </w:rPr>
      </w:pPr>
      <w:r w:rsidDel="00000000" w:rsidR="00000000" w:rsidRPr="00000000">
        <w:rPr>
          <w:i w:val="1"/>
          <w:iCs w:val="1"/>
          <w:color w:val="000000"/>
          <w:sz w:val="20"/>
          <w:szCs w:val="20"/>
          <w:rtl w:val="0"/>
        </w:rPr>
        <w:t xml:space="preserve">Kendall, E., and McGuinness, D. L. Ontology Engineering. Springer Nature, 2019.</w:t>
      </w:r>
      <w:r w:rsidDel="00000000" w:rsidR="00000000" w:rsidRPr="00000000">
        <w:rPr>
          <w:rtl w:val="0"/>
        </w:rPr>
      </w:r>
    </w:p>
    <w:p w:rsidR="00000000" w:rsidDel="00000000" w:rsidP="00000000" w:rsidRDefault="00000000" w:rsidRPr="00000000" w14:paraId="000001EA">
      <w:pPr>
        <w:numPr>
          <w:ilvl w:val="0"/>
          <w:numId w:val="2"/>
        </w:numPr>
        <w:pBdr>
          <w:top w:space="0" w:sz="0" w:val="nil"/>
          <w:left w:space="0" w:sz="0" w:val="nil"/>
          <w:bottom w:space="0" w:sz="0" w:val="nil"/>
          <w:right w:space="0" w:sz="0" w:val="nil"/>
          <w:between w:space="0" w:sz="0" w:val="nil"/>
        </w:pBdr>
        <w:ind w:left="576" w:hanging="216"/>
        <w:rPr>
          <w:i w:val="1"/>
          <w:iCs w:val="1"/>
          <w:color w:val="000000"/>
        </w:rPr>
      </w:pPr>
      <w:r w:rsidDel="00000000" w:rsidR="00000000" w:rsidRPr="00000000">
        <w:rPr>
          <w:i w:val="1"/>
          <w:iCs w:val="1"/>
          <w:color w:val="000000"/>
          <w:sz w:val="20"/>
          <w:szCs w:val="20"/>
          <w:rtl w:val="0"/>
        </w:rPr>
        <w:t xml:space="preserve">Chung, J., Rook, K., and Jacoby-Cooper, G. Indoor Environment Manager. Ontology Engineering 2022, Rensselaer Polytechnic Institute. </w:t>
      </w:r>
      <w:hyperlink r:id="rId20">
        <w:r w:rsidDel="00000000" w:rsidR="00000000" w:rsidRPr="00000000">
          <w:rPr>
            <w:i w:val="1"/>
            <w:iCs w:val="1"/>
            <w:color w:val="0000d4"/>
            <w:sz w:val="20"/>
            <w:szCs w:val="20"/>
            <w:u w:val="single"/>
            <w:rtl w:val="0"/>
          </w:rPr>
          <w:t xml:space="preserve">https://github.com/tetherless-world/ontology-engineering/tree/master/oe2022/indoor-environment-manager</w:t>
        </w:r>
      </w:hyperlink>
      <w:r w:rsidDel="00000000" w:rsidR="00000000" w:rsidRPr="00000000">
        <w:rPr>
          <w:rtl w:val="0"/>
        </w:rPr>
      </w:r>
    </w:p>
    <w:p w:rsidR="00000000" w:rsidDel="00000000" w:rsidP="00000000" w:rsidRDefault="00000000" w:rsidRPr="00000000" w14:paraId="000001EB">
      <w:pPr>
        <w:numPr>
          <w:ilvl w:val="0"/>
          <w:numId w:val="2"/>
        </w:numPr>
        <w:pBdr>
          <w:top w:space="0" w:sz="0" w:val="nil"/>
          <w:left w:space="0" w:sz="0" w:val="nil"/>
          <w:bottom w:space="0" w:sz="0" w:val="nil"/>
          <w:right w:space="0" w:sz="0" w:val="nil"/>
          <w:between w:space="0" w:sz="0" w:val="nil"/>
        </w:pBdr>
        <w:ind w:left="576" w:hanging="216"/>
        <w:rPr>
          <w:i w:val="1"/>
          <w:iCs w:val="1"/>
          <w:color w:val="000000"/>
        </w:rPr>
      </w:pPr>
      <w:r w:rsidDel="00000000" w:rsidR="00000000" w:rsidRPr="00000000">
        <w:rPr>
          <w:i w:val="1"/>
          <w:iCs w:val="1"/>
          <w:color w:val="000000"/>
          <w:sz w:val="20"/>
          <w:szCs w:val="20"/>
          <w:rtl w:val="0"/>
        </w:rPr>
        <w:t xml:space="preserve">CDC. Guidelines for Environmental Infection Control in Health-Care Facilities.</w:t>
      </w:r>
      <w:r w:rsidDel="00000000" w:rsidR="00000000" w:rsidRPr="00000000">
        <w:rPr>
          <w:rtl w:val="0"/>
        </w:rPr>
      </w:r>
    </w:p>
    <w:p w:rsidR="00000000" w:rsidDel="00000000" w:rsidP="00000000" w:rsidRDefault="00000000" w:rsidRPr="00000000" w14:paraId="000001EC">
      <w:pPr>
        <w:rPr>
          <w:b w:val="1"/>
          <w:bCs w:val="1"/>
        </w:rPr>
      </w:pP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b w:val="1"/>
          <w:bCs w:val="1"/>
          <w:rtl w:val="0"/>
        </w:rPr>
        <w:t xml:space="preserve">X. Notes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b w:val="1"/>
          <w:bCs w:val="1"/>
          <w:i w:val="1"/>
          <w:iCs w:val="1"/>
          <w:sz w:val="20"/>
          <w:szCs w:val="20"/>
        </w:rPr>
      </w:pPr>
      <w:r w:rsidDel="00000000" w:rsidR="00000000" w:rsidRPr="00000000">
        <w:rPr>
          <w:b w:val="1"/>
          <w:bCs w:val="1"/>
          <w:i w:val="1"/>
          <w:iCs w:val="1"/>
          <w:sz w:val="20"/>
          <w:szCs w:val="20"/>
          <w:rtl w:val="0"/>
        </w:rPr>
        <w:t xml:space="preserve">Planned extensions:</w:t>
      </w:r>
    </w:p>
    <w:p w:rsidR="00000000" w:rsidDel="00000000" w:rsidP="00000000" w:rsidRDefault="00000000" w:rsidRPr="00000000" w14:paraId="000001F0">
      <w:pPr>
        <w:rPr>
          <w:b w:val="1"/>
          <w:bCs w:val="1"/>
          <w:i w:val="1"/>
          <w:iCs w:val="1"/>
          <w:sz w:val="20"/>
          <w:szCs w:val="20"/>
        </w:rPr>
      </w:pPr>
      <w:r w:rsidDel="00000000" w:rsidR="00000000" w:rsidRPr="00000000">
        <w:rPr>
          <w:rtl w:val="0"/>
        </w:rPr>
      </w:r>
    </w:p>
    <w:p w:rsidR="00000000" w:rsidDel="00000000" w:rsidP="00000000" w:rsidRDefault="00000000" w:rsidRPr="00000000" w14:paraId="000001F1">
      <w:pPr>
        <w:rPr>
          <w:i w:val="1"/>
          <w:iCs w:val="1"/>
          <w:sz w:val="20"/>
          <w:szCs w:val="20"/>
        </w:rPr>
      </w:pPr>
      <w:r w:rsidDel="00000000" w:rsidR="00000000" w:rsidRPr="00000000">
        <w:rPr>
          <w:i w:val="1"/>
          <w:iCs w:val="1"/>
          <w:sz w:val="20"/>
          <w:szCs w:val="20"/>
          <w:rtl w:val="0"/>
        </w:rPr>
        <w:t xml:space="preserve">The scope above is deliberately narrow for a first implementation. Each module is characterised below by the engineering technique it requires, because none of them requires prior knowledge of buildings.</w:t>
      </w:r>
    </w:p>
    <w:p w:rsidR="00000000" w:rsidDel="00000000" w:rsidP="00000000" w:rsidRDefault="00000000" w:rsidRPr="00000000" w14:paraId="000001F2">
      <w:pPr>
        <w:rPr>
          <w:i w:val="1"/>
          <w:iCs w:val="1"/>
          <w:sz w:val="20"/>
          <w:szCs w:val="20"/>
        </w:rPr>
      </w:pPr>
      <w:r w:rsidDel="00000000" w:rsidR="00000000" w:rsidRPr="00000000">
        <w:rPr>
          <w:rtl w:val="0"/>
        </w:rPr>
      </w:r>
    </w:p>
    <w:p w:rsidR="00000000" w:rsidDel="00000000" w:rsidP="00000000" w:rsidRDefault="00000000" w:rsidRPr="00000000" w14:paraId="000001F3">
      <w:pPr>
        <w:numPr>
          <w:ilvl w:val="0"/>
          <w:numId w:val="4"/>
        </w:numPr>
        <w:pBdr>
          <w:top w:space="0" w:sz="0" w:val="nil"/>
          <w:left w:space="0" w:sz="0" w:val="nil"/>
          <w:bottom w:space="0" w:sz="0" w:val="nil"/>
          <w:right w:space="0" w:sz="0" w:val="nil"/>
          <w:between w:space="0" w:sz="0" w:val="nil"/>
        </w:pBdr>
        <w:ind w:left="144" w:hanging="144"/>
        <w:rPr>
          <w:i w:val="1"/>
          <w:iCs w:val="1"/>
          <w:color w:val="000000"/>
        </w:rPr>
      </w:pPr>
      <w:r w:rsidDel="00000000" w:rsidR="00000000" w:rsidRPr="00000000">
        <w:rPr>
          <w:i w:val="1"/>
          <w:iCs w:val="1"/>
          <w:color w:val="000000"/>
          <w:sz w:val="20"/>
          <w:szCs w:val="20"/>
          <w:rtl w:val="0"/>
        </w:rPr>
        <w:t xml:space="preserve">Rule encoding (OWL, subsumption, taxonomy design).  </w:t>
      </w:r>
      <w:r w:rsidDel="00000000" w:rsidR="00000000" w:rsidRPr="00000000">
        <w:rPr>
          <w:rtl w:val="0"/>
        </w:rPr>
      </w:r>
    </w:p>
    <w:p w:rsidR="00000000" w:rsidDel="00000000" w:rsidP="00000000" w:rsidRDefault="00000000" w:rsidRPr="00000000" w14:paraId="000001F4">
      <w:pPr>
        <w:numPr>
          <w:ilvl w:val="0"/>
          <w:numId w:val="4"/>
        </w:numPr>
        <w:pBdr>
          <w:top w:space="0" w:sz="0" w:val="nil"/>
          <w:left w:space="0" w:sz="0" w:val="nil"/>
          <w:bottom w:space="0" w:sz="0" w:val="nil"/>
          <w:right w:space="0" w:sz="0" w:val="nil"/>
          <w:between w:space="0" w:sz="0" w:val="nil"/>
        </w:pBdr>
        <w:ind w:left="144" w:hanging="144"/>
        <w:rPr>
          <w:i w:val="1"/>
          <w:iCs w:val="1"/>
          <w:color w:val="000000"/>
        </w:rPr>
      </w:pPr>
      <w:r w:rsidDel="00000000" w:rsidR="00000000" w:rsidRPr="00000000">
        <w:rPr>
          <w:i w:val="1"/>
          <w:iCs w:val="1"/>
          <w:color w:val="000000"/>
          <w:sz w:val="20"/>
          <w:szCs w:val="20"/>
          <w:rtl w:val="0"/>
        </w:rPr>
        <w:t xml:space="preserve">Topology and traversal (RDF, SPARQL property paths, graph traversal; depends on rule encoding for space identity).</w:t>
      </w:r>
      <w:r w:rsidDel="00000000" w:rsidR="00000000" w:rsidRPr="00000000">
        <w:rPr>
          <w:rtl w:val="0"/>
        </w:rPr>
      </w:r>
    </w:p>
    <w:p w:rsidR="00000000" w:rsidDel="00000000" w:rsidP="00000000" w:rsidRDefault="00000000" w:rsidRPr="00000000" w14:paraId="000001F5">
      <w:pPr>
        <w:numPr>
          <w:ilvl w:val="0"/>
          <w:numId w:val="4"/>
        </w:numPr>
        <w:pBdr>
          <w:top w:space="0" w:sz="0" w:val="nil"/>
          <w:left w:space="0" w:sz="0" w:val="nil"/>
          <w:bottom w:space="0" w:sz="0" w:val="nil"/>
          <w:right w:space="0" w:sz="0" w:val="nil"/>
          <w:between w:space="0" w:sz="0" w:val="nil"/>
        </w:pBdr>
        <w:ind w:left="144" w:hanging="144"/>
        <w:rPr>
          <w:i w:val="1"/>
          <w:iCs w:val="1"/>
          <w:color w:val="000000"/>
        </w:rPr>
      </w:pPr>
      <w:r w:rsidDel="00000000" w:rsidR="00000000" w:rsidRPr="00000000">
        <w:rPr>
          <w:i w:val="1"/>
          <w:iCs w:val="1"/>
          <w:color w:val="000000"/>
          <w:sz w:val="20"/>
          <w:szCs w:val="20"/>
          <w:rtl w:val="0"/>
        </w:rPr>
        <w:t xml:space="preserve"> Validation under uncertainty (SHACL, SHACL-AF, three-valued evaluation).  </w:t>
      </w:r>
      <w:r w:rsidDel="00000000" w:rsidR="00000000" w:rsidRPr="00000000">
        <w:rPr>
          <w:rtl w:val="0"/>
        </w:rPr>
      </w:r>
    </w:p>
    <w:p w:rsidR="00000000" w:rsidDel="00000000" w:rsidP="00000000" w:rsidRDefault="00000000" w:rsidRPr="00000000" w14:paraId="000001F6">
      <w:pPr>
        <w:numPr>
          <w:ilvl w:val="0"/>
          <w:numId w:val="4"/>
        </w:numPr>
        <w:pBdr>
          <w:top w:space="0" w:sz="0" w:val="nil"/>
          <w:left w:space="0" w:sz="0" w:val="nil"/>
          <w:bottom w:space="0" w:sz="0" w:val="nil"/>
          <w:right w:space="0" w:sz="0" w:val="nil"/>
          <w:between w:space="0" w:sz="0" w:val="nil"/>
        </w:pBdr>
        <w:ind w:left="144" w:hanging="144"/>
        <w:rPr>
          <w:i w:val="1"/>
          <w:iCs w:val="1"/>
          <w:color w:val="000000"/>
        </w:rPr>
      </w:pPr>
      <w:r w:rsidDel="00000000" w:rsidR="00000000" w:rsidRPr="00000000">
        <w:rPr>
          <w:i w:val="1"/>
          <w:iCs w:val="1"/>
          <w:color w:val="000000"/>
          <w:sz w:val="20"/>
          <w:szCs w:val="20"/>
          <w:rtl w:val="0"/>
        </w:rPr>
        <w:t xml:space="preserve">Explanation and provenance</w:t>
      </w:r>
      <w:r w:rsidDel="00000000" w:rsidR="00000000" w:rsidRPr="00000000">
        <w:rPr>
          <w:rtl w:val="0"/>
        </w:rPr>
      </w:r>
    </w:p>
    <w:p w:rsidR="00000000" w:rsidDel="00000000" w:rsidP="00000000" w:rsidRDefault="00000000" w:rsidRPr="00000000" w14:paraId="000001F7">
      <w:pPr>
        <w:numPr>
          <w:ilvl w:val="0"/>
          <w:numId w:val="4"/>
        </w:numPr>
        <w:pBdr>
          <w:top w:space="0" w:sz="0" w:val="nil"/>
          <w:left w:space="0" w:sz="0" w:val="nil"/>
          <w:bottom w:space="0" w:sz="0" w:val="nil"/>
          <w:right w:space="0" w:sz="0" w:val="nil"/>
          <w:between w:space="0" w:sz="0" w:val="nil"/>
        </w:pBdr>
        <w:ind w:left="144" w:hanging="144"/>
        <w:rPr>
          <w:i w:val="1"/>
          <w:iCs w:val="1"/>
          <w:color w:val="000000"/>
        </w:rPr>
      </w:pPr>
      <w:r w:rsidDel="00000000" w:rsidR="00000000" w:rsidRPr="00000000">
        <w:rPr>
          <w:i w:val="1"/>
          <w:iCs w:val="1"/>
          <w:color w:val="000000"/>
          <w:sz w:val="20"/>
          <w:szCs w:val="20"/>
          <w:rtl w:val="0"/>
        </w:rPr>
        <w:t xml:space="preserve">Natural-language interface (LLM prompting, NL-to-SPARQL, retrieval over graphs, benchmark evaluation)</w:t>
      </w:r>
      <w:r w:rsidDel="00000000" w:rsidR="00000000" w:rsidRPr="00000000">
        <w:rPr>
          <w:rtl w:val="0"/>
        </w:rPr>
      </w:r>
    </w:p>
    <w:p w:rsidR="00000000" w:rsidDel="00000000" w:rsidP="00000000" w:rsidRDefault="00000000" w:rsidRPr="00000000" w14:paraId="000001F8">
      <w:pPr>
        <w:numPr>
          <w:ilvl w:val="0"/>
          <w:numId w:val="4"/>
        </w:numPr>
        <w:pBdr>
          <w:top w:space="0" w:sz="0" w:val="nil"/>
          <w:left w:space="0" w:sz="0" w:val="nil"/>
          <w:bottom w:space="0" w:sz="0" w:val="nil"/>
          <w:right w:space="0" w:sz="0" w:val="nil"/>
          <w:between w:space="0" w:sz="0" w:val="nil"/>
        </w:pBdr>
        <w:ind w:left="144" w:hanging="144"/>
        <w:rPr>
          <w:i w:val="1"/>
          <w:iCs w:val="1"/>
          <w:color w:val="000000"/>
        </w:rPr>
      </w:pPr>
      <w:r w:rsidDel="00000000" w:rsidR="00000000" w:rsidRPr="00000000">
        <w:rPr>
          <w:i w:val="1"/>
          <w:iCs w:val="1"/>
          <w:color w:val="000000"/>
          <w:sz w:val="20"/>
          <w:szCs w:val="20"/>
          <w:rtl w:val="0"/>
        </w:rPr>
        <w:t xml:space="preserve">Additional space types (taxonomy extension).  Protective environment rooms, sterile processing, bronchoscopy - each adding requirement kinds without changing the architecture.</w:t>
      </w: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rPr>
          <w:b w:val="1"/>
          <w:bCs w:val="1"/>
          <w:i w:val="1"/>
          <w:iCs w:val="1"/>
          <w:color w:val="000000"/>
        </w:rPr>
      </w:pPr>
      <w:r w:rsidDel="00000000" w:rsidR="00000000" w:rsidRPr="00000000">
        <w:rPr>
          <w:b w:val="1"/>
          <w:bCs w:val="1"/>
          <w:i w:val="1"/>
          <w:iCs w:val="1"/>
          <w:color w:val="000000"/>
          <w:rtl w:val="0"/>
        </w:rPr>
        <w:t xml:space="preserve">Acronyms and abbreviations</w:t>
      </w:r>
    </w:p>
    <w:p w:rsidR="00000000" w:rsidDel="00000000" w:rsidP="00000000" w:rsidRDefault="00000000" w:rsidRPr="00000000" w14:paraId="000001FB">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ABox – assertional component of a knowledge base - the instance data</w:t>
      </w:r>
    </w:p>
    <w:p w:rsidR="00000000" w:rsidDel="00000000" w:rsidP="00000000" w:rsidRDefault="00000000" w:rsidRPr="00000000" w14:paraId="000001FC">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ACH – air changes per hour</w:t>
      </w:r>
    </w:p>
    <w:p w:rsidR="00000000" w:rsidDel="00000000" w:rsidP="00000000" w:rsidRDefault="00000000" w:rsidRPr="00000000" w14:paraId="000001FD">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AHU – air-handling unit</w:t>
      </w:r>
    </w:p>
    <w:p w:rsidR="00000000" w:rsidDel="00000000" w:rsidP="00000000" w:rsidRDefault="00000000" w:rsidRPr="00000000" w14:paraId="000001FE">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AII – airborne infection isolation</w:t>
      </w:r>
    </w:p>
    <w:p w:rsidR="00000000" w:rsidDel="00000000" w:rsidP="00000000" w:rsidRDefault="00000000" w:rsidRPr="00000000" w14:paraId="000001FF">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ASHE – American Society for Health Care Engineering</w:t>
      </w:r>
    </w:p>
    <w:p w:rsidR="00000000" w:rsidDel="00000000" w:rsidP="00000000" w:rsidRDefault="00000000" w:rsidRPr="00000000" w14:paraId="00000200">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ASHRAE – American Society of Heating, Refrigerating and Air-Conditioning Engineers</w:t>
      </w:r>
    </w:p>
    <w:p w:rsidR="00000000" w:rsidDel="00000000" w:rsidP="00000000" w:rsidRDefault="00000000" w:rsidRPr="00000000" w14:paraId="00000201">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BACnet – Building Automation and Control Network protocol</w:t>
      </w:r>
    </w:p>
    <w:p w:rsidR="00000000" w:rsidDel="00000000" w:rsidP="00000000" w:rsidRDefault="00000000" w:rsidRPr="00000000" w14:paraId="00000202">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BMS – building management system</w:t>
      </w:r>
    </w:p>
    <w:p w:rsidR="00000000" w:rsidDel="00000000" w:rsidP="00000000" w:rsidRDefault="00000000" w:rsidRPr="00000000" w14:paraId="00000203">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CDC – Centers for Disease Control and Prevention</w:t>
      </w:r>
    </w:p>
    <w:p w:rsidR="00000000" w:rsidDel="00000000" w:rsidP="00000000" w:rsidRDefault="00000000" w:rsidRPr="00000000" w14:paraId="00000204">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CQ – competency question</w:t>
      </w:r>
    </w:p>
    <w:p w:rsidR="00000000" w:rsidDel="00000000" w:rsidP="00000000" w:rsidRDefault="00000000" w:rsidRPr="00000000" w14:paraId="00000205">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DOE – United States Department of Energy</w:t>
      </w:r>
    </w:p>
    <w:p w:rsidR="00000000" w:rsidDel="00000000" w:rsidP="00000000" w:rsidRDefault="00000000" w:rsidRPr="00000000" w14:paraId="00000206">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FGI – Facility Guidelines Institute</w:t>
      </w:r>
    </w:p>
    <w:p w:rsidR="00000000" w:rsidDel="00000000" w:rsidP="00000000" w:rsidRDefault="00000000" w:rsidRPr="00000000" w14:paraId="00000207">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HEPA – high-efficiency particulate air (filter)</w:t>
      </w:r>
    </w:p>
    <w:p w:rsidR="00000000" w:rsidDel="00000000" w:rsidP="00000000" w:rsidRDefault="00000000" w:rsidRPr="00000000" w14:paraId="00000208">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ICRA – infection control risk assessment</w:t>
      </w:r>
    </w:p>
    <w:p w:rsidR="00000000" w:rsidDel="00000000" w:rsidP="00000000" w:rsidRDefault="00000000" w:rsidRPr="00000000" w14:paraId="00000209">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IDF – Input Data File - the EnergyPlus model format</w:t>
      </w:r>
    </w:p>
    <w:p w:rsidR="00000000" w:rsidDel="00000000" w:rsidP="00000000" w:rsidRDefault="00000000" w:rsidRPr="00000000" w14:paraId="0000020A">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IFC – Industry Foundation Classes</w:t>
      </w:r>
    </w:p>
    <w:p w:rsidR="00000000" w:rsidDel="00000000" w:rsidP="00000000" w:rsidRDefault="00000000" w:rsidRPr="00000000" w14:paraId="0000020B">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MERV – minimum efficiency reporting value - the filter efficiency scale used by Standard 170</w:t>
      </w:r>
    </w:p>
    <w:p w:rsidR="00000000" w:rsidDel="00000000" w:rsidP="00000000" w:rsidRDefault="00000000" w:rsidRPr="00000000" w14:paraId="0000020C">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OWL – Web Ontology Language</w:t>
      </w:r>
    </w:p>
    <w:p w:rsidR="00000000" w:rsidDel="00000000" w:rsidP="00000000" w:rsidRDefault="00000000" w:rsidRPr="00000000" w14:paraId="0000020D">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PE – protective environment</w:t>
      </w:r>
    </w:p>
    <w:p w:rsidR="00000000" w:rsidDel="00000000" w:rsidP="00000000" w:rsidRDefault="00000000" w:rsidRPr="00000000" w14:paraId="0000020E">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PNNL – Pacific Northwest National Laboratory</w:t>
      </w:r>
    </w:p>
    <w:p w:rsidR="00000000" w:rsidDel="00000000" w:rsidP="00000000" w:rsidRDefault="00000000" w:rsidRPr="00000000" w14:paraId="0000020F">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PROV-O – the W3C Provenance Ontology</w:t>
      </w:r>
    </w:p>
    <w:p w:rsidR="00000000" w:rsidDel="00000000" w:rsidP="00000000" w:rsidRDefault="00000000" w:rsidRPr="00000000" w14:paraId="00000210">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QUDT – Quantities, Units, Dimensions and Types</w:t>
      </w:r>
    </w:p>
    <w:p w:rsidR="00000000" w:rsidDel="00000000" w:rsidP="00000000" w:rsidRDefault="00000000" w:rsidRPr="00000000" w14:paraId="00000211">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RDF – Resource Description Framework</w:t>
      </w:r>
    </w:p>
    <w:p w:rsidR="00000000" w:rsidDel="00000000" w:rsidP="00000000" w:rsidRDefault="00000000" w:rsidRPr="00000000" w14:paraId="00000212">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SHACL – Shapes Constraint Language</w:t>
      </w:r>
    </w:p>
    <w:p w:rsidR="00000000" w:rsidDel="00000000" w:rsidP="00000000" w:rsidRDefault="00000000" w:rsidRPr="00000000" w14:paraId="00000213">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SPARQL – SPARQL Protocol and RDF Query Language</w:t>
      </w:r>
    </w:p>
    <w:p w:rsidR="00000000" w:rsidDel="00000000" w:rsidP="00000000" w:rsidRDefault="00000000" w:rsidRPr="00000000" w14:paraId="00000214">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TAB – testing, adjusting and balancing</w:t>
      </w:r>
    </w:p>
    <w:p w:rsidR="00000000" w:rsidDel="00000000" w:rsidP="00000000" w:rsidRDefault="00000000" w:rsidRPr="00000000" w14:paraId="00000215">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TBox – terminological component of a knowledge base - the ontology itself</w:t>
      </w:r>
    </w:p>
    <w:p w:rsidR="00000000" w:rsidDel="00000000" w:rsidP="00000000" w:rsidRDefault="00000000" w:rsidRPr="00000000" w14:paraId="00000216">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UVGI – ultraviolet germicidal irradiation</w:t>
      </w:r>
    </w:p>
    <w:p w:rsidR="00000000" w:rsidDel="00000000" w:rsidP="00000000" w:rsidRDefault="00000000" w:rsidRPr="00000000" w14:paraId="00000217">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VAV – variable air volume</w:t>
      </w:r>
    </w:p>
    <w:sectPr>
      <w:headerReference r:id="rId21" w:type="default"/>
      <w:footerReference r:id="rId22" w:type="default"/>
      <w:pgSz w:h="15840" w:w="12240" w:orient="portrait"/>
      <w:pgMar w:bottom="1440" w:top="1440" w:left="1800" w:right="1800" w:header="576"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SimSun"/>
  <w:font w:name="Arial"/>
  <w:font w:name="Courier New"/>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pBdr>
        <w:top w:space="0" w:sz="0" w:val="nil"/>
        <w:left w:space="0" w:sz="0" w:val="nil"/>
        <w:bottom w:space="0" w:sz="0" w:val="nil"/>
        <w:right w:space="0" w:sz="0" w:val="nil"/>
        <w:between w:space="0" w:sz="0" w:val="nil"/>
      </w:pBdr>
      <w:tabs>
        <w:tab w:val="center" w:leader="none" w:pos="4320"/>
        <w:tab w:val="right" w:leader="none" w:pos="8640"/>
      </w:tabs>
      <w:jc w:val="right"/>
      <w:rPr>
        <w:rFonts w:ascii="Arial Narrow" w:cs="Arial Narrow" w:eastAsia="Arial Narrow" w:hAnsi="Arial Narrow"/>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pBdr>
        <w:top w:space="0" w:sz="0" w:val="nil"/>
        <w:left w:space="0" w:sz="0" w:val="nil"/>
        <w:bottom w:space="0" w:sz="0" w:val="nil"/>
        <w:right w:space="0" w:sz="0" w:val="nil"/>
        <w:between w:space="0" w:sz="0" w:val="nil"/>
      </w:pBdr>
      <w:tabs>
        <w:tab w:val="center" w:leader="none" w:pos="4320"/>
        <w:tab w:val="right" w:leader="none" w:pos="8640"/>
      </w:tabs>
      <w:jc w:val="center"/>
      <w:rPr>
        <w:b w:val="1"/>
        <w:bCs w:val="1"/>
        <w:color w:val="000000"/>
      </w:rPr>
    </w:pPr>
    <w:r w:rsidDel="00000000" w:rsidR="00000000" w:rsidRPr="00000000">
      <w:rPr>
        <w:b w:val="1"/>
        <w:bCs w:val="1"/>
        <w:color w:val="000000"/>
        <w:rtl w:val="0"/>
      </w:rPr>
      <w:t xml:space="preserve">Reasoning Over Building System Graphs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6" w:hanging="216"/>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576" w:hanging="216"/>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0"/>
      <w:numFmt w:val="bullet"/>
      <w:lvlText w:val="-"/>
      <w:lvlJc w:val="left"/>
      <w:pPr>
        <w:ind w:left="144" w:hanging="144"/>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144" w:hanging="144"/>
      </w:pPr>
      <w:rPr>
        <w:rFonts w:ascii="Noto Sans Symbols" w:cs="Noto Sans Symbols" w:eastAsia="Noto Sans Symbols" w:hAnsi="Noto Sans Symbols"/>
        <w:sz w:val="14"/>
        <w:szCs w:val="1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WW8Num1z0" w:customStyle="1">
    <w:name w:val="WW8Num1z0"/>
    <w:rPr>
      <w:rFonts w:ascii="Wingdings" w:cs="StarSymbol" w:hAnsi="Wingdings"/>
      <w:sz w:val="18"/>
      <w:szCs w:val="18"/>
    </w:rPr>
  </w:style>
  <w:style w:type="character" w:styleId="WW8Num1z1" w:customStyle="1">
    <w:name w:val="WW8Num1z1"/>
    <w:rPr>
      <w:rFonts w:ascii="Wingdings 2" w:cs="StarSymbol" w:hAnsi="Wingdings 2"/>
      <w:sz w:val="18"/>
      <w:szCs w:val="18"/>
    </w:rPr>
  </w:style>
  <w:style w:type="character" w:styleId="WW8Num1z2" w:customStyle="1">
    <w:name w:val="WW8Num1z2"/>
    <w:rPr>
      <w:rFonts w:ascii="StarSymbol" w:cs="StarSymbol" w:hAnsi="StarSymbol"/>
      <w:sz w:val="18"/>
      <w:szCs w:val="18"/>
    </w:rPr>
  </w:style>
  <w:style w:type="character" w:styleId="WW8Num2z0" w:customStyle="1">
    <w:name w:val="WW8Num2z0"/>
    <w:rPr>
      <w:rFonts w:ascii="Wingdings" w:cs="StarSymbol" w:hAnsi="Wingdings"/>
      <w:sz w:val="18"/>
      <w:szCs w:val="18"/>
    </w:rPr>
  </w:style>
  <w:style w:type="character" w:styleId="WW8Num2z1" w:customStyle="1">
    <w:name w:val="WW8Num2z1"/>
    <w:rPr>
      <w:rFonts w:ascii="Wingdings 2" w:cs="StarSymbol" w:hAnsi="Wingdings 2"/>
      <w:sz w:val="18"/>
      <w:szCs w:val="18"/>
    </w:rPr>
  </w:style>
  <w:style w:type="character" w:styleId="WW8Num2z2" w:customStyle="1">
    <w:name w:val="WW8Num2z2"/>
    <w:rPr>
      <w:rFonts w:ascii="StarSymbol" w:cs="StarSymbol" w:hAnsi="StarSymbol"/>
      <w:sz w:val="18"/>
      <w:szCs w:val="18"/>
    </w:rPr>
  </w:style>
  <w:style w:type="character" w:styleId="WW8Num3z0" w:customStyle="1">
    <w:name w:val="WW8Num3z0"/>
    <w:rPr>
      <w:rFonts w:ascii="Wingdings" w:cs="StarSymbol" w:hAnsi="Wingdings"/>
      <w:sz w:val="18"/>
      <w:szCs w:val="18"/>
    </w:rPr>
  </w:style>
  <w:style w:type="character" w:styleId="WW8Num3z1" w:customStyle="1">
    <w:name w:val="WW8Num3z1"/>
    <w:rPr>
      <w:rFonts w:ascii="Wingdings 2" w:cs="StarSymbol" w:hAnsi="Wingdings 2"/>
      <w:sz w:val="18"/>
      <w:szCs w:val="18"/>
    </w:rPr>
  </w:style>
  <w:style w:type="character" w:styleId="WW8Num3z2" w:customStyle="1">
    <w:name w:val="WW8Num3z2"/>
    <w:rPr>
      <w:rFonts w:ascii="StarSymbol" w:cs="StarSymbol" w:hAnsi="StarSymbol"/>
      <w:sz w:val="18"/>
      <w:szCs w:val="18"/>
    </w:rPr>
  </w:style>
  <w:style w:type="character" w:styleId="Bullets" w:customStyle="1">
    <w:name w:val="Bullets"/>
    <w:rPr>
      <w:rFonts w:ascii="StarSymbol" w:cs="StarSymbol" w:eastAsia="StarSymbol" w:hAnsi="StarSymbol"/>
      <w:sz w:val="18"/>
      <w:szCs w:val="18"/>
    </w:rPr>
  </w:style>
  <w:style w:type="paragraph" w:styleId="Heading" w:customStyle="1">
    <w:name w:val="Heading"/>
    <w:basedOn w:val="Normal"/>
    <w:next w:val="BodyText"/>
    <w:pPr>
      <w:keepNext w:val="1"/>
      <w:spacing w:after="120" w:before="240"/>
    </w:pPr>
    <w:rPr>
      <w:rFonts w:ascii="Helvetica" w:cs="DejaVu Sans" w:hAnsi="Helvetica"/>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val="1"/>
    <w:pPr>
      <w:suppressLineNumbers w:val="1"/>
      <w:spacing w:after="120" w:before="120"/>
    </w:pPr>
    <w:rPr>
      <w:i w:val="1"/>
      <w:iCs w:val="1"/>
    </w:rPr>
  </w:style>
  <w:style w:type="paragraph" w:styleId="Index" w:customStyle="1">
    <w:name w:val="Index"/>
    <w:basedOn w:val="Normal"/>
    <w:pPr>
      <w:suppressLineNumbers w:val="1"/>
    </w:pPr>
  </w:style>
  <w:style w:type="paragraph" w:styleId="TableContents" w:customStyle="1">
    <w:name w:val="Table Contents"/>
    <w:basedOn w:val="Normal"/>
    <w:pPr>
      <w:suppressLineNumbers w:val="1"/>
    </w:pPr>
  </w:style>
  <w:style w:type="paragraph" w:styleId="TableHeading" w:customStyle="1">
    <w:name w:val="Table Heading"/>
    <w:basedOn w:val="TableContents"/>
    <w:pPr>
      <w:jc w:val="center"/>
    </w:pPr>
    <w:rPr>
      <w:b w:val="1"/>
      <w:bCs w:val="1"/>
      <w:i w:val="1"/>
      <w:iCs w:val="1"/>
    </w:rPr>
  </w:style>
  <w:style w:type="paragraph" w:styleId="Framecontents" w:customStyle="1">
    <w:name w:val="Frame contents"/>
    <w:basedOn w:val="BodyText"/>
  </w:style>
  <w:style w:type="table" w:styleId="TableGrid">
    <w:name w:val="Table Grid"/>
    <w:basedOn w:val="TableNormal"/>
    <w:uiPriority w:val="59"/>
    <w:rsid w:val="00217384"/>
    <w:pPr>
      <w:suppressAutoHyphens w:val="1"/>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name w:val="Table Grid 3"/>
    <w:basedOn w:val="TableNormal"/>
    <w:rsid w:val="00217384"/>
    <w:pPr>
      <w:suppressAutoHyphens w:val="1"/>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character" w:styleId="Hyperlink">
    <w:name w:val="Hyperlink"/>
    <w:rsid w:val="005C24EB"/>
    <w:rPr>
      <w:color w:val="0000d4"/>
      <w:u w:val="single"/>
    </w:rPr>
  </w:style>
  <w:style w:type="character" w:styleId="FollowedHyperlink">
    <w:name w:val="FollowedHyperlink"/>
    <w:rsid w:val="005C24EB"/>
    <w:rPr>
      <w:color w:val="993366"/>
      <w:u w:val="single"/>
    </w:rPr>
  </w:style>
  <w:style w:type="paragraph" w:styleId="xl24" w:customStyle="1">
    <w:name w:val="xl24"/>
    <w:basedOn w:val="Normal"/>
    <w:rsid w:val="005C24EB"/>
    <w:pPr>
      <w:widowControl w:val="1"/>
      <w:pBdr>
        <w:top w:color="auto" w:space="0" w:sz="4" w:val="single"/>
        <w:left w:color="auto" w:space="0" w:sz="4" w:val="single"/>
        <w:bottom w:color="auto" w:space="0" w:sz="4" w:val="single"/>
        <w:right w:color="auto" w:space="0" w:sz="4" w:val="single"/>
      </w:pBdr>
      <w:spacing w:after="100" w:afterAutospacing="1" w:before="100" w:beforeAutospacing="1"/>
    </w:pPr>
    <w:rPr>
      <w:rFonts w:ascii="Times" w:hAnsi="Times"/>
      <w:sz w:val="20"/>
      <w:szCs w:val="20"/>
      <w:lang w:val="en-US"/>
    </w:rPr>
  </w:style>
  <w:style w:type="paragraph" w:styleId="xl25" w:customStyle="1">
    <w:name w:val="xl25"/>
    <w:basedOn w:val="Normal"/>
    <w:rsid w:val="005C24EB"/>
    <w:pPr>
      <w:widowControl w:val="1"/>
      <w:pBdr>
        <w:top w:color="auto" w:space="0" w:sz="4" w:val="single"/>
        <w:left w:color="auto" w:space="0" w:sz="4" w:val="single"/>
        <w:bottom w:color="auto" w:space="0" w:sz="4" w:val="single"/>
        <w:right w:color="auto" w:space="0" w:sz="4" w:val="single"/>
      </w:pBdr>
      <w:spacing w:after="100" w:afterAutospacing="1" w:before="100" w:beforeAutospacing="1"/>
    </w:pPr>
    <w:rPr>
      <w:rFonts w:ascii="Times" w:hAnsi="Times"/>
      <w:sz w:val="20"/>
      <w:szCs w:val="20"/>
      <w:lang w:val="en-US"/>
    </w:rPr>
  </w:style>
  <w:style w:type="paragraph" w:styleId="xl26" w:customStyle="1">
    <w:name w:val="xl26"/>
    <w:basedOn w:val="Normal"/>
    <w:rsid w:val="005C24EB"/>
    <w:pPr>
      <w:widowControl w:val="1"/>
      <w:pBdr>
        <w:top w:color="auto" w:space="0" w:sz="4" w:val="single"/>
        <w:left w:color="auto" w:space="0" w:sz="4" w:val="single"/>
        <w:bottom w:color="auto" w:space="0" w:sz="4" w:val="single"/>
        <w:right w:color="auto" w:space="0" w:sz="4" w:val="single"/>
      </w:pBdr>
      <w:shd w:color="auto" w:fill="fcf305" w:val="clear"/>
      <w:spacing w:after="100" w:afterAutospacing="1" w:before="100" w:beforeAutospacing="1"/>
    </w:pPr>
    <w:rPr>
      <w:rFonts w:ascii="Times" w:hAnsi="Times"/>
      <w:sz w:val="20"/>
      <w:szCs w:val="20"/>
      <w:lang w:val="en-US"/>
    </w:rPr>
  </w:style>
  <w:style w:type="paragraph" w:styleId="xl27" w:customStyle="1">
    <w:name w:val="xl27"/>
    <w:basedOn w:val="Normal"/>
    <w:rsid w:val="005C24EB"/>
    <w:pPr>
      <w:widowControl w:val="1"/>
      <w:pBdr>
        <w:top w:color="auto" w:space="0" w:sz="4" w:val="single"/>
        <w:left w:color="auto" w:space="0" w:sz="4" w:val="single"/>
        <w:bottom w:color="auto" w:space="0" w:sz="4" w:val="single"/>
        <w:right w:color="auto" w:space="0" w:sz="4" w:val="single"/>
      </w:pBdr>
      <w:shd w:color="auto" w:fill="fcf305" w:val="clear"/>
      <w:spacing w:after="100" w:afterAutospacing="1" w:before="100" w:beforeAutospacing="1"/>
    </w:pPr>
    <w:rPr>
      <w:rFonts w:ascii="Times" w:hAnsi="Times"/>
      <w:b w:val="1"/>
      <w:sz w:val="20"/>
      <w:szCs w:val="20"/>
      <w:lang w:val="en-US"/>
    </w:rPr>
  </w:style>
  <w:style w:type="paragraph" w:styleId="Header">
    <w:name w:val="header"/>
    <w:basedOn w:val="Normal"/>
    <w:rsid w:val="00B81BA5"/>
    <w:pPr>
      <w:tabs>
        <w:tab w:val="center" w:pos="4320"/>
        <w:tab w:val="right" w:pos="8640"/>
      </w:tabs>
    </w:pPr>
  </w:style>
  <w:style w:type="paragraph" w:styleId="Footer">
    <w:name w:val="footer"/>
    <w:basedOn w:val="Normal"/>
    <w:semiHidden w:val="1"/>
    <w:rsid w:val="00B81BA5"/>
    <w:pPr>
      <w:tabs>
        <w:tab w:val="center" w:pos="4320"/>
        <w:tab w:val="right" w:pos="8640"/>
      </w:tabs>
    </w:pPr>
  </w:style>
  <w:style w:type="character" w:styleId="PageNumber">
    <w:name w:val="page number"/>
    <w:basedOn w:val="DefaultParagraphFont"/>
    <w:rsid w:val="00B81BA5"/>
  </w:style>
  <w:style w:type="paragraph" w:styleId="BalloonText">
    <w:name w:val="Balloon Text"/>
    <w:basedOn w:val="Normal"/>
    <w:semiHidden w:val="1"/>
    <w:rsid w:val="00BD1771"/>
    <w:rPr>
      <w:rFonts w:ascii="Lucida Grande" w:hAnsi="Lucida Grande"/>
      <w:sz w:val="18"/>
      <w:szCs w:val="18"/>
    </w:rPr>
  </w:style>
  <w:style w:type="table" w:styleId="LightList-Accent1">
    <w:name w:val="Light List Accent 1"/>
    <w:basedOn w:val="TableNormal"/>
    <w:uiPriority w:val="66"/>
    <w:rsid w:val="002D080A"/>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paragraph" w:styleId="ListParagraph">
    <w:name w:val="List Paragraph"/>
    <w:basedOn w:val="Normal"/>
    <w:uiPriority w:val="72"/>
    <w:qFormat w:val="1"/>
    <w:rsid w:val="00AC6B6B"/>
    <w:pPr>
      <w:ind w:left="720"/>
      <w:contextualSpacing w:val="1"/>
    </w:pPr>
  </w:style>
  <w:style w:type="character" w:styleId="UnresolvedMention">
    <w:name w:val="Unresolved Mention"/>
    <w:basedOn w:val="DefaultParagraphFont"/>
    <w:uiPriority w:val="99"/>
    <w:semiHidden w:val="1"/>
    <w:unhideWhenUsed w:val="1"/>
    <w:rsid w:val="005E320A"/>
    <w:rPr>
      <w:color w:val="605e5c"/>
      <w:shd w:color="auto" w:fill="e1dfdd" w:val="clear"/>
    </w:rPr>
  </w:style>
  <w:style w:type="table" w:styleId="a" w:customStyle="1">
    <w:basedOn w:val="TableNormal"/>
    <w:tblPr>
      <w:tblStyleRowBandSize w:val="1"/>
      <w:tblStyleColBandSize w:val="1"/>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sing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a0" w:customStyle="1">
    <w:basedOn w:val="TableNormal"/>
    <w:tblPr>
      <w:tblStyleRowBandSize w:val="1"/>
      <w:tblStyleColBandSize w:val="1"/>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sing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sing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a6" w:customStyle="1">
    <w:basedOn w:val="TableNormal"/>
    <w:tblPr>
      <w:tblStyleRowBandSize w:val="1"/>
      <w:tblStyleColBandSize w:val="1"/>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sing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a7" w:customStyle="1">
    <w:basedOn w:val="TableNormal"/>
    <w:tblPr>
      <w:tblStyleRowBandSize w:val="1"/>
      <w:tblStyleColBandSize w:val="1"/>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sing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paragraph" w:styleId="CommentText">
    <w:name w:val="annotation text"/>
    <w:basedOn w:val="Normal"/>
    <w:link w:val="CommentTextChar"/>
    <w:uiPriority w:val="99"/>
    <w:unhideWhenUsed w:val="1"/>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sid w:val="0087263A"/>
    <w:rPr>
      <w:b w:val="1"/>
      <w:bCs w:val="1"/>
    </w:rPr>
  </w:style>
  <w:style w:type="character" w:styleId="CommentSubjectChar" w:customStyle="1">
    <w:name w:val="Comment Subject Char"/>
    <w:basedOn w:val="CommentTextChar"/>
    <w:link w:val="CommentSubject"/>
    <w:uiPriority w:val="99"/>
    <w:semiHidden w:val="1"/>
    <w:rsid w:val="0087263A"/>
    <w:rPr>
      <w:b w:val="1"/>
      <w:bCs w:val="1"/>
      <w:sz w:val="20"/>
      <w:szCs w:val="20"/>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tetherless-world/ontology-engineering/tree/master/oe2022/indoor-environment-manager" TargetMode="External"/><Relationship Id="rId11" Type="http://schemas.openxmlformats.org/officeDocument/2006/relationships/image" Target="media/image2.png"/><Relationship Id="rId22" Type="http://schemas.openxmlformats.org/officeDocument/2006/relationships/footer" Target="footer1.xml"/><Relationship Id="rId10" Type="http://schemas.openxmlformats.org/officeDocument/2006/relationships/image" Target="media/image6.png"/><Relationship Id="rId21" Type="http://schemas.openxmlformats.org/officeDocument/2006/relationships/header" Target="header1.xml"/><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hengy11@rpi.edu" TargetMode="External"/><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hyperlink" Target="https://fgiguidelines.org/codes/editions/" TargetMode="External"/><Relationship Id="rId16" Type="http://schemas.openxmlformats.org/officeDocument/2006/relationships/hyperlink" Target="https://open223.info" TargetMode="External"/><Relationship Id="rId5" Type="http://schemas.openxmlformats.org/officeDocument/2006/relationships/styles" Target="styles.xml"/><Relationship Id="rId19" Type="http://schemas.openxmlformats.org/officeDocument/2006/relationships/hyperlink" Target="https://doi.org/10.3390/app12094098" TargetMode="External"/><Relationship Id="rId6" Type="http://schemas.openxmlformats.org/officeDocument/2006/relationships/customXml" Target="../customXML/item1.xml"/><Relationship Id="rId18" Type="http://schemas.openxmlformats.org/officeDocument/2006/relationships/hyperlink" Target="https://www.ashe.org/system/files/media/file/2022/04/12-Evaluate-and-Implement-OR-Airflow-Setback.pdf" TargetMode="External"/><Relationship Id="rId7" Type="http://schemas.openxmlformats.org/officeDocument/2006/relationships/hyperlink" Target="mailto:habiba5@rpi.edu" TargetMode="External"/><Relationship Id="rId8" Type="http://schemas.openxmlformats.org/officeDocument/2006/relationships/hyperlink" Target="mailto:pathin@rpi.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XTGsO95BoQzSeGlgsvNb0UnMrw==">CgMxLjAaFAoBMBIPCg0IB0IJEgdHdW5nc3VoGhQKATESDwoNCAdCCRIHR3VuZ3N1aBoUCgEyEg8KDQgHQgkSB0d1bmdzdWg4AGokChRzdWdnZXN0LmphbDlnNjFmaTM5NBIMQWhvc2FuIEhhYmliaiQKFHN1Z2dlc3QuamxvZ3VtMnF0aGE4EgxBaG9zYW4gSGFiaWJqJAoUc3VnZ2VzdC5vMDVmNmoycmVpajMSDEFob3NhbiBIYWJpYmokChRzdWdnZXN0LmtkeHdhbWcxd3lkaBIMQWhvc2FuIEhhYmliaiQKFHN1Z2dlc3Quc2Y3NzJ2ajFlbXgxEgxBaG9zYW4gSGFiaWJqJAoUc3VnZ2VzdC5paHF1dzdxc2FrM3QSDEFob3NhbiBIYWJpYmokChRzdWdnZXN0LmcybmU0aGM1MGQzYhIMQWhvc2FuIEhhYmliaiQKFHN1Z2dlc3QubG5wbzFpMmFmbTBtEgxBaG9zYW4gSGFiaWJqJAoUc3VnZ2VzdC53b3M0bTh1NWN0Z3YSDEFob3NhbiBIYWJpYmokChRzdWdnZXN0LmV1YnJheTl3eGl5ZRIMQWhvc2FuIEhhYmliaiQKFHN1Z2dlc3QuY2c3NTF0aTJnMDBwEgxBaG9zYW4gSGFiaWJqJAoUc3VnZ2VzdC5scDFyMW9ia3FzNjESDEFob3NhbiBIYWJpYmokChRzdWdnZXN0LnljN3NleDgxdWMwMRIMQWhvc2FuIEhhYmliaiQKFHN1Z2dlc3QuM2w1YTc4aTNudzd0EgxBaG9zYW4gSGFiaWJqJAoUc3VnZ2VzdC5sMHNnNHc0Z3Q1c2USDEFob3NhbiBIYWJpYmokChRzdWdnZXN0LnpkODIyd2Fia3lyZBIMQWhvc2FuIEhhYmliciExM3BzNDNoXy1KM1VMSGpxbnZxVG5tU291aWlycWRXUG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2026-09-13T21:56:00Z</dcterms:created>
  <dc:creator>Terence van Zyl;Deborah L. McGuinness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