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0BF8EA" w14:textId="5B6D7D7E" w:rsidR="006167B2" w:rsidRPr="00AD275A" w:rsidRDefault="006167B2">
      <w:pPr>
        <w:rPr>
          <w:lang w:val="uk-UA"/>
        </w:rPr>
      </w:pPr>
    </w:p>
    <w:sectPr w:rsidR="006167B2" w:rsidRPr="00AD275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275A"/>
    <w:rsid w:val="006167B2"/>
    <w:rsid w:val="00670BCA"/>
    <w:rsid w:val="00AD275A"/>
    <w:rsid w:val="00B27D25"/>
    <w:rsid w:val="00C74C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C950C3"/>
  <w15:chartTrackingRefBased/>
  <w15:docId w15:val="{A038CB45-2667-4208-9981-A605E1EEC8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Tania</dc:creator>
  <cp:keywords/>
  <dc:description/>
  <cp:lastModifiedBy>Tania</cp:lastModifiedBy>
  <cp:revision>5</cp:revision>
  <dcterms:created xsi:type="dcterms:W3CDTF">2023-03-09T18:22:00Z</dcterms:created>
  <dcterms:modified xsi:type="dcterms:W3CDTF">2023-03-10T00:34:00Z</dcterms:modified>
</cp:coreProperties>
</file>