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R:</w:t>
      </w:r>
      <w:r>
        <w:t xml:space="preserve"> </w:t>
      </w:r>
      <w:r>
        <w:t xml:space="preserve">(Reference)</w:t>
      </w:r>
      <w:r>
        <w:t xml:space="preserve"> </w:t>
      </w:r>
      <w:r>
        <w:t xml:space="preserve">method,</w:t>
      </w:r>
      <w:r>
        <w:t xml:space="preserve"> </w:t>
      </w:r>
      <w:r>
        <w:t xml:space="preserve">name,</w:t>
      </w:r>
      <w:r>
        <w:t xml:space="preserve"> </w:t>
      </w:r>
      <w:r>
        <w:t xml:space="preserve">value,</w:t>
      </w:r>
      <w:r>
        <w:t xml:space="preserve"> </w:t>
      </w:r>
      <w:r>
        <w:t xml:space="preserve">and</w:t>
      </w:r>
      <w:r>
        <w:t xml:space="preserve"> </w:t>
      </w:r>
      <w:r>
        <w:t xml:space="preserve">copy</w:t>
      </w:r>
    </w:p>
    <w:p>
      <w:pPr>
        <w:pStyle w:val="Author"/>
      </w:pPr>
      <w:r>
        <w:t xml:space="preserve">川田恵介</w:t>
      </w:r>
    </w:p>
    <w:bookmarkStart w:id="27" w:name="関数とobject"/>
    <w:p>
      <w:pPr>
        <w:pStyle w:val="Heading1"/>
      </w:pPr>
      <w:r>
        <w:t xml:space="preserve">関数とObject</w:t>
      </w:r>
    </w:p>
    <w:bookmarkStart w:id="20" w:name="基本文法"/>
    <w:p>
      <w:pPr>
        <w:pStyle w:val="Heading2"/>
      </w:pPr>
      <w:r>
        <w:t xml:space="preserve">基本文法</w:t>
      </w:r>
    </w:p>
    <w:p>
      <w:pPr>
        <w:numPr>
          <w:ilvl w:val="0"/>
          <w:numId w:val="1001"/>
        </w:numPr>
        <w:pStyle w:val="Compact"/>
      </w:pPr>
      <w:r>
        <w:t xml:space="preserve">データ(Object)をFunctionに入力し、 Objectを出力する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[1] 2.44949</w:t>
      </w:r>
    </w:p>
    <w:bookmarkEnd w:id="20"/>
    <w:bookmarkStart w:id="21" w:name="class"/>
    <w:p>
      <w:pPr>
        <w:pStyle w:val="Heading2"/>
      </w:pPr>
      <w:r>
        <w:t xml:space="preserve">Class</w:t>
      </w:r>
    </w:p>
    <w:p>
      <w:pPr>
        <w:numPr>
          <w:ilvl w:val="0"/>
          <w:numId w:val="1002"/>
        </w:numPr>
      </w:pPr>
      <w:r>
        <w:t xml:space="preserve">あるObjectに関数を適用できるかどうかは、ObjectのClassで判別される</w:t>
      </w:r>
    </w:p>
    <w:p>
      <w:pPr>
        <w:numPr>
          <w:ilvl w:val="1"/>
          <w:numId w:val="1003"/>
        </w:numPr>
        <w:pStyle w:val="Compact"/>
      </w:pPr>
      <w:r>
        <w:t xml:space="preserve">Class: Objectの”型” (消費財、資本、中間投入物などなど)</w:t>
      </w:r>
    </w:p>
    <w:p>
      <w:pPr>
        <w:numPr>
          <w:ilvl w:val="0"/>
          <w:numId w:val="1002"/>
        </w:numPr>
      </w:pPr>
      <w:r>
        <w:t xml:space="preserve">class関数で確認できる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bookmarkEnd w:id="21"/>
    <w:bookmarkStart w:id="22" w:name="list"/>
    <w:p>
      <w:pPr>
        <w:pStyle w:val="Heading2"/>
      </w:pPr>
      <w:r>
        <w:t xml:space="preserve">list</w:t>
      </w:r>
    </w:p>
    <w:p>
      <w:pPr>
        <w:numPr>
          <w:ilvl w:val="0"/>
          <w:numId w:val="1004"/>
        </w:numPr>
      </w:pPr>
      <w:r>
        <w:t xml:space="preserve">最も多く採用されているclass</w:t>
      </w:r>
    </w:p>
    <w:p>
      <w:pPr>
        <w:numPr>
          <w:ilvl w:val="0"/>
          <w:numId w:val="1000"/>
        </w:numPr>
      </w:pPr>
      <w:r>
        <w:t xml:space="preserve">-　多様な情報を入れ子構造で含めることができる</w:t>
      </w:r>
    </w:p>
    <w:p>
      <w:pPr>
        <w:numPr>
          <w:ilvl w:val="1"/>
          <w:numId w:val="1005"/>
        </w:numPr>
      </w:pPr>
      <w:r>
        <w:t xml:space="preserve">$で要素を抜き出せる</w:t>
      </w:r>
    </w:p>
    <w:p>
      <w:pPr>
        <w:numPr>
          <w:ilvl w:val="1"/>
          <w:numId w:val="1005"/>
        </w:numPr>
      </w:pPr>
      <w:r>
        <w:t xml:space="preserve">“</w:t>
      </w:r>
      <w:r>
        <w:t xml:space="preserve">Data</w:t>
      </w:r>
      <w:r>
        <w:t xml:space="preserve">”</w:t>
      </w:r>
      <w:r>
        <w:t xml:space="preserve">もリストの一種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[1] "list"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[1] "A" "B"</w:t>
      </w:r>
    </w:p>
    <w:bookmarkEnd w:id="22"/>
    <w:bookmarkStart w:id="23" w:name="list-1"/>
    <w:p>
      <w:pPr>
        <w:pStyle w:val="Heading2"/>
      </w:pPr>
      <w:r>
        <w:t xml:space="preserve">list</w:t>
      </w:r>
    </w:p>
    <w:p>
      <w:pPr>
        <w:numPr>
          <w:ilvl w:val="0"/>
          <w:numId w:val="1006"/>
        </w:numPr>
        <w:pStyle w:val="Compact"/>
      </w:pPr>
      <w:r>
        <w:t xml:space="preserve">無限に入れ子にできる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[1] "A" "B"</w:t>
      </w:r>
    </w:p>
    <w:bookmarkEnd w:id="23"/>
    <w:bookmarkStart w:id="26" w:name="おすすめ参考書"/>
    <w:p>
      <w:pPr>
        <w:pStyle w:val="Heading2"/>
      </w:pPr>
      <w:r>
        <w:t xml:space="preserve">おすすめ参考書</w:t>
      </w:r>
    </w:p>
    <w:p>
      <w:pPr>
        <w:numPr>
          <w:ilvl w:val="0"/>
          <w:numId w:val="1007"/>
        </w:numPr>
      </w:pPr>
      <w:hyperlink r:id="rId24">
        <w:r>
          <w:rPr>
            <w:rStyle w:val="Hyperlink"/>
          </w:rPr>
          <w:t xml:space="preserve">Advanced R</w:t>
        </w:r>
      </w:hyperlink>
    </w:p>
    <w:p>
      <w:pPr>
        <w:numPr>
          <w:ilvl w:val="1"/>
          <w:numId w:val="1008"/>
        </w:numPr>
        <w:pStyle w:val="Compact"/>
      </w:pPr>
      <w:hyperlink r:id="rId25">
        <w:r>
          <w:rPr>
            <w:rStyle w:val="Hyperlink"/>
          </w:rPr>
          <w:t xml:space="preserve">R for Data Science</w:t>
        </w:r>
      </w:hyperlink>
    </w:p>
    <w:bookmarkEnd w:id="26"/>
    <w:bookmarkEnd w:id="27"/>
    <w:bookmarkStart w:id="32" w:name="r6"/>
    <w:p>
      <w:pPr>
        <w:pStyle w:val="Heading1"/>
      </w:pPr>
      <w:r>
        <w:t xml:space="preserve">R6</w:t>
      </w:r>
    </w:p>
    <w:p>
      <w:pPr>
        <w:numPr>
          <w:ilvl w:val="0"/>
          <w:numId w:val="1009"/>
        </w:numPr>
      </w:pPr>
      <w:hyperlink r:id="rId24">
        <w:r>
          <w:rPr>
            <w:rStyle w:val="Hyperlink"/>
          </w:rPr>
          <w:t xml:space="preserve">Advanced R</w:t>
        </w:r>
      </w:hyperlink>
    </w:p>
    <w:p>
      <w:pPr>
        <w:numPr>
          <w:ilvl w:val="1"/>
          <w:numId w:val="1010"/>
        </w:numPr>
        <w:pStyle w:val="Compact"/>
      </w:pPr>
      <w:hyperlink r:id="rId25">
        <w:r>
          <w:rPr>
            <w:rStyle w:val="Hyperlink"/>
          </w:rPr>
          <w:t xml:space="preserve">R for Data Science</w:t>
        </w:r>
      </w:hyperlink>
    </w:p>
    <w:bookmarkStart w:id="28" w:name="流れ作業の書き方-pipe"/>
    <w:p>
      <w:pPr>
        <w:pStyle w:val="Heading2"/>
      </w:pPr>
      <w:r>
        <w:t xml:space="preserve">流れ作業の書き方: Pipe</w:t>
      </w:r>
    </w:p>
    <w:p>
      <w:pPr>
        <w:numPr>
          <w:ilvl w:val="0"/>
          <w:numId w:val="1011"/>
        </w:numPr>
      </w:pPr>
      <w:r>
        <w:t xml:space="preserve">現代的な文法 (関数ベース)</w:t>
      </w:r>
    </w:p>
    <w:p>
      <w:pPr>
        <w:numPr>
          <w:ilvl w:val="1"/>
          <w:numId w:val="1012"/>
        </w:numPr>
        <w:pStyle w:val="Compact"/>
      </w:pPr>
      <w:r>
        <w:t xml:space="preserve">|&gt; ないし %&gt;%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2.44949</w:t>
      </w:r>
    </w:p>
    <w:bookmarkEnd w:id="28"/>
    <w:bookmarkStart w:id="29" w:name="r6-object-class"/>
    <w:p>
      <w:pPr>
        <w:pStyle w:val="Heading2"/>
      </w:pPr>
      <w:r>
        <w:t xml:space="preserve">R6 object class</w:t>
      </w:r>
    </w:p>
    <w:p>
      <w:pPr>
        <w:numPr>
          <w:ilvl w:val="0"/>
          <w:numId w:val="1013"/>
        </w:numPr>
      </w:pPr>
      <w:r>
        <w:t xml:space="preserve">Object自体の構造にも種類が存在: S4,S3,R6…</w:t>
      </w:r>
    </w:p>
    <w:p>
      <w:pPr>
        <w:numPr>
          <w:ilvl w:val="0"/>
          <w:numId w:val="1013"/>
        </w:numPr>
      </w:pPr>
      <w:r>
        <w:t xml:space="preserve">R6: Pythonライク, Reference semantics, Method (Chane)</w:t>
      </w:r>
    </w:p>
    <w:p>
      <w:pPr>
        <w:numPr>
          <w:ilvl w:val="1"/>
          <w:numId w:val="1014"/>
        </w:numPr>
        <w:pStyle w:val="Compact"/>
      </w:pPr>
      <w:r>
        <w:t xml:space="preserve">DoubleML や sl3 などが採用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(R6)</w:t>
      </w:r>
      <w:r>
        <w:br/>
      </w:r>
      <w:r>
        <w:br/>
      </w:r>
      <w:r>
        <w:rPr>
          <w:rStyle w:val="NormalTok"/>
        </w:rPr>
        <w:t xml:space="preserve">ExampleR6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R6Class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define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(self)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(self)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sqrt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(self)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bookmarkEnd w:id="29"/>
    <w:bookmarkStart w:id="30" w:name="method"/>
    <w:p>
      <w:pPr>
        <w:pStyle w:val="Heading2"/>
      </w:pPr>
      <w:r>
        <w:t xml:space="preserve">Method</w:t>
      </w:r>
    </w:p>
    <w:p>
      <w:pPr>
        <w:numPr>
          <w:ilvl w:val="0"/>
          <w:numId w:val="1015"/>
        </w:numPr>
        <w:pStyle w:val="Compact"/>
      </w:pPr>
      <w:r>
        <w:t xml:space="preserve">Objectから関数を呼び出し、同じObject内のvalueを加工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ExampleR6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[1] 1 2 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[1] 6</w:t>
      </w:r>
    </w:p>
    <w:bookmarkEnd w:id="30"/>
    <w:bookmarkStart w:id="31" w:name="method-chain"/>
    <w:p>
      <w:pPr>
        <w:pStyle w:val="Heading2"/>
      </w:pPr>
      <w:r>
        <w:t xml:space="preserve">Method chain</w:t>
      </w:r>
    </w:p>
    <w:p>
      <w:pPr>
        <w:numPr>
          <w:ilvl w:val="0"/>
          <w:numId w:val="1016"/>
        </w:numPr>
        <w:pStyle w:val="Compact"/>
      </w:pPr>
      <w:r>
        <w:t xml:space="preserve">Objectから関数を呼び出し、同じObject内のvalueを加工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ExampleR6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[1] 2.44949</w:t>
      </w:r>
    </w:p>
    <w:bookmarkEnd w:id="31"/>
    <w:bookmarkEnd w:id="32"/>
    <w:bookmarkStart w:id="41" w:name="name-and-value"/>
    <w:p>
      <w:pPr>
        <w:pStyle w:val="Heading1"/>
      </w:pPr>
      <w:r>
        <w:t xml:space="preserve">Name and Value</w:t>
      </w:r>
    </w:p>
    <w:p>
      <w:pPr>
        <w:numPr>
          <w:ilvl w:val="0"/>
          <w:numId w:val="1017"/>
        </w:numPr>
      </w:pPr>
      <w:r>
        <w:t xml:space="preserve">name と values を区別することは有益</w:t>
      </w:r>
    </w:p>
    <w:p>
      <w:pPr>
        <w:numPr>
          <w:ilvl w:val="1"/>
          <w:numId w:val="1018"/>
        </w:numPr>
      </w:pPr>
      <w:r>
        <w:t xml:space="preserve">R6 class や多くのPython Libraryのような Reference Semantics が採用されている場合必須</w:t>
      </w:r>
    </w:p>
    <w:p>
      <w:pPr>
        <w:numPr>
          <w:ilvl w:val="1"/>
          <w:numId w:val="1018"/>
        </w:numPr>
      </w:pPr>
      <w:r>
        <w:t xml:space="preserve">致命的なミスを犯す恐れ</w:t>
      </w:r>
    </w:p>
    <w:bookmarkStart w:id="33" w:name="name"/>
    <w:p>
      <w:pPr>
        <w:pStyle w:val="Heading2"/>
      </w:pPr>
      <w:r>
        <w:t xml:space="preserve">Name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データ</w:t>
      </w:r>
      <w:r>
        <w:t xml:space="preserve">”</w:t>
      </w:r>
      <w:r>
        <w:t xml:space="preserve">は、PCチップ上のどこかに保存</w:t>
      </w:r>
    </w:p>
    <w:p>
      <w:pPr>
        <w:numPr>
          <w:ilvl w:val="1"/>
          <w:numId w:val="1020"/>
        </w:numPr>
      </w:pPr>
      <w:r>
        <w:t xml:space="preserve">真の住所が存在</w:t>
      </w:r>
    </w:p>
    <w:p>
      <w:pPr>
        <w:numPr>
          <w:ilvl w:val="1"/>
          <w:numId w:val="1020"/>
        </w:numPr>
      </w:pPr>
      <w:r>
        <w:t xml:space="preserve">ただの記号の羅列で覚えられない</w:t>
      </w:r>
    </w:p>
    <w:p>
      <w:pPr>
        <w:numPr>
          <w:ilvl w:val="0"/>
          <w:numId w:val="1019"/>
        </w:numPr>
      </w:pPr>
      <w:r>
        <w:t xml:space="preserve">Name(参照名）をつけて活用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(lobstr) </w:t>
      </w:r>
      <w:r>
        <w:rPr>
          <w:rStyle w:val="CommentTok"/>
        </w:rPr>
        <w:t xml:space="preserve"># 真の住所を取得</w:t>
      </w:r>
      <w:r>
        <w:br/>
      </w:r>
      <w:r>
        <w:br/>
      </w:r>
      <w:r>
        <w:rPr>
          <w:rStyle w:val="NormalTok"/>
        </w:rPr>
        <w:t xml:space="preserve">ReferenceName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データを作り、Nameを作る</w:t>
      </w:r>
      <w:r>
        <w:br/>
      </w:r>
      <w:r>
        <w:br/>
      </w:r>
      <w:r>
        <w:rPr>
          <w:rStyle w:val="FunctionTok"/>
        </w:rPr>
        <w:t xml:space="preserve">obj_addr</w:t>
      </w:r>
      <w:r>
        <w:rPr>
          <w:rStyle w:val="NormalTok"/>
        </w:rPr>
        <w:t xml:space="preserve">(ReferenceName) </w:t>
      </w:r>
      <w:r>
        <w:rPr>
          <w:rStyle w:val="CommentTok"/>
        </w:rPr>
        <w:t xml:space="preserve"># 真の住所</w:t>
      </w:r>
    </w:p>
    <w:p>
      <w:pPr>
        <w:pStyle w:val="SourceCode"/>
      </w:pPr>
      <w:r>
        <w:rPr>
          <w:rStyle w:val="VerbatimChar"/>
        </w:rPr>
        <w:t xml:space="preserve">[1] "0x106341238"</w:t>
      </w:r>
    </w:p>
    <w:p>
      <w:pPr>
        <w:numPr>
          <w:ilvl w:val="0"/>
          <w:numId w:val="1021"/>
        </w:numPr>
      </w:pPr>
      <w:r>
        <w:t xml:space="preserve">日常例: 住所(GPS座標) 35.71037511368804, 139.76139216569044</w:t>
      </w:r>
    </w:p>
    <w:p>
      <w:pPr>
        <w:numPr>
          <w:ilvl w:val="1"/>
          <w:numId w:val="1022"/>
        </w:numPr>
        <w:pStyle w:val="Compact"/>
      </w:pPr>
      <w:r>
        <w:t xml:space="preserve">参照名: 東大経済学研究棟</w:t>
      </w:r>
    </w:p>
    <w:bookmarkEnd w:id="33"/>
    <w:bookmarkStart w:id="34" w:name="list-2"/>
    <w:p>
      <w:pPr>
        <w:pStyle w:val="Heading2"/>
      </w:pPr>
      <w:r>
        <w:t xml:space="preserve">list</w:t>
      </w:r>
    </w:p>
    <w:p>
      <w:pPr>
        <w:numPr>
          <w:ilvl w:val="0"/>
          <w:numId w:val="1023"/>
        </w:numPr>
      </w:pPr>
      <w:r>
        <w:t xml:space="preserve">参照名の集合体</w:t>
      </w:r>
    </w:p>
    <w:p>
      <w:pPr>
        <w:numPr>
          <w:ilvl w:val="1"/>
          <w:numId w:val="1024"/>
        </w:numPr>
        <w:pStyle w:val="Compact"/>
      </w:pPr>
      <w:r>
        <w:t xml:space="preserve">巨大なリストを作ったとしても、それ自体はメモリを圧迫しない</w:t>
      </w:r>
    </w:p>
    <w:bookmarkEnd w:id="34"/>
    <w:bookmarkStart w:id="35" w:name="コピー"/>
    <w:p>
      <w:pPr>
        <w:pStyle w:val="Heading2"/>
      </w:pPr>
      <w:r>
        <w:t xml:space="preserve">コピー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</w:p>
    <w:p>
      <w:pPr>
        <w:numPr>
          <w:ilvl w:val="0"/>
          <w:numId w:val="1025"/>
        </w:numPr>
      </w:pPr>
      <w:r>
        <w:t xml:space="preserve">bとcの違いは？</w:t>
      </w:r>
    </w:p>
    <w:p>
      <w:pPr>
        <w:numPr>
          <w:ilvl w:val="1"/>
          <w:numId w:val="1026"/>
        </w:numPr>
        <w:pStyle w:val="Compact"/>
      </w:pPr>
      <w:r>
        <w:t xml:space="preserve">cはaのソフトコピー: 住所は同じ</w:t>
      </w:r>
    </w:p>
    <w:bookmarkEnd w:id="35"/>
    <w:bookmarkStart w:id="36" w:name="確認"/>
    <w:p>
      <w:pPr>
        <w:pStyle w:val="Heading2"/>
      </w:pPr>
      <w:r>
        <w:t xml:space="preserve">確認</w:t>
      </w:r>
    </w:p>
    <w:p>
      <w:pPr>
        <w:pStyle w:val="SourceCode"/>
      </w:pPr>
      <w:r>
        <w:rPr>
          <w:rStyle w:val="FunctionTok"/>
        </w:rPr>
        <w:t xml:space="preserve">obj_addr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[1] "0x106706e80"</w:t>
      </w:r>
    </w:p>
    <w:p>
      <w:pPr>
        <w:pStyle w:val="SourceCode"/>
      </w:pPr>
      <w:r>
        <w:rPr>
          <w:rStyle w:val="FunctionTok"/>
        </w:rPr>
        <w:t xml:space="preserve">obj_addr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[1] "0x106706e10"</w:t>
      </w:r>
    </w:p>
    <w:p>
      <w:pPr>
        <w:pStyle w:val="SourceCode"/>
      </w:pPr>
      <w:r>
        <w:rPr>
          <w:rStyle w:val="FunctionTok"/>
        </w:rPr>
        <w:t xml:space="preserve">obj_addr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[1] "0x106706e80"</w:t>
      </w:r>
    </w:p>
    <w:bookmarkEnd w:id="36"/>
    <w:bookmarkStart w:id="37" w:name="copy-on-modify"/>
    <w:p>
      <w:pPr>
        <w:pStyle w:val="Heading2"/>
      </w:pPr>
      <w:r>
        <w:t xml:space="preserve">Copy-on-modify</w:t>
      </w:r>
    </w:p>
    <w:p>
      <w:pPr>
        <w:numPr>
          <w:ilvl w:val="0"/>
          <w:numId w:val="1027"/>
        </w:numPr>
        <w:pStyle w:val="Compact"/>
      </w:pPr>
      <w:r>
        <w:t xml:space="preserve">以下を行うと何が起きる？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28"/>
        </w:numPr>
        <w:pStyle w:val="Compact"/>
      </w:pPr>
      <w:r>
        <w:t xml:space="preserve">Objectを加工する際に、実際のコピーが行われる</w:t>
      </w:r>
    </w:p>
    <w:p>
      <w:pPr>
        <w:pStyle w:val="SourceCode"/>
      </w:pPr>
      <w:r>
        <w:rPr>
          <w:rStyle w:val="FunctionTok"/>
        </w:rPr>
        <w:t xml:space="preserve">obj_addr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[1] "0x106706e80"</w:t>
      </w:r>
    </w:p>
    <w:p>
      <w:pPr>
        <w:pStyle w:val="SourceCode"/>
      </w:pPr>
      <w:r>
        <w:rPr>
          <w:rStyle w:val="FunctionTok"/>
        </w:rPr>
        <w:t xml:space="preserve">obj_addr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[1] "0x12965c568"</w:t>
      </w:r>
    </w:p>
    <w:p>
      <w:pPr>
        <w:numPr>
          <w:ilvl w:val="0"/>
          <w:numId w:val="1029"/>
        </w:numPr>
      </w:pPr>
      <w:r>
        <w:t xml:space="preserve">“</w:t>
      </w:r>
      <w:r>
        <w:t xml:space="preserve">データ分析者</w:t>
      </w:r>
      <w:r>
        <w:t xml:space="preserve">”</w:t>
      </w:r>
      <w:r>
        <w:t xml:space="preserve">が意図せぬミスを避ける保守的な設定</w:t>
      </w:r>
    </w:p>
    <w:p>
      <w:pPr>
        <w:numPr>
          <w:ilvl w:val="1"/>
          <w:numId w:val="1030"/>
        </w:numPr>
        <w:pStyle w:val="Compact"/>
      </w:pPr>
      <w:r>
        <w:t xml:space="preserve">しばしば不要なコピーを誘発し、計算速度が遅くなる</w:t>
      </w:r>
    </w:p>
    <w:bookmarkEnd w:id="37"/>
    <w:bookmarkStart w:id="38" w:name="r6の注意点"/>
    <w:p>
      <w:pPr>
        <w:pStyle w:val="Heading2"/>
      </w:pPr>
      <w:r>
        <w:t xml:space="preserve">R6の注意点</w:t>
      </w:r>
    </w:p>
    <w:p>
      <w:pPr>
        <w:numPr>
          <w:ilvl w:val="0"/>
          <w:numId w:val="1031"/>
        </w:numPr>
      </w:pPr>
      <w:r>
        <w:t xml:space="preserve">Copy-on-modifyを採用していない</w:t>
      </w:r>
    </w:p>
    <w:p>
      <w:pPr>
        <w:numPr>
          <w:ilvl w:val="1"/>
          <w:numId w:val="1032"/>
        </w:numPr>
        <w:pStyle w:val="Compact"/>
      </w:pPr>
      <w:r>
        <w:t xml:space="preserve">勝手に設定が変更されてしまう可能性！！！</w:t>
      </w:r>
    </w:p>
    <w:p>
      <w:pPr>
        <w:numPr>
          <w:ilvl w:val="0"/>
          <w:numId w:val="1031"/>
        </w:numPr>
      </w:pPr>
      <w:r>
        <w:t xml:space="preserve">コピー元を変更したくなければ、意図的に設定する必要がある</w:t>
      </w:r>
    </w:p>
    <w:p>
      <w:pPr>
        <w:numPr>
          <w:ilvl w:val="1"/>
          <w:numId w:val="1033"/>
        </w:numPr>
      </w:pPr>
      <w:r>
        <w:t xml:space="preserve">clone() 関数の利用</w:t>
      </w:r>
    </w:p>
    <w:p>
      <w:pPr>
        <w:numPr>
          <w:ilvl w:val="1"/>
          <w:numId w:val="1033"/>
        </w:numPr>
      </w:pPr>
      <w:r>
        <w:t xml:space="preserve">安全のためにDeep = TRUEを設定</w:t>
      </w:r>
    </w:p>
    <w:bookmarkEnd w:id="38"/>
    <w:bookmarkStart w:id="39" w:name="no-copy-on-modify"/>
    <w:p>
      <w:pPr>
        <w:pStyle w:val="Heading2"/>
      </w:pPr>
      <w:r>
        <w:t xml:space="preserve">No Copy-on-modify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"regr.glmnet"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</w:t>
      </w:r>
      <w:r>
        <w:br/>
      </w:r>
      <w:r>
        <w:br/>
      </w:r>
      <w:r>
        <w:rPr>
          <w:rStyle w:val="NormalTok"/>
        </w:rPr>
        <w:t xml:space="preserve">Ridge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</w:p>
    <w:p>
      <w:pPr>
        <w:pStyle w:val="SourceCode"/>
      </w:pPr>
      <w:r>
        <w:rPr>
          <w:rStyle w:val="VerbatimChar"/>
        </w:rPr>
        <w:t xml:space="preserve">&lt;ParamSet&gt;</w:t>
      </w:r>
      <w:r>
        <w:br/>
      </w:r>
      <w:r>
        <w:rPr>
          <w:rStyle w:val="VerbatimChar"/>
        </w:rPr>
        <w:t xml:space="preserve">                      id    class lower upper nlevels        default parents</w:t>
      </w:r>
      <w:r>
        <w:br/>
      </w:r>
      <w:r>
        <w:rPr>
          <w:rStyle w:val="VerbatimChar"/>
        </w:rPr>
        <w:t xml:space="preserve"> 1:            alignment ParamFct    NA    NA       2         lambda        </w:t>
      </w:r>
      <w:r>
        <w:br/>
      </w:r>
      <w:r>
        <w:rPr>
          <w:rStyle w:val="VerbatimChar"/>
        </w:rPr>
        <w:t xml:space="preserve"> 2:                alpha ParamDbl     0     1     Inf              1        </w:t>
      </w:r>
      <w:r>
        <w:br/>
      </w:r>
      <w:r>
        <w:rPr>
          <w:rStyle w:val="VerbatimChar"/>
        </w:rPr>
        <w:t xml:space="preserve"> 3:                  big ParamDbl  -Inf   Inf     Inf        9.9e+35        </w:t>
      </w:r>
      <w:r>
        <w:br/>
      </w:r>
      <w:r>
        <w:rPr>
          <w:rStyle w:val="VerbatimChar"/>
        </w:rPr>
        <w:t xml:space="preserve"> 4:               devmax ParamDbl     0     1     Inf          0.999        </w:t>
      </w:r>
      <w:r>
        <w:br/>
      </w:r>
      <w:r>
        <w:rPr>
          <w:rStyle w:val="VerbatimChar"/>
        </w:rPr>
        <w:t xml:space="preserve"> 5:                dfmax ParamInt     0   Inf     Inf &lt;NoDefault[3]&gt;        </w:t>
      </w:r>
      <w:r>
        <w:br/>
      </w:r>
      <w:r>
        <w:rPr>
          <w:rStyle w:val="VerbatimChar"/>
        </w:rPr>
        <w:t xml:space="preserve"> 6:                  eps ParamDbl     0     1     Inf          1e-06        </w:t>
      </w:r>
      <w:r>
        <w:br/>
      </w:r>
      <w:r>
        <w:rPr>
          <w:rStyle w:val="VerbatimChar"/>
        </w:rPr>
        <w:t xml:space="preserve"> 7:                epsnr ParamDbl     0     1     Inf          1e-08        </w:t>
      </w:r>
      <w:r>
        <w:br/>
      </w:r>
      <w:r>
        <w:rPr>
          <w:rStyle w:val="VerbatimChar"/>
        </w:rPr>
        <w:t xml:space="preserve"> 8:                exact ParamLgl    NA    NA       2          FALSE        </w:t>
      </w:r>
      <w:r>
        <w:br/>
      </w:r>
      <w:r>
        <w:rPr>
          <w:rStyle w:val="VerbatimChar"/>
        </w:rPr>
        <w:t xml:space="preserve"> 9:              exclude ParamInt     1   Inf     Inf &lt;NoDefault[3]&gt;        </w:t>
      </w:r>
      <w:r>
        <w:br/>
      </w:r>
      <w:r>
        <w:rPr>
          <w:rStyle w:val="VerbatimChar"/>
        </w:rPr>
        <w:t xml:space="preserve">10:                 exmx ParamDbl  -Inf   Inf     Inf            250        </w:t>
      </w:r>
      <w:r>
        <w:br/>
      </w:r>
      <w:r>
        <w:rPr>
          <w:rStyle w:val="VerbatimChar"/>
        </w:rPr>
        <w:t xml:space="preserve">11:               family ParamFct    NA    NA       2       gaussian        </w:t>
      </w:r>
      <w:r>
        <w:br/>
      </w:r>
      <w:r>
        <w:rPr>
          <w:rStyle w:val="VerbatimChar"/>
        </w:rPr>
        <w:t xml:space="preserve">12:                 fdev ParamDbl     0     1     Inf          1e-05        </w:t>
      </w:r>
      <w:r>
        <w:br/>
      </w:r>
      <w:r>
        <w:rPr>
          <w:rStyle w:val="VerbatimChar"/>
        </w:rPr>
        <w:t xml:space="preserve">13:                gamma ParamDbl  -Inf   Inf     Inf              1   relax</w:t>
      </w:r>
      <w:r>
        <w:br/>
      </w:r>
      <w:r>
        <w:rPr>
          <w:rStyle w:val="VerbatimChar"/>
        </w:rPr>
        <w:t xml:space="preserve">14:              grouped ParamLgl    NA    NA       2           TRUE        </w:t>
      </w:r>
      <w:r>
        <w:br/>
      </w:r>
      <w:r>
        <w:rPr>
          <w:rStyle w:val="VerbatimChar"/>
        </w:rPr>
        <w:t xml:space="preserve">15:            intercept ParamLgl    NA    NA       2           TRUE        </w:t>
      </w:r>
      <w:r>
        <w:br/>
      </w:r>
      <w:r>
        <w:rPr>
          <w:rStyle w:val="VerbatimChar"/>
        </w:rPr>
        <w:t xml:space="preserve">16:                 keep ParamLgl    NA    NA       2          FALSE        </w:t>
      </w:r>
      <w:r>
        <w:br/>
      </w:r>
      <w:r>
        <w:rPr>
          <w:rStyle w:val="VerbatimChar"/>
        </w:rPr>
        <w:t xml:space="preserve">17:               lambda ParamUty    NA    NA     Inf &lt;NoDefault[3]&gt;        </w:t>
      </w:r>
      <w:r>
        <w:br/>
      </w:r>
      <w:r>
        <w:rPr>
          <w:rStyle w:val="VerbatimChar"/>
        </w:rPr>
        <w:t xml:space="preserve">18:     lambda.min.ratio ParamDbl     0     1     Inf &lt;NoDefault[3]&gt;        </w:t>
      </w:r>
      <w:r>
        <w:br/>
      </w:r>
      <w:r>
        <w:rPr>
          <w:rStyle w:val="VerbatimChar"/>
        </w:rPr>
        <w:t xml:space="preserve">19:         lower.limits ParamUty    NA    NA     Inf &lt;NoDefault[3]&gt;        </w:t>
      </w:r>
      <w:r>
        <w:br/>
      </w:r>
      <w:r>
        <w:rPr>
          <w:rStyle w:val="VerbatimChar"/>
        </w:rPr>
        <w:t xml:space="preserve">20:                maxit ParamInt     1   Inf     Inf         100000        </w:t>
      </w:r>
      <w:r>
        <w:br/>
      </w:r>
      <w:r>
        <w:rPr>
          <w:rStyle w:val="VerbatimChar"/>
        </w:rPr>
        <w:t xml:space="preserve">21:                mnlam ParamInt     1   Inf     Inf              5        </w:t>
      </w:r>
      <w:r>
        <w:br/>
      </w:r>
      <w:r>
        <w:rPr>
          <w:rStyle w:val="VerbatimChar"/>
        </w:rPr>
        <w:t xml:space="preserve">22:                 mxit ParamInt     1   Inf     Inf            100        </w:t>
      </w:r>
      <w:r>
        <w:br/>
      </w:r>
      <w:r>
        <w:rPr>
          <w:rStyle w:val="VerbatimChar"/>
        </w:rPr>
        <w:t xml:space="preserve">23:               mxitnr ParamInt     1   Inf     Inf             25        </w:t>
      </w:r>
      <w:r>
        <w:br/>
      </w:r>
      <w:r>
        <w:rPr>
          <w:rStyle w:val="VerbatimChar"/>
        </w:rPr>
        <w:t xml:space="preserve">24:            newoffset ParamUty    NA    NA     Inf &lt;NoDefault[3]&gt;        </w:t>
      </w:r>
      <w:r>
        <w:br/>
      </w:r>
      <w:r>
        <w:rPr>
          <w:rStyle w:val="VerbatimChar"/>
        </w:rPr>
        <w:t xml:space="preserve">25:              nlambda ParamInt     1   Inf     Inf            100        </w:t>
      </w:r>
      <w:r>
        <w:br/>
      </w:r>
      <w:r>
        <w:rPr>
          <w:rStyle w:val="VerbatimChar"/>
        </w:rPr>
        <w:t xml:space="preserve">26:               offset ParamUty    NA    NA     Inf                       </w:t>
      </w:r>
      <w:r>
        <w:br/>
      </w:r>
      <w:r>
        <w:rPr>
          <w:rStyle w:val="VerbatimChar"/>
        </w:rPr>
        <w:t xml:space="preserve">27:             parallel ParamLgl    NA    NA       2          FALSE        </w:t>
      </w:r>
      <w:r>
        <w:br/>
      </w:r>
      <w:r>
        <w:rPr>
          <w:rStyle w:val="VerbatimChar"/>
        </w:rPr>
        <w:t xml:space="preserve">28:       penalty.factor ParamUty    NA    NA     Inf &lt;NoDefault[3]&gt;        </w:t>
      </w:r>
      <w:r>
        <w:br/>
      </w:r>
      <w:r>
        <w:rPr>
          <w:rStyle w:val="VerbatimChar"/>
        </w:rPr>
        <w:t xml:space="preserve">29:                 pmax ParamInt     0   Inf     Inf &lt;NoDefault[3]&gt;        </w:t>
      </w:r>
      <w:r>
        <w:br/>
      </w:r>
      <w:r>
        <w:rPr>
          <w:rStyle w:val="VerbatimChar"/>
        </w:rPr>
        <w:t xml:space="preserve">30:                 pmin ParamDbl     0     1     Inf          1e-09        </w:t>
      </w:r>
      <w:r>
        <w:br/>
      </w:r>
      <w:r>
        <w:rPr>
          <w:rStyle w:val="VerbatimChar"/>
        </w:rPr>
        <w:t xml:space="preserve">31:                 prec ParamDbl  -Inf   Inf     Inf          1e-10        </w:t>
      </w:r>
      <w:r>
        <w:br/>
      </w:r>
      <w:r>
        <w:rPr>
          <w:rStyle w:val="VerbatimChar"/>
        </w:rPr>
        <w:t xml:space="preserve">32:                relax ParamLgl    NA    NA       2          FALSE        </w:t>
      </w:r>
      <w:r>
        <w:br/>
      </w:r>
      <w:r>
        <w:rPr>
          <w:rStyle w:val="VerbatimChar"/>
        </w:rPr>
        <w:t xml:space="preserve">33:                    s ParamDbl     0   Inf     Inf           0.01        </w:t>
      </w:r>
      <w:r>
        <w:br/>
      </w:r>
      <w:r>
        <w:rPr>
          <w:rStyle w:val="VerbatimChar"/>
        </w:rPr>
        <w:t xml:space="preserve">34:          standardize ParamLgl    NA    NA       2           TRUE        </w:t>
      </w:r>
      <w:r>
        <w:br/>
      </w:r>
      <w:r>
        <w:rPr>
          <w:rStyle w:val="VerbatimChar"/>
        </w:rPr>
        <w:t xml:space="preserve">35: standardize.response ParamLgl    NA    NA       2          FALSE        </w:t>
      </w:r>
      <w:r>
        <w:br/>
      </w:r>
      <w:r>
        <w:rPr>
          <w:rStyle w:val="VerbatimChar"/>
        </w:rPr>
        <w:t xml:space="preserve">36:               thresh ParamDbl     0   Inf     Inf          1e-07        </w:t>
      </w:r>
      <w:r>
        <w:br/>
      </w:r>
      <w:r>
        <w:rPr>
          <w:rStyle w:val="VerbatimChar"/>
        </w:rPr>
        <w:t xml:space="preserve">37:             trace.it ParamInt     0     1       2              0        </w:t>
      </w:r>
      <w:r>
        <w:br/>
      </w:r>
      <w:r>
        <w:rPr>
          <w:rStyle w:val="VerbatimChar"/>
        </w:rPr>
        <w:t xml:space="preserve">38:        type.gaussian ParamFct    NA    NA       2 &lt;NoDefault[3]&gt;  family</w:t>
      </w:r>
      <w:r>
        <w:br/>
      </w:r>
      <w:r>
        <w:rPr>
          <w:rStyle w:val="VerbatimChar"/>
        </w:rPr>
        <w:t xml:space="preserve">39:        type.logistic ParamFct    NA    NA       2 &lt;NoDefault[3]&gt;        </w:t>
      </w:r>
      <w:r>
        <w:br/>
      </w:r>
      <w:r>
        <w:rPr>
          <w:rStyle w:val="VerbatimChar"/>
        </w:rPr>
        <w:t xml:space="preserve">40:     type.multinomial ParamFct    NA    NA       2 &lt;NoDefault[3]&gt;        </w:t>
      </w:r>
      <w:r>
        <w:br/>
      </w:r>
      <w:r>
        <w:rPr>
          <w:rStyle w:val="VerbatimChar"/>
        </w:rPr>
        <w:t xml:space="preserve">41:         upper.limits ParamUty    NA    NA     Inf &lt;NoDefault[3]&gt;        </w:t>
      </w:r>
      <w:r>
        <w:br/>
      </w:r>
      <w:r>
        <w:rPr>
          <w:rStyle w:val="VerbatimChar"/>
        </w:rPr>
        <w:t xml:space="preserve">                      id    class lower upper nlevels        default parents</w:t>
      </w:r>
      <w:r>
        <w:br/>
      </w:r>
      <w:r>
        <w:rPr>
          <w:rStyle w:val="VerbatimChar"/>
        </w:rPr>
        <w:t xml:space="preserve">       value</w:t>
      </w:r>
      <w:r>
        <w:br/>
      </w:r>
      <w:r>
        <w:rPr>
          <w:rStyle w:val="VerbatimChar"/>
        </w:rPr>
        <w:t xml:space="preserve"> 1:         </w:t>
      </w:r>
      <w:r>
        <w:br/>
      </w:r>
      <w:r>
        <w:rPr>
          <w:rStyle w:val="VerbatimChar"/>
        </w:rPr>
        <w:t xml:space="preserve"> 2:        0</w:t>
      </w:r>
      <w:r>
        <w:br/>
      </w:r>
      <w:r>
        <w:rPr>
          <w:rStyle w:val="VerbatimChar"/>
        </w:rPr>
        <w:t xml:space="preserve"> 3:         </w:t>
      </w:r>
      <w:r>
        <w:br/>
      </w:r>
      <w:r>
        <w:rPr>
          <w:rStyle w:val="VerbatimChar"/>
        </w:rPr>
        <w:t xml:space="preserve"> 4:         </w:t>
      </w:r>
      <w:r>
        <w:br/>
      </w:r>
      <w:r>
        <w:rPr>
          <w:rStyle w:val="VerbatimChar"/>
        </w:rPr>
        <w:t xml:space="preserve"> 5:         </w:t>
      </w:r>
      <w:r>
        <w:br/>
      </w:r>
      <w:r>
        <w:rPr>
          <w:rStyle w:val="VerbatimChar"/>
        </w:rPr>
        <w:t xml:space="preserve"> 6:         </w:t>
      </w:r>
      <w:r>
        <w:br/>
      </w:r>
      <w:r>
        <w:rPr>
          <w:rStyle w:val="VerbatimChar"/>
        </w:rPr>
        <w:t xml:space="preserve"> 7:         </w:t>
      </w:r>
      <w:r>
        <w:br/>
      </w:r>
      <w:r>
        <w:rPr>
          <w:rStyle w:val="VerbatimChar"/>
        </w:rPr>
        <w:t xml:space="preserve"> 8:         </w:t>
      </w:r>
      <w:r>
        <w:br/>
      </w:r>
      <w:r>
        <w:rPr>
          <w:rStyle w:val="VerbatimChar"/>
        </w:rPr>
        <w:t xml:space="preserve"> 9:         </w:t>
      </w:r>
      <w:r>
        <w:br/>
      </w:r>
      <w:r>
        <w:rPr>
          <w:rStyle w:val="VerbatimChar"/>
        </w:rPr>
        <w:t xml:space="preserve">10:         </w:t>
      </w:r>
      <w:r>
        <w:br/>
      </w:r>
      <w:r>
        <w:rPr>
          <w:rStyle w:val="VerbatimChar"/>
        </w:rPr>
        <w:t xml:space="preserve">11: gaussian</w:t>
      </w:r>
      <w:r>
        <w:br/>
      </w:r>
      <w:r>
        <w:rPr>
          <w:rStyle w:val="VerbatimChar"/>
        </w:rPr>
        <w:t xml:space="preserve">12:         </w:t>
      </w:r>
      <w:r>
        <w:br/>
      </w:r>
      <w:r>
        <w:rPr>
          <w:rStyle w:val="VerbatimChar"/>
        </w:rPr>
        <w:t xml:space="preserve">13:         </w:t>
      </w:r>
      <w:r>
        <w:br/>
      </w:r>
      <w:r>
        <w:rPr>
          <w:rStyle w:val="VerbatimChar"/>
        </w:rPr>
        <w:t xml:space="preserve">14:         </w:t>
      </w:r>
      <w:r>
        <w:br/>
      </w:r>
      <w:r>
        <w:rPr>
          <w:rStyle w:val="VerbatimChar"/>
        </w:rPr>
        <w:t xml:space="preserve">15:         </w:t>
      </w:r>
      <w:r>
        <w:br/>
      </w:r>
      <w:r>
        <w:rPr>
          <w:rStyle w:val="VerbatimChar"/>
        </w:rPr>
        <w:t xml:space="preserve">16:         </w:t>
      </w:r>
      <w:r>
        <w:br/>
      </w:r>
      <w:r>
        <w:rPr>
          <w:rStyle w:val="VerbatimChar"/>
        </w:rPr>
        <w:t xml:space="preserve">17:         </w:t>
      </w:r>
      <w:r>
        <w:br/>
      </w:r>
      <w:r>
        <w:rPr>
          <w:rStyle w:val="VerbatimChar"/>
        </w:rPr>
        <w:t xml:space="preserve">18:         </w:t>
      </w:r>
      <w:r>
        <w:br/>
      </w:r>
      <w:r>
        <w:rPr>
          <w:rStyle w:val="VerbatimChar"/>
        </w:rPr>
        <w:t xml:space="preserve">19:         </w:t>
      </w:r>
      <w:r>
        <w:br/>
      </w:r>
      <w:r>
        <w:rPr>
          <w:rStyle w:val="VerbatimChar"/>
        </w:rPr>
        <w:t xml:space="preserve">20:         </w:t>
      </w:r>
      <w:r>
        <w:br/>
      </w:r>
      <w:r>
        <w:rPr>
          <w:rStyle w:val="VerbatimChar"/>
        </w:rPr>
        <w:t xml:space="preserve">21:         </w:t>
      </w:r>
      <w:r>
        <w:br/>
      </w:r>
      <w:r>
        <w:rPr>
          <w:rStyle w:val="VerbatimChar"/>
        </w:rPr>
        <w:t xml:space="preserve">22:         </w:t>
      </w:r>
      <w:r>
        <w:br/>
      </w:r>
      <w:r>
        <w:rPr>
          <w:rStyle w:val="VerbatimChar"/>
        </w:rPr>
        <w:t xml:space="preserve">23:         </w:t>
      </w:r>
      <w:r>
        <w:br/>
      </w:r>
      <w:r>
        <w:rPr>
          <w:rStyle w:val="VerbatimChar"/>
        </w:rPr>
        <w:t xml:space="preserve">24:         </w:t>
      </w:r>
      <w:r>
        <w:br/>
      </w:r>
      <w:r>
        <w:rPr>
          <w:rStyle w:val="VerbatimChar"/>
        </w:rPr>
        <w:t xml:space="preserve">25:         </w:t>
      </w:r>
      <w:r>
        <w:br/>
      </w:r>
      <w:r>
        <w:rPr>
          <w:rStyle w:val="VerbatimChar"/>
        </w:rPr>
        <w:t xml:space="preserve">26:         </w:t>
      </w:r>
      <w:r>
        <w:br/>
      </w:r>
      <w:r>
        <w:rPr>
          <w:rStyle w:val="VerbatimChar"/>
        </w:rPr>
        <w:t xml:space="preserve">27:         </w:t>
      </w:r>
      <w:r>
        <w:br/>
      </w:r>
      <w:r>
        <w:rPr>
          <w:rStyle w:val="VerbatimChar"/>
        </w:rPr>
        <w:t xml:space="preserve">28:         </w:t>
      </w:r>
      <w:r>
        <w:br/>
      </w:r>
      <w:r>
        <w:rPr>
          <w:rStyle w:val="VerbatimChar"/>
        </w:rPr>
        <w:t xml:space="preserve">29:         </w:t>
      </w:r>
      <w:r>
        <w:br/>
      </w:r>
      <w:r>
        <w:rPr>
          <w:rStyle w:val="VerbatimChar"/>
        </w:rPr>
        <w:t xml:space="preserve">30:         </w:t>
      </w:r>
      <w:r>
        <w:br/>
      </w:r>
      <w:r>
        <w:rPr>
          <w:rStyle w:val="VerbatimChar"/>
        </w:rPr>
        <w:t xml:space="preserve">31:         </w:t>
      </w:r>
      <w:r>
        <w:br/>
      </w:r>
      <w:r>
        <w:rPr>
          <w:rStyle w:val="VerbatimChar"/>
        </w:rPr>
        <w:t xml:space="preserve">32:         </w:t>
      </w:r>
      <w:r>
        <w:br/>
      </w:r>
      <w:r>
        <w:rPr>
          <w:rStyle w:val="VerbatimChar"/>
        </w:rPr>
        <w:t xml:space="preserve">33:         </w:t>
      </w:r>
      <w:r>
        <w:br/>
      </w:r>
      <w:r>
        <w:rPr>
          <w:rStyle w:val="VerbatimChar"/>
        </w:rPr>
        <w:t xml:space="preserve">34:         </w:t>
      </w:r>
      <w:r>
        <w:br/>
      </w:r>
      <w:r>
        <w:rPr>
          <w:rStyle w:val="VerbatimChar"/>
        </w:rPr>
        <w:t xml:space="preserve">35:         </w:t>
      </w:r>
      <w:r>
        <w:br/>
      </w:r>
      <w:r>
        <w:rPr>
          <w:rStyle w:val="VerbatimChar"/>
        </w:rPr>
        <w:t xml:space="preserve">36:         </w:t>
      </w:r>
      <w:r>
        <w:br/>
      </w:r>
      <w:r>
        <w:rPr>
          <w:rStyle w:val="VerbatimChar"/>
        </w:rPr>
        <w:t xml:space="preserve">37:         </w:t>
      </w:r>
      <w:r>
        <w:br/>
      </w:r>
      <w:r>
        <w:rPr>
          <w:rStyle w:val="VerbatimChar"/>
        </w:rPr>
        <w:t xml:space="preserve">38:         </w:t>
      </w:r>
      <w:r>
        <w:br/>
      </w:r>
      <w:r>
        <w:rPr>
          <w:rStyle w:val="VerbatimChar"/>
        </w:rPr>
        <w:t xml:space="preserve">39:         </w:t>
      </w:r>
      <w:r>
        <w:br/>
      </w:r>
      <w:r>
        <w:rPr>
          <w:rStyle w:val="VerbatimChar"/>
        </w:rPr>
        <w:t xml:space="preserve">40:         </w:t>
      </w:r>
      <w:r>
        <w:br/>
      </w:r>
      <w:r>
        <w:rPr>
          <w:rStyle w:val="VerbatimChar"/>
        </w:rPr>
        <w:t xml:space="preserve">41:         </w:t>
      </w:r>
      <w:r>
        <w:br/>
      </w:r>
      <w:r>
        <w:rPr>
          <w:rStyle w:val="VerbatimChar"/>
        </w:rPr>
        <w:t xml:space="preserve">       value</w:t>
      </w:r>
    </w:p>
    <w:bookmarkEnd w:id="39"/>
    <w:bookmarkStart w:id="40" w:name="copy-on-modify-1"/>
    <w:p>
      <w:pPr>
        <w:pStyle w:val="Heading2"/>
      </w:pPr>
      <w:r>
        <w:t xml:space="preserve">Copy-on-modify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"regr.glmnet"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</w:p>
    <w:p>
      <w:pPr>
        <w:pStyle w:val="SourceCode"/>
      </w:pPr>
      <w:r>
        <w:rPr>
          <w:rStyle w:val="VerbatimChar"/>
        </w:rPr>
        <w:t xml:space="preserve">&lt;ParamSet&gt;</w:t>
      </w:r>
      <w:r>
        <w:br/>
      </w:r>
      <w:r>
        <w:rPr>
          <w:rStyle w:val="VerbatimChar"/>
        </w:rPr>
        <w:t xml:space="preserve">                      id    class lower upper nlevels        default parents</w:t>
      </w:r>
      <w:r>
        <w:br/>
      </w:r>
      <w:r>
        <w:rPr>
          <w:rStyle w:val="VerbatimChar"/>
        </w:rPr>
        <w:t xml:space="preserve"> 1:            alignment ParamFct    NA    NA       2         lambda        </w:t>
      </w:r>
      <w:r>
        <w:br/>
      </w:r>
      <w:r>
        <w:rPr>
          <w:rStyle w:val="VerbatimChar"/>
        </w:rPr>
        <w:t xml:space="preserve"> 2:                alpha ParamDbl     0     1     Inf              1        </w:t>
      </w:r>
      <w:r>
        <w:br/>
      </w:r>
      <w:r>
        <w:rPr>
          <w:rStyle w:val="VerbatimChar"/>
        </w:rPr>
        <w:t xml:space="preserve"> 3:                  big ParamDbl  -Inf   Inf     Inf        9.9e+35        </w:t>
      </w:r>
      <w:r>
        <w:br/>
      </w:r>
      <w:r>
        <w:rPr>
          <w:rStyle w:val="VerbatimChar"/>
        </w:rPr>
        <w:t xml:space="preserve"> 4:               devmax ParamDbl     0     1     Inf          0.999        </w:t>
      </w:r>
      <w:r>
        <w:br/>
      </w:r>
      <w:r>
        <w:rPr>
          <w:rStyle w:val="VerbatimChar"/>
        </w:rPr>
        <w:t xml:space="preserve"> 5:                dfmax ParamInt     0   Inf     Inf &lt;NoDefault[3]&gt;        </w:t>
      </w:r>
      <w:r>
        <w:br/>
      </w:r>
      <w:r>
        <w:rPr>
          <w:rStyle w:val="VerbatimChar"/>
        </w:rPr>
        <w:t xml:space="preserve"> 6:                  eps ParamDbl     0     1     Inf          1e-06        </w:t>
      </w:r>
      <w:r>
        <w:br/>
      </w:r>
      <w:r>
        <w:rPr>
          <w:rStyle w:val="VerbatimChar"/>
        </w:rPr>
        <w:t xml:space="preserve"> 7:                epsnr ParamDbl     0     1     Inf          1e-08        </w:t>
      </w:r>
      <w:r>
        <w:br/>
      </w:r>
      <w:r>
        <w:rPr>
          <w:rStyle w:val="VerbatimChar"/>
        </w:rPr>
        <w:t xml:space="preserve"> 8:                exact ParamLgl    NA    NA       2          FALSE        </w:t>
      </w:r>
      <w:r>
        <w:br/>
      </w:r>
      <w:r>
        <w:rPr>
          <w:rStyle w:val="VerbatimChar"/>
        </w:rPr>
        <w:t xml:space="preserve"> 9:              exclude ParamInt     1   Inf     Inf &lt;NoDefault[3]&gt;        </w:t>
      </w:r>
      <w:r>
        <w:br/>
      </w:r>
      <w:r>
        <w:rPr>
          <w:rStyle w:val="VerbatimChar"/>
        </w:rPr>
        <w:t xml:space="preserve">10:                 exmx ParamDbl  -Inf   Inf     Inf            250        </w:t>
      </w:r>
      <w:r>
        <w:br/>
      </w:r>
      <w:r>
        <w:rPr>
          <w:rStyle w:val="VerbatimChar"/>
        </w:rPr>
        <w:t xml:space="preserve">11:               family ParamFct    NA    NA       2       gaussian        </w:t>
      </w:r>
      <w:r>
        <w:br/>
      </w:r>
      <w:r>
        <w:rPr>
          <w:rStyle w:val="VerbatimChar"/>
        </w:rPr>
        <w:t xml:space="preserve">12:                 fdev ParamDbl     0     1     Inf          1e-05        </w:t>
      </w:r>
      <w:r>
        <w:br/>
      </w:r>
      <w:r>
        <w:rPr>
          <w:rStyle w:val="VerbatimChar"/>
        </w:rPr>
        <w:t xml:space="preserve">13:                gamma ParamDbl  -Inf   Inf     Inf              1   relax</w:t>
      </w:r>
      <w:r>
        <w:br/>
      </w:r>
      <w:r>
        <w:rPr>
          <w:rStyle w:val="VerbatimChar"/>
        </w:rPr>
        <w:t xml:space="preserve">14:              grouped ParamLgl    NA    NA       2           TRUE        </w:t>
      </w:r>
      <w:r>
        <w:br/>
      </w:r>
      <w:r>
        <w:rPr>
          <w:rStyle w:val="VerbatimChar"/>
        </w:rPr>
        <w:t xml:space="preserve">15:            intercept ParamLgl    NA    NA       2           TRUE        </w:t>
      </w:r>
      <w:r>
        <w:br/>
      </w:r>
      <w:r>
        <w:rPr>
          <w:rStyle w:val="VerbatimChar"/>
        </w:rPr>
        <w:t xml:space="preserve">16:                 keep ParamLgl    NA    NA       2          FALSE        </w:t>
      </w:r>
      <w:r>
        <w:br/>
      </w:r>
      <w:r>
        <w:rPr>
          <w:rStyle w:val="VerbatimChar"/>
        </w:rPr>
        <w:t xml:space="preserve">17:               lambda ParamUty    NA    NA     Inf &lt;NoDefault[3]&gt;        </w:t>
      </w:r>
      <w:r>
        <w:br/>
      </w:r>
      <w:r>
        <w:rPr>
          <w:rStyle w:val="VerbatimChar"/>
        </w:rPr>
        <w:t xml:space="preserve">18:     lambda.min.ratio ParamDbl     0     1     Inf &lt;NoDefault[3]&gt;        </w:t>
      </w:r>
      <w:r>
        <w:br/>
      </w:r>
      <w:r>
        <w:rPr>
          <w:rStyle w:val="VerbatimChar"/>
        </w:rPr>
        <w:t xml:space="preserve">19:         lower.limits ParamUty    NA    NA     Inf &lt;NoDefault[3]&gt;        </w:t>
      </w:r>
      <w:r>
        <w:br/>
      </w:r>
      <w:r>
        <w:rPr>
          <w:rStyle w:val="VerbatimChar"/>
        </w:rPr>
        <w:t xml:space="preserve">20:                maxit ParamInt     1   Inf     Inf         100000        </w:t>
      </w:r>
      <w:r>
        <w:br/>
      </w:r>
      <w:r>
        <w:rPr>
          <w:rStyle w:val="VerbatimChar"/>
        </w:rPr>
        <w:t xml:space="preserve">21:                mnlam ParamInt     1   Inf     Inf              5        </w:t>
      </w:r>
      <w:r>
        <w:br/>
      </w:r>
      <w:r>
        <w:rPr>
          <w:rStyle w:val="VerbatimChar"/>
        </w:rPr>
        <w:t xml:space="preserve">22:                 mxit ParamInt     1   Inf     Inf            100        </w:t>
      </w:r>
      <w:r>
        <w:br/>
      </w:r>
      <w:r>
        <w:rPr>
          <w:rStyle w:val="VerbatimChar"/>
        </w:rPr>
        <w:t xml:space="preserve">23:               mxitnr ParamInt     1   Inf     Inf             25        </w:t>
      </w:r>
      <w:r>
        <w:br/>
      </w:r>
      <w:r>
        <w:rPr>
          <w:rStyle w:val="VerbatimChar"/>
        </w:rPr>
        <w:t xml:space="preserve">24:            newoffset ParamUty    NA    NA     Inf &lt;NoDefault[3]&gt;        </w:t>
      </w:r>
      <w:r>
        <w:br/>
      </w:r>
      <w:r>
        <w:rPr>
          <w:rStyle w:val="VerbatimChar"/>
        </w:rPr>
        <w:t xml:space="preserve">25:              nlambda ParamInt     1   Inf     Inf            100        </w:t>
      </w:r>
      <w:r>
        <w:br/>
      </w:r>
      <w:r>
        <w:rPr>
          <w:rStyle w:val="VerbatimChar"/>
        </w:rPr>
        <w:t xml:space="preserve">26:               offset ParamUty    NA    NA     Inf                       </w:t>
      </w:r>
      <w:r>
        <w:br/>
      </w:r>
      <w:r>
        <w:rPr>
          <w:rStyle w:val="VerbatimChar"/>
        </w:rPr>
        <w:t xml:space="preserve">27:             parallel ParamLgl    NA    NA       2          FALSE        </w:t>
      </w:r>
      <w:r>
        <w:br/>
      </w:r>
      <w:r>
        <w:rPr>
          <w:rStyle w:val="VerbatimChar"/>
        </w:rPr>
        <w:t xml:space="preserve">28:       penalty.factor ParamUty    NA    NA     Inf &lt;NoDefault[3]&gt;        </w:t>
      </w:r>
      <w:r>
        <w:br/>
      </w:r>
      <w:r>
        <w:rPr>
          <w:rStyle w:val="VerbatimChar"/>
        </w:rPr>
        <w:t xml:space="preserve">29:                 pmax ParamInt     0   Inf     Inf &lt;NoDefault[3]&gt;        </w:t>
      </w:r>
      <w:r>
        <w:br/>
      </w:r>
      <w:r>
        <w:rPr>
          <w:rStyle w:val="VerbatimChar"/>
        </w:rPr>
        <w:t xml:space="preserve">30:                 pmin ParamDbl     0     1     Inf          1e-09        </w:t>
      </w:r>
      <w:r>
        <w:br/>
      </w:r>
      <w:r>
        <w:rPr>
          <w:rStyle w:val="VerbatimChar"/>
        </w:rPr>
        <w:t xml:space="preserve">31:                 prec ParamDbl  -Inf   Inf     Inf          1e-10        </w:t>
      </w:r>
      <w:r>
        <w:br/>
      </w:r>
      <w:r>
        <w:rPr>
          <w:rStyle w:val="VerbatimChar"/>
        </w:rPr>
        <w:t xml:space="preserve">32:                relax ParamLgl    NA    NA       2          FALSE        </w:t>
      </w:r>
      <w:r>
        <w:br/>
      </w:r>
      <w:r>
        <w:rPr>
          <w:rStyle w:val="VerbatimChar"/>
        </w:rPr>
        <w:t xml:space="preserve">33:                    s ParamDbl     0   Inf     Inf           0.01        </w:t>
      </w:r>
      <w:r>
        <w:br/>
      </w:r>
      <w:r>
        <w:rPr>
          <w:rStyle w:val="VerbatimChar"/>
        </w:rPr>
        <w:t xml:space="preserve">34:          standardize ParamLgl    NA    NA       2           TRUE        </w:t>
      </w:r>
      <w:r>
        <w:br/>
      </w:r>
      <w:r>
        <w:rPr>
          <w:rStyle w:val="VerbatimChar"/>
        </w:rPr>
        <w:t xml:space="preserve">35: standardize.response ParamLgl    NA    NA       2          FALSE        </w:t>
      </w:r>
      <w:r>
        <w:br/>
      </w:r>
      <w:r>
        <w:rPr>
          <w:rStyle w:val="VerbatimChar"/>
        </w:rPr>
        <w:t xml:space="preserve">36:               thresh ParamDbl     0   Inf     Inf          1e-07        </w:t>
      </w:r>
      <w:r>
        <w:br/>
      </w:r>
      <w:r>
        <w:rPr>
          <w:rStyle w:val="VerbatimChar"/>
        </w:rPr>
        <w:t xml:space="preserve">37:             trace.it ParamInt     0     1       2              0        </w:t>
      </w:r>
      <w:r>
        <w:br/>
      </w:r>
      <w:r>
        <w:rPr>
          <w:rStyle w:val="VerbatimChar"/>
        </w:rPr>
        <w:t xml:space="preserve">38:        type.gaussian ParamFct    NA    NA       2 &lt;NoDefault[3]&gt;  family</w:t>
      </w:r>
      <w:r>
        <w:br/>
      </w:r>
      <w:r>
        <w:rPr>
          <w:rStyle w:val="VerbatimChar"/>
        </w:rPr>
        <w:t xml:space="preserve">39:        type.logistic ParamFct    NA    NA       2 &lt;NoDefault[3]&gt;        </w:t>
      </w:r>
      <w:r>
        <w:br/>
      </w:r>
      <w:r>
        <w:rPr>
          <w:rStyle w:val="VerbatimChar"/>
        </w:rPr>
        <w:t xml:space="preserve">40:     type.multinomial ParamFct    NA    NA       2 &lt;NoDefault[3]&gt;        </w:t>
      </w:r>
      <w:r>
        <w:br/>
      </w:r>
      <w:r>
        <w:rPr>
          <w:rStyle w:val="VerbatimChar"/>
        </w:rPr>
        <w:t xml:space="preserve">41:         upper.limits ParamUty    NA    NA     Inf &lt;NoDefault[3]&gt;        </w:t>
      </w:r>
      <w:r>
        <w:br/>
      </w:r>
      <w:r>
        <w:rPr>
          <w:rStyle w:val="VerbatimChar"/>
        </w:rPr>
        <w:t xml:space="preserve">                      id    class lower upper nlevels        default parents</w:t>
      </w:r>
      <w:r>
        <w:br/>
      </w:r>
      <w:r>
        <w:rPr>
          <w:rStyle w:val="VerbatimChar"/>
        </w:rPr>
        <w:t xml:space="preserve">       value</w:t>
      </w:r>
      <w:r>
        <w:br/>
      </w:r>
      <w:r>
        <w:rPr>
          <w:rStyle w:val="VerbatimChar"/>
        </w:rPr>
        <w:t xml:space="preserve"> 1:         </w:t>
      </w:r>
      <w:r>
        <w:br/>
      </w:r>
      <w:r>
        <w:rPr>
          <w:rStyle w:val="VerbatimChar"/>
        </w:rPr>
        <w:t xml:space="preserve"> 2:         </w:t>
      </w:r>
      <w:r>
        <w:br/>
      </w:r>
      <w:r>
        <w:rPr>
          <w:rStyle w:val="VerbatimChar"/>
        </w:rPr>
        <w:t xml:space="preserve"> 3:         </w:t>
      </w:r>
      <w:r>
        <w:br/>
      </w:r>
      <w:r>
        <w:rPr>
          <w:rStyle w:val="VerbatimChar"/>
        </w:rPr>
        <w:t xml:space="preserve"> 4:         </w:t>
      </w:r>
      <w:r>
        <w:br/>
      </w:r>
      <w:r>
        <w:rPr>
          <w:rStyle w:val="VerbatimChar"/>
        </w:rPr>
        <w:t xml:space="preserve"> 5:         </w:t>
      </w:r>
      <w:r>
        <w:br/>
      </w:r>
      <w:r>
        <w:rPr>
          <w:rStyle w:val="VerbatimChar"/>
        </w:rPr>
        <w:t xml:space="preserve"> 6:         </w:t>
      </w:r>
      <w:r>
        <w:br/>
      </w:r>
      <w:r>
        <w:rPr>
          <w:rStyle w:val="VerbatimChar"/>
        </w:rPr>
        <w:t xml:space="preserve"> 7:         </w:t>
      </w:r>
      <w:r>
        <w:br/>
      </w:r>
      <w:r>
        <w:rPr>
          <w:rStyle w:val="VerbatimChar"/>
        </w:rPr>
        <w:t xml:space="preserve"> 8:         </w:t>
      </w:r>
      <w:r>
        <w:br/>
      </w:r>
      <w:r>
        <w:rPr>
          <w:rStyle w:val="VerbatimChar"/>
        </w:rPr>
        <w:t xml:space="preserve"> 9:         </w:t>
      </w:r>
      <w:r>
        <w:br/>
      </w:r>
      <w:r>
        <w:rPr>
          <w:rStyle w:val="VerbatimChar"/>
        </w:rPr>
        <w:t xml:space="preserve">10:         </w:t>
      </w:r>
      <w:r>
        <w:br/>
      </w:r>
      <w:r>
        <w:rPr>
          <w:rStyle w:val="VerbatimChar"/>
        </w:rPr>
        <w:t xml:space="preserve">11: gaussian</w:t>
      </w:r>
      <w:r>
        <w:br/>
      </w:r>
      <w:r>
        <w:rPr>
          <w:rStyle w:val="VerbatimChar"/>
        </w:rPr>
        <w:t xml:space="preserve">12:         </w:t>
      </w:r>
      <w:r>
        <w:br/>
      </w:r>
      <w:r>
        <w:rPr>
          <w:rStyle w:val="VerbatimChar"/>
        </w:rPr>
        <w:t xml:space="preserve">13:         </w:t>
      </w:r>
      <w:r>
        <w:br/>
      </w:r>
      <w:r>
        <w:rPr>
          <w:rStyle w:val="VerbatimChar"/>
        </w:rPr>
        <w:t xml:space="preserve">14:         </w:t>
      </w:r>
      <w:r>
        <w:br/>
      </w:r>
      <w:r>
        <w:rPr>
          <w:rStyle w:val="VerbatimChar"/>
        </w:rPr>
        <w:t xml:space="preserve">15:         </w:t>
      </w:r>
      <w:r>
        <w:br/>
      </w:r>
      <w:r>
        <w:rPr>
          <w:rStyle w:val="VerbatimChar"/>
        </w:rPr>
        <w:t xml:space="preserve">16:         </w:t>
      </w:r>
      <w:r>
        <w:br/>
      </w:r>
      <w:r>
        <w:rPr>
          <w:rStyle w:val="VerbatimChar"/>
        </w:rPr>
        <w:t xml:space="preserve">17:         </w:t>
      </w:r>
      <w:r>
        <w:br/>
      </w:r>
      <w:r>
        <w:rPr>
          <w:rStyle w:val="VerbatimChar"/>
        </w:rPr>
        <w:t xml:space="preserve">18:         </w:t>
      </w:r>
      <w:r>
        <w:br/>
      </w:r>
      <w:r>
        <w:rPr>
          <w:rStyle w:val="VerbatimChar"/>
        </w:rPr>
        <w:t xml:space="preserve">19:         </w:t>
      </w:r>
      <w:r>
        <w:br/>
      </w:r>
      <w:r>
        <w:rPr>
          <w:rStyle w:val="VerbatimChar"/>
        </w:rPr>
        <w:t xml:space="preserve">20:         </w:t>
      </w:r>
      <w:r>
        <w:br/>
      </w:r>
      <w:r>
        <w:rPr>
          <w:rStyle w:val="VerbatimChar"/>
        </w:rPr>
        <w:t xml:space="preserve">21:         </w:t>
      </w:r>
      <w:r>
        <w:br/>
      </w:r>
      <w:r>
        <w:rPr>
          <w:rStyle w:val="VerbatimChar"/>
        </w:rPr>
        <w:t xml:space="preserve">22:         </w:t>
      </w:r>
      <w:r>
        <w:br/>
      </w:r>
      <w:r>
        <w:rPr>
          <w:rStyle w:val="VerbatimChar"/>
        </w:rPr>
        <w:t xml:space="preserve">23:         </w:t>
      </w:r>
      <w:r>
        <w:br/>
      </w:r>
      <w:r>
        <w:rPr>
          <w:rStyle w:val="VerbatimChar"/>
        </w:rPr>
        <w:t xml:space="preserve">24:         </w:t>
      </w:r>
      <w:r>
        <w:br/>
      </w:r>
      <w:r>
        <w:rPr>
          <w:rStyle w:val="VerbatimChar"/>
        </w:rPr>
        <w:t xml:space="preserve">25:         </w:t>
      </w:r>
      <w:r>
        <w:br/>
      </w:r>
      <w:r>
        <w:rPr>
          <w:rStyle w:val="VerbatimChar"/>
        </w:rPr>
        <w:t xml:space="preserve">26:         </w:t>
      </w:r>
      <w:r>
        <w:br/>
      </w:r>
      <w:r>
        <w:rPr>
          <w:rStyle w:val="VerbatimChar"/>
        </w:rPr>
        <w:t xml:space="preserve">27:         </w:t>
      </w:r>
      <w:r>
        <w:br/>
      </w:r>
      <w:r>
        <w:rPr>
          <w:rStyle w:val="VerbatimChar"/>
        </w:rPr>
        <w:t xml:space="preserve">28:         </w:t>
      </w:r>
      <w:r>
        <w:br/>
      </w:r>
      <w:r>
        <w:rPr>
          <w:rStyle w:val="VerbatimChar"/>
        </w:rPr>
        <w:t xml:space="preserve">29:         </w:t>
      </w:r>
      <w:r>
        <w:br/>
      </w:r>
      <w:r>
        <w:rPr>
          <w:rStyle w:val="VerbatimChar"/>
        </w:rPr>
        <w:t xml:space="preserve">30:         </w:t>
      </w:r>
      <w:r>
        <w:br/>
      </w:r>
      <w:r>
        <w:rPr>
          <w:rStyle w:val="VerbatimChar"/>
        </w:rPr>
        <w:t xml:space="preserve">31:         </w:t>
      </w:r>
      <w:r>
        <w:br/>
      </w:r>
      <w:r>
        <w:rPr>
          <w:rStyle w:val="VerbatimChar"/>
        </w:rPr>
        <w:t xml:space="preserve">32:         </w:t>
      </w:r>
      <w:r>
        <w:br/>
      </w:r>
      <w:r>
        <w:rPr>
          <w:rStyle w:val="VerbatimChar"/>
        </w:rPr>
        <w:t xml:space="preserve">33:         </w:t>
      </w:r>
      <w:r>
        <w:br/>
      </w:r>
      <w:r>
        <w:rPr>
          <w:rStyle w:val="VerbatimChar"/>
        </w:rPr>
        <w:t xml:space="preserve">34:         </w:t>
      </w:r>
      <w:r>
        <w:br/>
      </w:r>
      <w:r>
        <w:rPr>
          <w:rStyle w:val="VerbatimChar"/>
        </w:rPr>
        <w:t xml:space="preserve">35:         </w:t>
      </w:r>
      <w:r>
        <w:br/>
      </w:r>
      <w:r>
        <w:rPr>
          <w:rStyle w:val="VerbatimChar"/>
        </w:rPr>
        <w:t xml:space="preserve">36:         </w:t>
      </w:r>
      <w:r>
        <w:br/>
      </w:r>
      <w:r>
        <w:rPr>
          <w:rStyle w:val="VerbatimChar"/>
        </w:rPr>
        <w:t xml:space="preserve">37:         </w:t>
      </w:r>
      <w:r>
        <w:br/>
      </w:r>
      <w:r>
        <w:rPr>
          <w:rStyle w:val="VerbatimChar"/>
        </w:rPr>
        <w:t xml:space="preserve">38:         </w:t>
      </w:r>
      <w:r>
        <w:br/>
      </w:r>
      <w:r>
        <w:rPr>
          <w:rStyle w:val="VerbatimChar"/>
        </w:rPr>
        <w:t xml:space="preserve">39:         </w:t>
      </w:r>
      <w:r>
        <w:br/>
      </w:r>
      <w:r>
        <w:rPr>
          <w:rStyle w:val="VerbatimChar"/>
        </w:rPr>
        <w:t xml:space="preserve">40:         </w:t>
      </w:r>
      <w:r>
        <w:br/>
      </w:r>
      <w:r>
        <w:rPr>
          <w:rStyle w:val="VerbatimChar"/>
        </w:rPr>
        <w:t xml:space="preserve">41:         </w:t>
      </w:r>
      <w:r>
        <w:br/>
      </w:r>
      <w:r>
        <w:rPr>
          <w:rStyle w:val="VerbatimChar"/>
        </w:rPr>
        <w:t xml:space="preserve">       value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dv-r.hadley.nz/index.html" TargetMode="External" /><Relationship Type="http://schemas.openxmlformats.org/officeDocument/2006/relationships/hyperlink" Id="rId25" Target="https://r4ds.had.co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dv-r.hadley.nz/index.html" TargetMode="External" /><Relationship Type="http://schemas.openxmlformats.org/officeDocument/2006/relationships/hyperlink" Id="rId25" Target="https://r4ds.had.co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R: (Reference) method, name, value, and copy</dc:title>
  <dc:creator>川田恵介</dc:creator>
  <cp:keywords/>
  <dcterms:created xsi:type="dcterms:W3CDTF">2022-11-06T11:06:14Z</dcterms:created>
  <dcterms:modified xsi:type="dcterms:W3CDTF">2022-11-06T11:06:14Z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