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E527D" w14:textId="77777777" w:rsidR="00113ED1" w:rsidRPr="00113ED1" w:rsidRDefault="00113ED1" w:rsidP="00113ED1">
      <w:pPr>
        <w:rPr>
          <w:b/>
          <w:bCs/>
        </w:rPr>
      </w:pPr>
      <w:r w:rsidRPr="00113ED1">
        <w:rPr>
          <w:b/>
          <w:bCs/>
        </w:rPr>
        <w:t>Smart City Traffic Intelligence – Part 2 Report</w:t>
      </w:r>
    </w:p>
    <w:p w14:paraId="66DF373C" w14:textId="77777777" w:rsidR="00113ED1" w:rsidRPr="00113ED1" w:rsidRDefault="00113ED1" w:rsidP="00113ED1">
      <w:r w:rsidRPr="00113ED1">
        <w:rPr>
          <w:b/>
          <w:bCs/>
        </w:rPr>
        <w:t>Python Programming, Data Pipeline and Traffic Analytics</w:t>
      </w:r>
      <w:r w:rsidRPr="00113ED1">
        <w:br/>
      </w:r>
      <w:r w:rsidRPr="00113ED1">
        <w:rPr>
          <w:b/>
          <w:bCs/>
        </w:rPr>
        <w:t>Author: Tetsuya</w:t>
      </w:r>
    </w:p>
    <w:p w14:paraId="1C56F0FC" w14:textId="77777777" w:rsidR="00113ED1" w:rsidRPr="00113ED1" w:rsidRDefault="00113ED1" w:rsidP="00113ED1">
      <w:pPr>
        <w:rPr>
          <w:b/>
          <w:bCs/>
        </w:rPr>
      </w:pPr>
      <w:r w:rsidRPr="00113ED1">
        <w:rPr>
          <w:b/>
          <w:bCs/>
        </w:rPr>
        <w:t>1. Objective</w:t>
      </w:r>
    </w:p>
    <w:p w14:paraId="4E67B482" w14:textId="77777777" w:rsidR="00113ED1" w:rsidRPr="00113ED1" w:rsidRDefault="00113ED1" w:rsidP="00113ED1">
      <w:r w:rsidRPr="00113ED1">
        <w:t xml:space="preserve">The objective of Part 2 was to develop a reproducible Python-based workflow for processing, </w:t>
      </w:r>
      <w:proofErr w:type="spellStart"/>
      <w:r w:rsidRPr="00113ED1">
        <w:t>analysing</w:t>
      </w:r>
      <w:proofErr w:type="spellEnd"/>
      <w:r w:rsidRPr="00113ED1">
        <w:t xml:space="preserve"> and querying urban traffic data. The work extended the analytical foundation developed in Part 1 by converting the traffic dataset into a structured Python pipeline with data cleaning, feature engineering, </w:t>
      </w:r>
      <w:proofErr w:type="spellStart"/>
      <w:r w:rsidRPr="00113ED1">
        <w:t>visualisation</w:t>
      </w:r>
      <w:proofErr w:type="spellEnd"/>
      <w:r w:rsidRPr="00113ED1">
        <w:t>, logging and an interactive command-line application.</w:t>
      </w:r>
    </w:p>
    <w:p w14:paraId="7B84CB92" w14:textId="77777777" w:rsidR="00113ED1" w:rsidRPr="00113ED1" w:rsidRDefault="00113ED1" w:rsidP="00113ED1">
      <w:r w:rsidRPr="00113ED1">
        <w:t>The overall workflow was designed so that each processing stage produces the input required by the next stage. This improves reproducibility and allows the complete workflow to be executed from the raw traffic dataset.</w:t>
      </w:r>
    </w:p>
    <w:p w14:paraId="308292E8" w14:textId="77777777" w:rsidR="00113ED1" w:rsidRPr="00113ED1" w:rsidRDefault="00113ED1" w:rsidP="00113ED1">
      <w:pPr>
        <w:rPr>
          <w:b/>
          <w:bCs/>
        </w:rPr>
      </w:pPr>
      <w:r w:rsidRPr="00113ED1">
        <w:rPr>
          <w:b/>
          <w:bCs/>
        </w:rPr>
        <w:t>2. Data Pipeline and Cleaning</w:t>
      </w:r>
    </w:p>
    <w:p w14:paraId="1C4A934B" w14:textId="77777777" w:rsidR="00113ED1" w:rsidRPr="00113ED1" w:rsidRDefault="00113ED1" w:rsidP="00113ED1">
      <w:r w:rsidRPr="00113ED1">
        <w:t xml:space="preserve">A Python data pipeline was developed to load and validate the raw traffic dataset. The original dataset contained </w:t>
      </w:r>
      <w:r w:rsidRPr="00113ED1">
        <w:rPr>
          <w:b/>
          <w:bCs/>
        </w:rPr>
        <w:t>48,204 rows and 9 columns</w:t>
      </w:r>
      <w:r w:rsidRPr="00113ED1">
        <w:t>.</w:t>
      </w:r>
    </w:p>
    <w:p w14:paraId="740162E2" w14:textId="77777777" w:rsidR="00113ED1" w:rsidRPr="00113ED1" w:rsidRDefault="00113ED1" w:rsidP="00113ED1">
      <w:r w:rsidRPr="00113ED1">
        <w:t xml:space="preserve">The pipeline first validated the expected schema and date/time field. It then identified data-quality problems and applied appropriate cleaning procedures. A total of </w:t>
      </w:r>
      <w:r w:rsidRPr="00113ED1">
        <w:rPr>
          <w:b/>
          <w:bCs/>
        </w:rPr>
        <w:t>17 duplicate rows</w:t>
      </w:r>
      <w:r w:rsidRPr="00113ED1">
        <w:t xml:space="preserve"> were detected and removed. The pipeline also identified </w:t>
      </w:r>
      <w:r w:rsidRPr="00113ED1">
        <w:rPr>
          <w:b/>
          <w:bCs/>
        </w:rPr>
        <w:t>10 zero-Kelvin temperature records</w:t>
      </w:r>
      <w:r w:rsidRPr="00113ED1">
        <w:t xml:space="preserve">, which were treated as invalid and imputed using monthly median temperatures. In addition, </w:t>
      </w:r>
      <w:r w:rsidRPr="00113ED1">
        <w:rPr>
          <w:b/>
          <w:bCs/>
        </w:rPr>
        <w:t>one extreme rainfall observation above 9,000 mm</w:t>
      </w:r>
      <w:r w:rsidRPr="00113ED1">
        <w:t xml:space="preserve"> was identified and replaced using the median of valid rainfall observations.</w:t>
      </w:r>
    </w:p>
    <w:p w14:paraId="743B729B" w14:textId="77777777" w:rsidR="00113ED1" w:rsidRPr="00113ED1" w:rsidRDefault="00113ED1" w:rsidP="00113ED1">
      <w:r w:rsidRPr="00113ED1">
        <w:t xml:space="preserve">Following cleaning, a final validation step confirmed that no duplicate rows, zero-Kelvin temperatures, extreme rainfall values or invalid date/time values remained. The resulting cleaned dataset contained </w:t>
      </w:r>
      <w:r w:rsidRPr="00113ED1">
        <w:rPr>
          <w:b/>
          <w:bCs/>
        </w:rPr>
        <w:t>48,187 rows and 9 columns</w:t>
      </w:r>
      <w:r w:rsidRPr="00113ED1">
        <w:t>.</w:t>
      </w:r>
    </w:p>
    <w:p w14:paraId="27A8A3EA" w14:textId="77777777" w:rsidR="00113ED1" w:rsidRPr="00113ED1" w:rsidRDefault="00113ED1" w:rsidP="00113ED1">
      <w:r w:rsidRPr="00113ED1">
        <w:t xml:space="preserve">All major processing events were recorded using Python logging rather than </w:t>
      </w:r>
      <w:proofErr w:type="gramStart"/>
      <w:r w:rsidRPr="00113ED1">
        <w:t>print(</w:t>
      </w:r>
      <w:proofErr w:type="gramEnd"/>
      <w:r w:rsidRPr="00113ED1">
        <w:t>) statements. The resulting pipeline.log contains DEBUG, INFO and WARNING messages that provide a traceable record of the data-processing workflow.</w:t>
      </w:r>
    </w:p>
    <w:p w14:paraId="0BA50860" w14:textId="77777777" w:rsidR="00113ED1" w:rsidRPr="00113ED1" w:rsidRDefault="00113ED1" w:rsidP="00113ED1">
      <w:pPr>
        <w:rPr>
          <w:b/>
          <w:bCs/>
        </w:rPr>
      </w:pPr>
      <w:r w:rsidRPr="00113ED1">
        <w:rPr>
          <w:b/>
          <w:bCs/>
        </w:rPr>
        <w:t>3. Feature Engineering</w:t>
      </w:r>
    </w:p>
    <w:p w14:paraId="553EFF79" w14:textId="77777777" w:rsidR="00113ED1" w:rsidRPr="00113ED1" w:rsidRDefault="00113ED1" w:rsidP="00113ED1">
      <w:r w:rsidRPr="00113ED1">
        <w:t xml:space="preserve">The cleaned dataset was then processed by a separate feature-engineering workflow. Time-based features were created, including hour, day of week and a weekend </w:t>
      </w:r>
      <w:r w:rsidRPr="00113ED1">
        <w:lastRenderedPageBreak/>
        <w:t>indicator. Cyclical transformations (</w:t>
      </w:r>
      <w:proofErr w:type="spellStart"/>
      <w:r w:rsidRPr="00113ED1">
        <w:t>hour_sin</w:t>
      </w:r>
      <w:proofErr w:type="spellEnd"/>
      <w:r w:rsidRPr="00113ED1">
        <w:t xml:space="preserve"> and </w:t>
      </w:r>
      <w:proofErr w:type="spellStart"/>
      <w:r w:rsidRPr="00113ED1">
        <w:t>hour_cos</w:t>
      </w:r>
      <w:proofErr w:type="spellEnd"/>
      <w:r w:rsidRPr="00113ED1">
        <w:t>) were added to represent the repeating 24-hour nature of traffic patterns.</w:t>
      </w:r>
    </w:p>
    <w:p w14:paraId="6CDBB26D" w14:textId="77777777" w:rsidR="00113ED1" w:rsidRPr="00113ED1" w:rsidRDefault="00113ED1" w:rsidP="00113ED1">
      <w:r w:rsidRPr="00113ED1">
        <w:t xml:space="preserve">Weather-related features included rain and snow indicators and one-hot encoded </w:t>
      </w:r>
      <w:proofErr w:type="spellStart"/>
      <w:r w:rsidRPr="00113ED1">
        <w:t>weather_main</w:t>
      </w:r>
      <w:proofErr w:type="spellEnd"/>
      <w:r w:rsidRPr="00113ED1">
        <w:t xml:space="preserve"> categories. Selected continuous weather variables were transformed using Min-Max scaling.</w:t>
      </w:r>
    </w:p>
    <w:p w14:paraId="4358E7E6" w14:textId="77777777" w:rsidR="00113ED1" w:rsidRPr="00113ED1" w:rsidRDefault="00113ED1" w:rsidP="00113ED1">
      <w:r w:rsidRPr="00113ED1">
        <w:t xml:space="preserve">A </w:t>
      </w:r>
      <w:proofErr w:type="spellStart"/>
      <w:r w:rsidRPr="00113ED1">
        <w:t>congestion_category</w:t>
      </w:r>
      <w:proofErr w:type="spellEnd"/>
      <w:r w:rsidRPr="00113ED1">
        <w:t xml:space="preserve"> feature was also derived from traffic-volume quartiles. This provided a data-driven classification of congestion levels based on the distribution of traffic volume rather than arbitrary fixed thresholds.</w:t>
      </w:r>
    </w:p>
    <w:p w14:paraId="44C53666" w14:textId="77777777" w:rsidR="00113ED1" w:rsidRPr="00113ED1" w:rsidRDefault="00113ED1" w:rsidP="00113ED1">
      <w:r w:rsidRPr="00113ED1">
        <w:t xml:space="preserve">After </w:t>
      </w:r>
      <w:proofErr w:type="gramStart"/>
      <w:r w:rsidRPr="00113ED1">
        <w:t>feature</w:t>
      </w:r>
      <w:proofErr w:type="gramEnd"/>
      <w:r w:rsidRPr="00113ED1">
        <w:t xml:space="preserve"> engineering and validation, the final engineered dataset contained </w:t>
      </w:r>
      <w:r w:rsidRPr="00113ED1">
        <w:rPr>
          <w:b/>
          <w:bCs/>
        </w:rPr>
        <w:t>48,187 rows and 30 columns</w:t>
      </w:r>
      <w:r w:rsidRPr="00113ED1">
        <w:t>.</w:t>
      </w:r>
    </w:p>
    <w:p w14:paraId="5CC4CAB5" w14:textId="77777777" w:rsidR="00113ED1" w:rsidRPr="00113ED1" w:rsidRDefault="00113ED1" w:rsidP="00113ED1">
      <w:pPr>
        <w:rPr>
          <w:b/>
          <w:bCs/>
        </w:rPr>
      </w:pPr>
      <w:r w:rsidRPr="00113ED1">
        <w:rPr>
          <w:b/>
          <w:bCs/>
        </w:rPr>
        <w:t>4. Visual Analysis and Key Findings</w:t>
      </w:r>
    </w:p>
    <w:p w14:paraId="04A171ED" w14:textId="77777777" w:rsidR="00113ED1" w:rsidRPr="00113ED1" w:rsidRDefault="00113ED1" w:rsidP="00113ED1">
      <w:r w:rsidRPr="00113ED1">
        <w:t xml:space="preserve">Four </w:t>
      </w:r>
      <w:proofErr w:type="spellStart"/>
      <w:r w:rsidRPr="00113ED1">
        <w:t>visualisations</w:t>
      </w:r>
      <w:proofErr w:type="spellEnd"/>
      <w:r w:rsidRPr="00113ED1">
        <w:t xml:space="preserve"> were generated and saved to disk:</w:t>
      </w:r>
    </w:p>
    <w:p w14:paraId="409C415A" w14:textId="77777777" w:rsidR="00113ED1" w:rsidRPr="00113ED1" w:rsidRDefault="00113ED1" w:rsidP="00113ED1">
      <w:pPr>
        <w:numPr>
          <w:ilvl w:val="0"/>
          <w:numId w:val="1"/>
        </w:numPr>
      </w:pPr>
      <w:r w:rsidRPr="00113ED1">
        <w:t xml:space="preserve">Traffic volume by hour </w:t>
      </w:r>
    </w:p>
    <w:p w14:paraId="4583F2A3" w14:textId="77777777" w:rsidR="00113ED1" w:rsidRPr="00113ED1" w:rsidRDefault="00113ED1" w:rsidP="00113ED1">
      <w:pPr>
        <w:numPr>
          <w:ilvl w:val="0"/>
          <w:numId w:val="1"/>
        </w:numPr>
      </w:pPr>
      <w:r w:rsidRPr="00113ED1">
        <w:t xml:space="preserve">Weekday versus weekend traffic </w:t>
      </w:r>
    </w:p>
    <w:p w14:paraId="720021FE" w14:textId="77777777" w:rsidR="00113ED1" w:rsidRPr="00113ED1" w:rsidRDefault="00113ED1" w:rsidP="00113ED1">
      <w:pPr>
        <w:numPr>
          <w:ilvl w:val="0"/>
          <w:numId w:val="1"/>
        </w:numPr>
      </w:pPr>
      <w:r w:rsidRPr="00113ED1">
        <w:t xml:space="preserve">Traffic volume by weather </w:t>
      </w:r>
      <w:proofErr w:type="gramStart"/>
      <w:r w:rsidRPr="00113ED1">
        <w:t>condition</w:t>
      </w:r>
      <w:proofErr w:type="gramEnd"/>
      <w:r w:rsidRPr="00113ED1">
        <w:t xml:space="preserve"> </w:t>
      </w:r>
    </w:p>
    <w:p w14:paraId="0A24F1C2" w14:textId="77777777" w:rsidR="00113ED1" w:rsidRPr="00113ED1" w:rsidRDefault="00113ED1" w:rsidP="00113ED1">
      <w:pPr>
        <w:numPr>
          <w:ilvl w:val="0"/>
          <w:numId w:val="1"/>
        </w:numPr>
      </w:pPr>
      <w:r w:rsidRPr="00113ED1">
        <w:t>Temperature versus traffic volume</w:t>
      </w:r>
    </w:p>
    <w:p w14:paraId="465B42EB" w14:textId="77777777" w:rsidR="00113ED1" w:rsidRPr="00113ED1" w:rsidRDefault="00113ED1" w:rsidP="00113ED1">
      <w:r w:rsidRPr="00113ED1">
        <w:t>The hourly and weekday/weekend analyses showed that traffic patterns vary substantially by time and type of day. This finding was particularly useful for the development of the Travel Time Optimizer, because a user-defined travel window can be compared against historical hourly traffic patterns.</w:t>
      </w:r>
    </w:p>
    <w:p w14:paraId="362307FD" w14:textId="77777777" w:rsidR="00113ED1" w:rsidRPr="00113ED1" w:rsidRDefault="00113ED1" w:rsidP="00113ED1">
      <w:r w:rsidRPr="00113ED1">
        <w:t xml:space="preserve">The weather </w:t>
      </w:r>
      <w:proofErr w:type="spellStart"/>
      <w:r w:rsidRPr="00113ED1">
        <w:t>visualisation</w:t>
      </w:r>
      <w:proofErr w:type="spellEnd"/>
      <w:r w:rsidRPr="00113ED1">
        <w:t xml:space="preserve"> provided a comparison of traffic volume across observed weather categories, while the temperature plot was used to examine the relationship between temperature and traffic volume.</w:t>
      </w:r>
    </w:p>
    <w:p w14:paraId="78F64DD9" w14:textId="77777777" w:rsidR="00113ED1" w:rsidRPr="00113ED1" w:rsidRDefault="00113ED1" w:rsidP="00113ED1">
      <w:r w:rsidRPr="00113ED1">
        <w:t xml:space="preserve">The </w:t>
      </w:r>
      <w:proofErr w:type="spellStart"/>
      <w:r w:rsidRPr="00113ED1">
        <w:t>visualisation</w:t>
      </w:r>
      <w:proofErr w:type="spellEnd"/>
      <w:r w:rsidRPr="00113ED1">
        <w:t xml:space="preserve"> workflow automatically validates that all four expected figures have been successfully generated and saved in the </w:t>
      </w:r>
      <w:proofErr w:type="gramStart"/>
      <w:r w:rsidRPr="00113ED1">
        <w:t>figures</w:t>
      </w:r>
      <w:proofErr w:type="gramEnd"/>
      <w:r w:rsidRPr="00113ED1">
        <w:t xml:space="preserve"> directory.</w:t>
      </w:r>
    </w:p>
    <w:p w14:paraId="1C156EFA" w14:textId="77777777" w:rsidR="00113ED1" w:rsidRPr="00113ED1" w:rsidRDefault="00113ED1" w:rsidP="00113ED1">
      <w:pPr>
        <w:rPr>
          <w:b/>
          <w:bCs/>
        </w:rPr>
      </w:pPr>
      <w:r w:rsidRPr="00113ED1">
        <w:rPr>
          <w:b/>
          <w:bCs/>
        </w:rPr>
        <w:t>5. Mini Traffic Analytics Application</w:t>
      </w:r>
    </w:p>
    <w:p w14:paraId="7D4F2B15" w14:textId="77777777" w:rsidR="00113ED1" w:rsidRPr="00113ED1" w:rsidRDefault="00113ED1" w:rsidP="00113ED1">
      <w:r w:rsidRPr="00113ED1">
        <w:t>An interactive command-line application was developed to make the processed dataset useful to an end user. The application supports three distinct analytics commands.</w:t>
      </w:r>
    </w:p>
    <w:p w14:paraId="6134C2A8" w14:textId="77777777" w:rsidR="00113ED1" w:rsidRPr="00113ED1" w:rsidRDefault="00113ED1" w:rsidP="00113ED1">
      <w:r w:rsidRPr="00113ED1">
        <w:rPr>
          <w:b/>
          <w:bCs/>
        </w:rPr>
        <w:lastRenderedPageBreak/>
        <w:t>Historical Traffic Lookup</w:t>
      </w:r>
      <w:r w:rsidRPr="00113ED1">
        <w:t xml:space="preserve"> allows a user to enter a historical date and hour and retrieve traffic volume, congestion category and weather information. Invalid dates, invalid hours and unavailable historical records are handled with clear user-facing messages.</w:t>
      </w:r>
    </w:p>
    <w:p w14:paraId="401C94F4" w14:textId="77777777" w:rsidR="00113ED1" w:rsidRPr="00113ED1" w:rsidRDefault="00113ED1" w:rsidP="00113ED1">
      <w:r w:rsidRPr="00113ED1">
        <w:rPr>
          <w:b/>
          <w:bCs/>
        </w:rPr>
        <w:t>Travel Time Optimizer</w:t>
      </w:r>
      <w:r w:rsidRPr="00113ED1">
        <w:t xml:space="preserve"> allows the user to specify weekday or weekend travel and an acceptable time window. Historical records within that window are </w:t>
      </w:r>
      <w:proofErr w:type="spellStart"/>
      <w:r w:rsidRPr="00113ED1">
        <w:t>analysed</w:t>
      </w:r>
      <w:proofErr w:type="spellEnd"/>
      <w:r w:rsidRPr="00113ED1">
        <w:t xml:space="preserve"> to identify a lower-traffic hour and the busiest hour, together with the difference in average traffic and the potential percentage reduction.</w:t>
      </w:r>
    </w:p>
    <w:p w14:paraId="238B1A07" w14:textId="77777777" w:rsidR="00113ED1" w:rsidRPr="00113ED1" w:rsidRDefault="00113ED1" w:rsidP="00113ED1">
      <w:r w:rsidRPr="00113ED1">
        <w:rPr>
          <w:b/>
          <w:bCs/>
        </w:rPr>
        <w:t>Holiday Driving Planner</w:t>
      </w:r>
      <w:r w:rsidRPr="00113ED1">
        <w:t xml:space="preserve"> analyses complete historical dates associated with a selected holiday. It identifies historically quieter and busier travel periods and hours between 06:00 and 22:00.</w:t>
      </w:r>
    </w:p>
    <w:p w14:paraId="2A7239AA" w14:textId="77777777" w:rsidR="00113ED1" w:rsidRPr="00113ED1" w:rsidRDefault="00113ED1" w:rsidP="00113ED1">
      <w:r w:rsidRPr="00113ED1">
        <w:t>The recommendations are explicitly presented as historical planning guidance rather than real-time traffic forecasts.</w:t>
      </w:r>
    </w:p>
    <w:p w14:paraId="7B1AEE4B" w14:textId="77777777" w:rsidR="00113ED1" w:rsidRPr="00113ED1" w:rsidRDefault="00113ED1" w:rsidP="00113ED1">
      <w:pPr>
        <w:rPr>
          <w:b/>
          <w:bCs/>
        </w:rPr>
      </w:pPr>
      <w:r w:rsidRPr="00113ED1">
        <w:rPr>
          <w:b/>
          <w:bCs/>
        </w:rPr>
        <w:t>6. Reproducibility and Logging</w:t>
      </w:r>
    </w:p>
    <w:p w14:paraId="5334B4A5" w14:textId="77777777" w:rsidR="00113ED1" w:rsidRPr="00113ED1" w:rsidRDefault="00113ED1" w:rsidP="00113ED1">
      <w:r w:rsidRPr="00113ED1">
        <w:t>The complete Part 2 workflow was tested from the command line in the following sequence:</w:t>
      </w:r>
    </w:p>
    <w:p w14:paraId="28031275" w14:textId="77777777" w:rsidR="00113ED1" w:rsidRPr="00113ED1" w:rsidRDefault="00113ED1" w:rsidP="00113ED1">
      <w:r w:rsidRPr="00113ED1">
        <w:t>pipeline.py → feature_engineering.py → visualizations.py → analytics_app.py</w:t>
      </w:r>
    </w:p>
    <w:p w14:paraId="18E7D74A" w14:textId="77777777" w:rsidR="00113ED1" w:rsidRPr="00113ED1" w:rsidRDefault="00113ED1" w:rsidP="00113ED1">
      <w:r w:rsidRPr="00113ED1">
        <w:t xml:space="preserve">Each component </w:t>
      </w:r>
      <w:proofErr w:type="gramStart"/>
      <w:r w:rsidRPr="00113ED1">
        <w:t>executed</w:t>
      </w:r>
      <w:proofErr w:type="gramEnd"/>
      <w:r w:rsidRPr="00113ED1">
        <w:t xml:space="preserve"> successfully. The pipeline produces the cleaned dataset, feature engineering produces the engineered dataset, the </w:t>
      </w:r>
      <w:proofErr w:type="spellStart"/>
      <w:r w:rsidRPr="00113ED1">
        <w:t>visualisation</w:t>
      </w:r>
      <w:proofErr w:type="spellEnd"/>
      <w:r w:rsidRPr="00113ED1">
        <w:t xml:space="preserve"> workflow saves four figures, and the mini application provides three interactive analytics functions.</w:t>
      </w:r>
    </w:p>
    <w:p w14:paraId="113B01FC" w14:textId="77777777" w:rsidR="00113ED1" w:rsidRPr="00113ED1" w:rsidRDefault="00113ED1" w:rsidP="00113ED1">
      <w:r w:rsidRPr="00113ED1">
        <w:t xml:space="preserve">Logging is used throughout the workflow for internal processing information, warnings and errors. User-facing </w:t>
      </w:r>
      <w:proofErr w:type="gramStart"/>
      <w:r w:rsidRPr="00113ED1">
        <w:t>print(</w:t>
      </w:r>
      <w:proofErr w:type="gramEnd"/>
      <w:r w:rsidRPr="00113ED1">
        <w:t>) statements are restricted to the interactive command-line interface.</w:t>
      </w:r>
    </w:p>
    <w:p w14:paraId="1FC7DAB2" w14:textId="77777777" w:rsidR="00113ED1" w:rsidRPr="00113ED1" w:rsidRDefault="00113ED1" w:rsidP="00113ED1">
      <w:r w:rsidRPr="00113ED1">
        <w:t>Git and GitHub are used for version control, with incremental commits documenting the development of the Part 2 deliverables.</w:t>
      </w:r>
    </w:p>
    <w:p w14:paraId="511D9057" w14:textId="77777777" w:rsidR="00113ED1" w:rsidRPr="00113ED1" w:rsidRDefault="00113ED1" w:rsidP="00113ED1">
      <w:pPr>
        <w:rPr>
          <w:b/>
          <w:bCs/>
        </w:rPr>
      </w:pPr>
      <w:r w:rsidRPr="00113ED1">
        <w:rPr>
          <w:b/>
          <w:bCs/>
        </w:rPr>
        <w:t>7. Conclusion</w:t>
      </w:r>
    </w:p>
    <w:p w14:paraId="763743DA" w14:textId="77777777" w:rsidR="00113ED1" w:rsidRPr="00113ED1" w:rsidRDefault="00113ED1" w:rsidP="00113ED1">
      <w:r w:rsidRPr="00113ED1">
        <w:t xml:space="preserve">Part 2 successfully transformed the raw traffic dataset into a reproducible Python analytics workflow. The final solution combines data validation and cleaning, feature </w:t>
      </w:r>
      <w:r w:rsidRPr="00113ED1">
        <w:lastRenderedPageBreak/>
        <w:t xml:space="preserve">engineering, </w:t>
      </w:r>
      <w:proofErr w:type="spellStart"/>
      <w:r w:rsidRPr="00113ED1">
        <w:t>visualisation</w:t>
      </w:r>
      <w:proofErr w:type="spellEnd"/>
      <w:r w:rsidRPr="00113ED1">
        <w:t>, structured logging and an interactive traffic analytics application.</w:t>
      </w:r>
    </w:p>
    <w:p w14:paraId="4132F1C4" w14:textId="77777777" w:rsidR="00113ED1" w:rsidRPr="00113ED1" w:rsidRDefault="00113ED1" w:rsidP="00113ED1">
      <w:r w:rsidRPr="00113ED1">
        <w:t>The resulting engineered dataset and reusable Python workflow also provide the prepared data foundation required for the machine-learning and AI modelling activities in Part 3.</w:t>
      </w:r>
    </w:p>
    <w:p w14:paraId="09166B0F" w14:textId="77777777" w:rsidR="00113ED1" w:rsidRDefault="00113ED1">
      <w:pPr>
        <w:rPr>
          <w:b/>
          <w:bCs/>
        </w:rPr>
      </w:pPr>
    </w:p>
    <w:p w14:paraId="240598B0" w14:textId="77777777" w:rsidR="0068286A" w:rsidRPr="0068286A" w:rsidRDefault="0068286A" w:rsidP="0068286A"/>
    <w:p w14:paraId="1BEFD74E" w14:textId="77777777" w:rsidR="0068286A" w:rsidRDefault="0068286A" w:rsidP="0068286A">
      <w:pPr>
        <w:rPr>
          <w:b/>
          <w:bCs/>
        </w:rPr>
      </w:pPr>
    </w:p>
    <w:p w14:paraId="7D37928C" w14:textId="57FE0A15" w:rsidR="0068286A" w:rsidRPr="0068286A" w:rsidRDefault="0068286A" w:rsidP="0068286A">
      <w:pPr>
        <w:tabs>
          <w:tab w:val="left" w:pos="5220"/>
        </w:tabs>
      </w:pPr>
      <w:r>
        <w:tab/>
      </w:r>
    </w:p>
    <w:sectPr w:rsidR="0068286A" w:rsidRPr="0068286A">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07302"/>
    <w:multiLevelType w:val="multilevel"/>
    <w:tmpl w:val="CDDC2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8492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ED1"/>
    <w:rsid w:val="00113ED1"/>
    <w:rsid w:val="0068286A"/>
    <w:rsid w:val="007129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9AE7F"/>
  <w15:chartTrackingRefBased/>
  <w15:docId w15:val="{F4092602-3EC8-4CEE-93E9-3F2A8619C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13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13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13ED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13ED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13ED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13ED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13ED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13ED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13ED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13ED1"/>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0"/>
    <w:link w:val="2"/>
    <w:uiPriority w:val="9"/>
    <w:semiHidden/>
    <w:rsid w:val="00113ED1"/>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0"/>
    <w:link w:val="3"/>
    <w:uiPriority w:val="9"/>
    <w:semiHidden/>
    <w:rsid w:val="00113ED1"/>
    <w:rPr>
      <w:rFonts w:eastAsiaTheme="majorEastAsia" w:cstheme="majorBidi"/>
      <w:color w:val="0F4761" w:themeColor="accent1" w:themeShade="BF"/>
      <w:sz w:val="28"/>
      <w:szCs w:val="28"/>
    </w:rPr>
  </w:style>
  <w:style w:type="character" w:customStyle="1" w:styleId="40">
    <w:name w:val="見出し 4 (文字)"/>
    <w:basedOn w:val="a0"/>
    <w:link w:val="4"/>
    <w:uiPriority w:val="9"/>
    <w:semiHidden/>
    <w:rsid w:val="00113ED1"/>
    <w:rPr>
      <w:rFonts w:eastAsiaTheme="majorEastAsia" w:cstheme="majorBidi"/>
      <w:i/>
      <w:iCs/>
      <w:color w:val="0F4761" w:themeColor="accent1" w:themeShade="BF"/>
    </w:rPr>
  </w:style>
  <w:style w:type="character" w:customStyle="1" w:styleId="50">
    <w:name w:val="見出し 5 (文字)"/>
    <w:basedOn w:val="a0"/>
    <w:link w:val="5"/>
    <w:uiPriority w:val="9"/>
    <w:semiHidden/>
    <w:rsid w:val="00113ED1"/>
    <w:rPr>
      <w:rFonts w:eastAsiaTheme="majorEastAsia" w:cstheme="majorBidi"/>
      <w:color w:val="0F4761" w:themeColor="accent1" w:themeShade="BF"/>
    </w:rPr>
  </w:style>
  <w:style w:type="character" w:customStyle="1" w:styleId="60">
    <w:name w:val="見出し 6 (文字)"/>
    <w:basedOn w:val="a0"/>
    <w:link w:val="6"/>
    <w:uiPriority w:val="9"/>
    <w:semiHidden/>
    <w:rsid w:val="00113ED1"/>
    <w:rPr>
      <w:rFonts w:eastAsiaTheme="majorEastAsia" w:cstheme="majorBidi"/>
      <w:i/>
      <w:iCs/>
      <w:color w:val="595959" w:themeColor="text1" w:themeTint="A6"/>
    </w:rPr>
  </w:style>
  <w:style w:type="character" w:customStyle="1" w:styleId="70">
    <w:name w:val="見出し 7 (文字)"/>
    <w:basedOn w:val="a0"/>
    <w:link w:val="7"/>
    <w:uiPriority w:val="9"/>
    <w:semiHidden/>
    <w:rsid w:val="00113ED1"/>
    <w:rPr>
      <w:rFonts w:eastAsiaTheme="majorEastAsia" w:cstheme="majorBidi"/>
      <w:color w:val="595959" w:themeColor="text1" w:themeTint="A6"/>
    </w:rPr>
  </w:style>
  <w:style w:type="character" w:customStyle="1" w:styleId="80">
    <w:name w:val="見出し 8 (文字)"/>
    <w:basedOn w:val="a0"/>
    <w:link w:val="8"/>
    <w:uiPriority w:val="9"/>
    <w:semiHidden/>
    <w:rsid w:val="00113ED1"/>
    <w:rPr>
      <w:rFonts w:eastAsiaTheme="majorEastAsia" w:cstheme="majorBidi"/>
      <w:i/>
      <w:iCs/>
      <w:color w:val="272727" w:themeColor="text1" w:themeTint="D8"/>
    </w:rPr>
  </w:style>
  <w:style w:type="character" w:customStyle="1" w:styleId="90">
    <w:name w:val="見出し 9 (文字)"/>
    <w:basedOn w:val="a0"/>
    <w:link w:val="9"/>
    <w:uiPriority w:val="9"/>
    <w:semiHidden/>
    <w:rsid w:val="00113ED1"/>
    <w:rPr>
      <w:rFonts w:eastAsiaTheme="majorEastAsia" w:cstheme="majorBidi"/>
      <w:color w:val="272727" w:themeColor="text1" w:themeTint="D8"/>
    </w:rPr>
  </w:style>
  <w:style w:type="paragraph" w:styleId="a3">
    <w:name w:val="Title"/>
    <w:basedOn w:val="a"/>
    <w:next w:val="a"/>
    <w:link w:val="a4"/>
    <w:uiPriority w:val="10"/>
    <w:qFormat/>
    <w:rsid w:val="00113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13E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3ED1"/>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113ED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13ED1"/>
    <w:pPr>
      <w:spacing w:before="160"/>
      <w:jc w:val="center"/>
    </w:pPr>
    <w:rPr>
      <w:i/>
      <w:iCs/>
      <w:color w:val="404040" w:themeColor="text1" w:themeTint="BF"/>
    </w:rPr>
  </w:style>
  <w:style w:type="character" w:customStyle="1" w:styleId="a8">
    <w:name w:val="引用文 (文字)"/>
    <w:basedOn w:val="a0"/>
    <w:link w:val="a7"/>
    <w:uiPriority w:val="29"/>
    <w:rsid w:val="00113ED1"/>
    <w:rPr>
      <w:i/>
      <w:iCs/>
      <w:color w:val="404040" w:themeColor="text1" w:themeTint="BF"/>
    </w:rPr>
  </w:style>
  <w:style w:type="paragraph" w:styleId="a9">
    <w:name w:val="List Paragraph"/>
    <w:basedOn w:val="a"/>
    <w:uiPriority w:val="34"/>
    <w:qFormat/>
    <w:rsid w:val="00113ED1"/>
    <w:pPr>
      <w:ind w:left="720"/>
      <w:contextualSpacing/>
    </w:pPr>
  </w:style>
  <w:style w:type="character" w:styleId="21">
    <w:name w:val="Intense Emphasis"/>
    <w:basedOn w:val="a0"/>
    <w:uiPriority w:val="21"/>
    <w:qFormat/>
    <w:rsid w:val="00113ED1"/>
    <w:rPr>
      <w:i/>
      <w:iCs/>
      <w:color w:val="0F4761" w:themeColor="accent1" w:themeShade="BF"/>
    </w:rPr>
  </w:style>
  <w:style w:type="paragraph" w:styleId="22">
    <w:name w:val="Intense Quote"/>
    <w:basedOn w:val="a"/>
    <w:next w:val="a"/>
    <w:link w:val="23"/>
    <w:uiPriority w:val="30"/>
    <w:qFormat/>
    <w:rsid w:val="00113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13ED1"/>
    <w:rPr>
      <w:i/>
      <w:iCs/>
      <w:color w:val="0F4761" w:themeColor="accent1" w:themeShade="BF"/>
    </w:rPr>
  </w:style>
  <w:style w:type="character" w:styleId="24">
    <w:name w:val="Intense Reference"/>
    <w:basedOn w:val="a0"/>
    <w:uiPriority w:val="32"/>
    <w:qFormat/>
    <w:rsid w:val="00113E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873</Words>
  <Characters>4982</Characters>
  <Application>Microsoft Office Word</Application>
  <DocSecurity>0</DocSecurity>
  <Lines>41</Lines>
  <Paragraphs>11</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tetsuya tanaka</dc:creator>
  <cp:keywords/>
  <dc:description/>
  <cp:lastModifiedBy>tetsuya tanaka</cp:lastModifiedBy>
  <cp:revision>2</cp:revision>
  <dcterms:created xsi:type="dcterms:W3CDTF">2026-10-06T12:35:00Z</dcterms:created>
  <dcterms:modified xsi:type="dcterms:W3CDTF">2026-10-06T12:38:00Z</dcterms:modified>
</cp:coreProperties>
</file>