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– Na oração “Education is the greatest treasure of a country.”, há uma palavra cognata, ou seja, cuja grafia e sentido são semelhantes a uma palavra da língua portuguesa. Assinale a alternativa que apresenta esta palavra: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a) greatest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b) 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c) is d) treasure e) country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2- Sabemos que na língua inglesa encontramos palavras semelhantes a vocábulos da língua portuguesa, pois apresentam proximidade na grafia e no sentido. Estas palavras recebem o nome de palavras cognatas. Analisando a oração “Ken and his family live close to my house.”, é possível afirmar que a palavra cognata está corretamente indicada na alternativa: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house b) live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c) family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d) his e) close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3- Qual destas frases apresenta um falso cognato?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a) Actually, she did the right thing.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b) I am a doctor. c) They are students. d) Never say it again! e) Where are you now?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4- Qual destas palavras é o falso cognato que dá o sentido de parentes ( pessoas da família)?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Family b) Relatives c) Century 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d) Important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e) Composition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5 -Escolha a opção que melhor traduz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os termos em inglês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sublinhados.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 1.Recipient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a.Expediente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b.Receptor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c.Recipiente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 2.Library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a.Livraria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b.Biblioteca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 3.Deception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a.Corte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b.Decepção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c.Fraude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 4.Defendant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a.Defensor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b.Réu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c.Defesa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5.Comprehensive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a.Compreensivo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b.Abrangente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c.Compulsório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 6.Disco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a.Discoteca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b.Disco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7.Commodity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a.Mercadoria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b.Comodidade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c.Incomodar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8.Actually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a.Atualizar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b.Atualmente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c.Na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9.Terrific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a.Terrível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b.Temível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c.Ótimo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 10.Reclamation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a.Queixa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i w:val="1"/>
          <w:highlight w:val="green"/>
          <w:rtl w:val="0"/>
        </w:rPr>
        <w:t xml:space="preserve">b.Reivindicação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c.Proclamação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