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evolução da tecnologia gerou uma sociedade que permanece constantemente conectada e com isso gera um grande volume de dados. A internet das coisas tem transformado o mundo, trazendo mais facilidade e comodidade.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diversos dispositivos se auto comunicam e através da coleta de dados controlam nosso dia a dia. Devido às características dos dispositivos IoT eles resultam vários problemas como vazamento de dados  realizado de maneira simples, dispositivos mais avançados com sistema mais bem desenvolvido ficam expostos. 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Se esses dados forem expostos, podem levar a sérios problemas. O vazamento de dados é realizado com a intenção de obter algum benefício como lucro com  venda de informações, extorsão ou demandas políticas.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2013, após o vazamento de informações confidenciais de um programa de espionagem de cidadãos de diversos países, o assunto proteção de dados ganhou destaque sendo aprovado pela ONU um projeto intitulado “O Direito à Privacidade na Era Digital”. O Brasil aprovou outras leis como o Marco Civil da Internet e a LGPD para garantir ao usuário mais seguranças nos meios digitais, países da união da europeia dispunha da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GPDR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 imprescindibilidade de se  construir soluções para  preservar privacidade e  segurança se tornou essencial. Em 2018, o impacto da comercialização e  divulgação abusiva de dados privados causou um custo global médio  de US$ 3,86 milhões. O Brasil está entre os países com maior índice de violações de dados com 43%, a média global é de 27%. 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Ações realizadas pelo governo despertaram um maior interesse da população em segurança e privacidade na era digital. O Plano Nacional da Internet das Coisas e o Marco Civil da Internet são exemplos de medidas que mostram a relevância do assunto. Embora tenham sido lançadas iniciativas para regular e fortalecer a proteção de dados, há uma clara necessidade de soluções técnicas que entendam as características da IoT e evitem o vazamento de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ind w:left="-850.3937007874016" w:firstLine="0"/>
      <w:rPr/>
    </w:pPr>
    <w:r w:rsidDel="00000000" w:rsidR="00000000" w:rsidRPr="00000000">
      <w:rPr/>
      <w:drawing>
        <wp:inline distB="114300" distT="114300" distL="114300" distR="114300">
          <wp:extent cx="6929438" cy="723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29438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widowControl w:val="0"/>
      <w:tabs>
        <w:tab w:val="center" w:leader="none" w:pos="4419"/>
        <w:tab w:val="right" w:leader="none" w:pos="8838"/>
        <w:tab w:val="left" w:leader="none" w:pos="9498"/>
      </w:tabs>
      <w:spacing w:line="276" w:lineRule="auto"/>
      <w:rPr/>
    </w:pPr>
    <w:r w:rsidDel="00000000" w:rsidR="00000000" w:rsidRPr="00000000">
      <w:rPr>
        <w:rtl w:val="0"/>
      </w:rPr>
      <w:t xml:space="preserve">CURSO: SUPERIOR EM ANÁLISE E DESENVOLVIMENTO DE SISTEMAS</w:t>
    </w:r>
  </w:p>
  <w:p w:rsidR="00000000" w:rsidDel="00000000" w:rsidP="00000000" w:rsidRDefault="00000000" w:rsidRPr="00000000" w14:paraId="0000000A">
    <w:pPr>
      <w:widowControl w:val="0"/>
      <w:tabs>
        <w:tab w:val="center" w:leader="none" w:pos="4419"/>
        <w:tab w:val="right" w:leader="none" w:pos="8838"/>
        <w:tab w:val="left" w:leader="none" w:pos="9498"/>
      </w:tabs>
      <w:spacing w:line="276" w:lineRule="auto"/>
      <w:rPr/>
    </w:pPr>
    <w:r w:rsidDel="00000000" w:rsidR="00000000" w:rsidRPr="00000000">
      <w:rPr>
        <w:rtl w:val="0"/>
      </w:rPr>
      <w:t xml:space="preserve">UC: COMUNICAÇÃO TÉCNICA</w:t>
    </w:r>
  </w:p>
  <w:p w:rsidR="00000000" w:rsidDel="00000000" w:rsidP="00000000" w:rsidRDefault="00000000" w:rsidRPr="00000000" w14:paraId="0000000B">
    <w:pPr>
      <w:widowControl w:val="0"/>
      <w:tabs>
        <w:tab w:val="center" w:leader="none" w:pos="4419"/>
        <w:tab w:val="right" w:leader="none" w:pos="8838"/>
        <w:tab w:val="left" w:leader="none" w:pos="9498"/>
      </w:tabs>
      <w:spacing w:line="276" w:lineRule="auto"/>
      <w:rPr/>
    </w:pPr>
    <w:r w:rsidDel="00000000" w:rsidR="00000000" w:rsidRPr="00000000">
      <w:rPr>
        <w:rtl w:val="0"/>
      </w:rPr>
      <w:t xml:space="preserve">DOCENTE: LUCIANA VARGAS RONSANI</w:t>
    </w:r>
  </w:p>
  <w:p w:rsidR="00000000" w:rsidDel="00000000" w:rsidP="00000000" w:rsidRDefault="00000000" w:rsidRPr="00000000" w14:paraId="0000000C">
    <w:pPr>
      <w:widowControl w:val="0"/>
      <w:tabs>
        <w:tab w:val="center" w:leader="none" w:pos="4419"/>
        <w:tab w:val="right" w:leader="none" w:pos="8838"/>
        <w:tab w:val="left" w:leader="none" w:pos="9498"/>
      </w:tabs>
      <w:spacing w:after="200" w:line="276" w:lineRule="auto"/>
      <w:rPr/>
    </w:pPr>
    <w:r w:rsidDel="00000000" w:rsidR="00000000" w:rsidRPr="00000000">
      <w:rPr>
        <w:rtl w:val="0"/>
      </w:rPr>
      <w:t xml:space="preserve">DISCENTE: RUAN CARLOS BINDER DA SILVA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