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/etc/proftpd/proftpd.conf -- This is a basic ProFTPD configuration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To really apply changes, reload proftpd after modifications, 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it runs in daemon mode. It is not required in inetd/xinetd mode.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Includes DSO modules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Include /etc/proftpd/modules.conf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Set off to disable IPv6 support which is annoying on IPv4 only boxes.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UseIPv6</w:t>
        <w:tab/>
        <w:tab/>
        <w:tab/>
        <w:tab/>
        <w:t xml:space="preserve">off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If set on you can experience a longer connection delay in many cases.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IdentLookups</w:t>
        <w:tab/>
        <w:tab/>
        <w:tab/>
        <w:t xml:space="preserve">off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ServerName</w:t>
        <w:tab/>
        <w:tab/>
        <w:tab/>
        <w:t xml:space="preserve">"Debian"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ServerType</w:t>
        <w:tab/>
        <w:tab/>
        <w:tab/>
        <w:t xml:space="preserve">standalone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DeferWelcome</w:t>
        <w:tab/>
        <w:tab/>
        <w:tab/>
        <w:t xml:space="preserve">off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MultilineRFC2228</w:t>
        <w:tab/>
        <w:tab/>
        <w:t xml:space="preserve">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DefaultServer</w:t>
        <w:tab/>
        <w:tab/>
        <w:tab/>
        <w:t xml:space="preserve">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ShowSymlinks</w:t>
        <w:tab/>
        <w:tab/>
        <w:tab/>
        <w:t xml:space="preserve">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TimeoutNoTransfer</w:t>
        <w:tab/>
        <w:tab/>
        <w:t xml:space="preserve">600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TimeoutStalled</w:t>
        <w:tab/>
        <w:tab/>
        <w:tab/>
        <w:t xml:space="preserve">600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TimeoutIdle</w:t>
        <w:tab/>
        <w:tab/>
        <w:tab/>
        <w:t xml:space="preserve">1200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DisplayLogin                    servidor ftp local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DisplayChdir               </w:t>
        <w:tab/>
        <w:t xml:space="preserve">.message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ListOptions                </w:t>
        <w:tab/>
        <w:t xml:space="preserve">"-l"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DenyFilter</w:t>
        <w:tab/>
        <w:tab/>
        <w:tab/>
        <w:t xml:space="preserve">\*.*/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Use this to jail all users in their homes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DefaultRoot</w:t>
        <w:tab/>
        <w:tab/>
        <w:tab/>
        <w:t xml:space="preserve">~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Users require a valid shell listed in /etc/shells to login.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Use this directive to release that constrain.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RequireValidShell</w:t>
        <w:tab/>
        <w:tab/>
        <w:t xml:space="preserve">off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Port 21 is the standard FTP port.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Port</w:t>
        <w:tab/>
        <w:tab/>
        <w:tab/>
        <w:tab/>
        <w:t xml:space="preserve">2121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In some cases you have to specify passive ports range to by-pass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firewall limitations. Ephemeral ports can be used for that, but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feel free to use a more narrow range.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PassivePorts                  49152 65534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If your host was NATted, this option is useful in order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allow passive tranfers to work. You have to use your public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address and opening the passive ports used on your firewall as well.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MasqueradeAddress</w:t>
        <w:tab/>
        <w:tab/>
        <w:t xml:space="preserve">1.2.3.4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This is useful for masquerading address with dynamic IPs: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refresh any configured MasqueradeAddress directives every 8 hours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&lt;IfModule mod_dynmasq.c&gt;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DynMasqRefresh 28800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To prevent DoS attacks, set the maximum number of child processes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30.  If you need to allow more than 30 concurrent connections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at once, simply increase this value.  Note that this ONLY works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in standalone mode, in inetd mode you should use an inetd server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that allows you to limit maximum number of processes per service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(such as xinetd)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MaxInstances</w:t>
        <w:tab/>
        <w:tab/>
        <w:tab/>
        <w:t xml:space="preserve">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Set the user and group that the server normally runs at.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</w:t>
        <w:tab/>
        <w:tab/>
        <w:tab/>
        <w:tab/>
        <w:t xml:space="preserve">proftpd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</w:t>
        <w:tab/>
        <w:tab/>
        <w:tab/>
        <w:tab/>
        <w:t xml:space="preserve">nogroup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Umask 022 is a good standard umask to prevent new files and dirs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(second parm) from being group and world writable.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Umask</w:t>
        <w:tab/>
        <w:tab/>
        <w:tab/>
        <w:tab/>
        <w:t xml:space="preserve">022  022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Normally, we want files to be overwriteable.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AllowOverwrite</w:t>
        <w:tab/>
        <w:tab/>
        <w:tab/>
        <w:t xml:space="preserve">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Uncomment this if you are using NIS or LDAP via NSS to retrieve passwords: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PersistentPasswd</w:t>
        <w:tab/>
        <w:tab/>
        <w:t xml:space="preserve">off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This is required to use both PAM-based authentication and local passwords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AuthOrder</w:t>
        <w:tab/>
        <w:tab/>
        <w:tab/>
        <w:t xml:space="preserve">mod_auth_pam.c* mod_auth_unix.c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Be warned: use of this directive impacts CPU average load!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Uncomment this if you like to see progress and transfer rate with ftpwho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in downloads. That is not needed for uploads rates.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UseSendFile</w:t>
        <w:tab/>
        <w:tab/>
        <w:tab/>
        <w:t xml:space="preserve">off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TransferLog /var/log/proftpd/xferlog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SystemLog   /var/log/proftpd/proftpd.log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Logging onto /var/log/lastlog is enabled but set to off by default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#UseLastlog 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In order to keep log file dates consistent after chroot, use timezone info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from /etc/localtime.  If this is not set, and proftpd is configured 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chroot (e.g. DefaultRoot or &lt;Anonymous&gt;), it will use the non-daylight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savings timezone regardless of whether DST is in effect.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#SetEnv TZ :/etc/localtime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&lt;IfModule mod_quotatab.c&gt;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QuotaEngine off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&lt;IfModule mod_ratio.c&gt;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Ratios off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Delay engine reduces impact of the so-called Timing Attack described 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http://www.securityfocus.com/bid/11430/discuss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It is on by default.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&lt;IfModule mod_delay.c&gt;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DelayEngine 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&lt;IfModule mod_ctrls.c&gt;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ControlsEngine        off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ControlsMaxClients   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ControlsLog           /var/log/proftpd/controls.log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ControlsInterval     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ControlsSocket        /var/run/proftpd/proftpd.sock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&lt;IfModule mod_ctrls_admin.c&gt;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AdminControlsEngine off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Alternative authentication frameworks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/etc/proftpd/ldap.conf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/etc/proftpd/sql.conf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This is used for FTPS connections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/etc/proftpd/tls.conf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Useful to keep VirtualHost/VirtualRoot directives separated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/etc/proftpd/virtuals.conf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A basic anonymous configuration, no upload directories.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&lt;Anonymous ~ftp&gt;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  User</w:t>
        <w:tab/>
        <w:tab/>
        <w:tab/>
        <w:tab/>
        <w:t xml:space="preserve">ftp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  Group</w:t>
        <w:tab/>
        <w:tab/>
        <w:tab/>
        <w:tab/>
        <w:t xml:space="preserve">nogroup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  # We want clients to be able to login with "anonymous" as well as "ftp"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  UserAlias</w:t>
        <w:tab/>
        <w:tab/>
        <w:tab/>
        <w:t xml:space="preserve">anonymous ftp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  # Cosmetic changes, all files belongs to ftp user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  DirFakeUser</w:t>
        <w:tab/>
        <w:t xml:space="preserve">on ftp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  DirFakeGroup on ftp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  RequireValidShell</w:t>
        <w:tab/>
        <w:tab/>
        <w:t xml:space="preserve">off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  # Limit the maximum number of anonymous logins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  MaxClients</w:t>
        <w:tab/>
        <w:tab/>
        <w:tab/>
        <w:t xml:space="preserve">10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  # We want 'welcome.msg' displayed at login, and '.message' displayed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  # in each newly chdired directory.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DisplayLogin</w:t>
        <w:tab/>
        <w:tab/>
        <w:tab/>
        <w:t xml:space="preserve">bem vindo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  DisplayChdir</w:t>
        <w:tab/>
        <w:tab/>
        <w:t xml:space="preserve">.message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  # Limit WRITE everywhere in the anonymous chroot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  &lt;Directory *&gt;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    &lt;Limit WRITE&gt;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      DenyAll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    &lt;/Limit&gt;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  &lt;/Directory&gt;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  # Uncomment this if you're brave.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  # &lt;Directory incoming&gt;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  #   # Umask 022 is a good standard umask to prevent new files and dirs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  #   # (second parm) from being group and world writable.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  #   Umask</w:t>
        <w:tab/>
        <w:tab/>
        <w:tab/>
        <w:tab/>
        <w:t xml:space="preserve">022  022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  #            &lt;Limit READ WRITE&gt;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  #            DenyAll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  #            &lt;/Limit&gt;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  #            &lt;Limit STOR&gt;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  #            AllowAll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  #            &lt;/Limit&gt;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  # &lt;/Directory&gt;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&lt;/Anonymous&gt;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Include other custom configuration files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Include /etc/proftpd/conf.d/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