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22D10" w14:textId="6D29C755" w:rsidR="00482A7A" w:rsidRPr="00BA3166" w:rsidRDefault="00482A7A" w:rsidP="00482A7A">
      <w:pPr>
        <w:jc w:val="center"/>
      </w:pPr>
      <w:bookmarkStart w:id="0" w:name="_Toc75746652"/>
      <w:r w:rsidRPr="00BA3166">
        <w:t>Министерство науки и высшего образования Российской Федерации</w:t>
      </w:r>
    </w:p>
    <w:p w14:paraId="59079CEC" w14:textId="77777777" w:rsidR="00482A7A" w:rsidRPr="00BA3166" w:rsidRDefault="00482A7A" w:rsidP="00482A7A">
      <w:pPr>
        <w:jc w:val="center"/>
      </w:pPr>
      <w:r w:rsidRPr="00BA3166">
        <w:t>ФГБОУ ВО</w:t>
      </w:r>
    </w:p>
    <w:p w14:paraId="141BE8F9" w14:textId="77777777" w:rsidR="00482A7A" w:rsidRPr="00BA3166" w:rsidRDefault="00482A7A" w:rsidP="00482A7A">
      <w:pPr>
        <w:jc w:val="center"/>
      </w:pPr>
      <w:r w:rsidRPr="00BA3166">
        <w:t>«Уфимский университет науки и технологий»</w:t>
      </w:r>
    </w:p>
    <w:p w14:paraId="0DC546C4" w14:textId="77777777" w:rsidR="00482A7A" w:rsidRPr="00BA3166" w:rsidRDefault="00482A7A" w:rsidP="00482A7A">
      <w:pPr>
        <w:jc w:val="right"/>
      </w:pPr>
    </w:p>
    <w:p w14:paraId="64388A6B" w14:textId="77777777" w:rsidR="00482A7A" w:rsidRPr="00BA3166" w:rsidRDefault="00482A7A" w:rsidP="00482A7A">
      <w:pPr>
        <w:jc w:val="right"/>
      </w:pPr>
    </w:p>
    <w:p w14:paraId="68231411" w14:textId="77777777" w:rsidR="00482A7A" w:rsidRPr="00BA3166" w:rsidRDefault="00482A7A" w:rsidP="00482A7A">
      <w:pPr>
        <w:jc w:val="right"/>
      </w:pPr>
    </w:p>
    <w:p w14:paraId="24C5D147" w14:textId="77777777" w:rsidR="00482A7A" w:rsidRPr="00BA3166" w:rsidRDefault="00482A7A" w:rsidP="00482A7A">
      <w:pPr>
        <w:jc w:val="right"/>
      </w:pPr>
    </w:p>
    <w:p w14:paraId="53FA695B" w14:textId="77777777" w:rsidR="00482A7A" w:rsidRPr="00BA3166" w:rsidRDefault="00482A7A" w:rsidP="00482A7A">
      <w:pPr>
        <w:jc w:val="right"/>
      </w:pPr>
    </w:p>
    <w:p w14:paraId="48A8BCB9" w14:textId="77777777" w:rsidR="00482A7A" w:rsidRPr="00BA3166" w:rsidRDefault="00482A7A" w:rsidP="00482A7A">
      <w:pPr>
        <w:jc w:val="center"/>
      </w:pPr>
    </w:p>
    <w:p w14:paraId="0C5CD7EE" w14:textId="77777777" w:rsidR="00482A7A" w:rsidRPr="00BA3166" w:rsidRDefault="00482A7A" w:rsidP="00482A7A">
      <w:pPr>
        <w:jc w:val="center"/>
      </w:pPr>
    </w:p>
    <w:p w14:paraId="60D48D51" w14:textId="77777777" w:rsidR="00482A7A" w:rsidRPr="00BA3166" w:rsidRDefault="00482A7A" w:rsidP="00482A7A">
      <w:pPr>
        <w:jc w:val="center"/>
      </w:pPr>
    </w:p>
    <w:p w14:paraId="553E3DAF" w14:textId="40DAF761" w:rsidR="00482A7A" w:rsidRPr="00BA3166" w:rsidRDefault="00CF3F25" w:rsidP="00482A7A">
      <w:pPr>
        <w:jc w:val="center"/>
      </w:pPr>
      <w:r>
        <w:t>Реферат</w:t>
      </w:r>
    </w:p>
    <w:p w14:paraId="4FD13392" w14:textId="2458E707" w:rsidR="00482A7A" w:rsidRPr="00BA3166" w:rsidRDefault="00482A7A" w:rsidP="00CF3F25">
      <w:pPr>
        <w:jc w:val="center"/>
      </w:pPr>
      <w:r w:rsidRPr="00BA3166">
        <w:t>по дисциплине «</w:t>
      </w:r>
      <w:r w:rsidR="00004FF4">
        <w:t>Администрирование информационных систем</w:t>
      </w:r>
      <w:r>
        <w:t>»</w:t>
      </w:r>
    </w:p>
    <w:p w14:paraId="73E60794" w14:textId="3937D4D4" w:rsidR="00CF3F25" w:rsidRPr="00CF3F25" w:rsidRDefault="00482A7A" w:rsidP="00CF3F25">
      <w:pPr>
        <w:ind w:left="720"/>
        <w:jc w:val="center"/>
        <w:rPr>
          <w:bCs/>
          <w:szCs w:val="28"/>
        </w:rPr>
      </w:pPr>
      <w:r w:rsidRPr="00BA3166">
        <w:t xml:space="preserve">на </w:t>
      </w:r>
      <w:r w:rsidRPr="00482A7A">
        <w:t>тему «</w:t>
      </w:r>
      <w:r w:rsidR="00CF3F25" w:rsidRPr="00CF3F25">
        <w:rPr>
          <w:bCs/>
          <w:szCs w:val="28"/>
        </w:rPr>
        <w:t>Защита веб-приложений: настройка CORS, защита от XSS и SQL-инъекций на уровне ORM и API</w:t>
      </w:r>
      <w:r w:rsidR="00CF3F25">
        <w:rPr>
          <w:bCs/>
          <w:szCs w:val="28"/>
        </w:rPr>
        <w:t>»</w:t>
      </w:r>
    </w:p>
    <w:p w14:paraId="27B44F71" w14:textId="5ABDAB2E" w:rsidR="00482A7A" w:rsidRPr="002048EB" w:rsidRDefault="00482A7A" w:rsidP="002048EB">
      <w:pPr>
        <w:jc w:val="center"/>
        <w:rPr>
          <w:b/>
          <w:sz w:val="32"/>
          <w:szCs w:val="32"/>
        </w:rPr>
      </w:pPr>
    </w:p>
    <w:p w14:paraId="4B586F00" w14:textId="77777777" w:rsidR="00482A7A" w:rsidRPr="00BA3166" w:rsidRDefault="00482A7A" w:rsidP="00482A7A">
      <w:pPr>
        <w:jc w:val="left"/>
      </w:pPr>
    </w:p>
    <w:p w14:paraId="1AA741BF" w14:textId="77777777" w:rsidR="00482A7A" w:rsidRPr="00BA3166" w:rsidRDefault="00482A7A" w:rsidP="00482A7A">
      <w:pPr>
        <w:jc w:val="center"/>
      </w:pPr>
    </w:p>
    <w:p w14:paraId="1D9201B3" w14:textId="77777777" w:rsidR="00482A7A" w:rsidRPr="00BA3166" w:rsidRDefault="00482A7A" w:rsidP="00482A7A">
      <w:pPr>
        <w:jc w:val="left"/>
      </w:pPr>
    </w:p>
    <w:p w14:paraId="3FE471E4" w14:textId="77777777" w:rsidR="00482A7A" w:rsidRDefault="00482A7A" w:rsidP="00482A7A">
      <w:pPr>
        <w:jc w:val="right"/>
      </w:pPr>
    </w:p>
    <w:p w14:paraId="15A569EB" w14:textId="77777777" w:rsidR="00482A7A" w:rsidRDefault="00482A7A" w:rsidP="00482A7A">
      <w:pPr>
        <w:jc w:val="right"/>
      </w:pPr>
    </w:p>
    <w:p w14:paraId="0557E42E" w14:textId="695EA6AB" w:rsidR="00482A7A" w:rsidRPr="00BA3166" w:rsidRDefault="00482A7A" w:rsidP="00482A7A">
      <w:pPr>
        <w:jc w:val="right"/>
      </w:pPr>
      <w:r w:rsidRPr="00BA3166">
        <w:t>Выполнил: студент гр. ПРО-438Б</w:t>
      </w:r>
    </w:p>
    <w:p w14:paraId="56256529" w14:textId="410DF6A1" w:rsidR="00004FF4" w:rsidRPr="00BA3166" w:rsidRDefault="00482A7A" w:rsidP="00CF3F25">
      <w:pPr>
        <w:jc w:val="right"/>
      </w:pPr>
      <w:r w:rsidRPr="00BA3166">
        <w:t>Князев Д.А.</w:t>
      </w:r>
    </w:p>
    <w:p w14:paraId="47A346F2" w14:textId="77777777" w:rsidR="00482A7A" w:rsidRPr="00BA3166" w:rsidRDefault="00482A7A" w:rsidP="00482A7A">
      <w:pPr>
        <w:jc w:val="right"/>
      </w:pPr>
      <w:r w:rsidRPr="00BA3166">
        <w:t xml:space="preserve">Проверил: преподаватель </w:t>
      </w:r>
    </w:p>
    <w:p w14:paraId="4912A997" w14:textId="25863360" w:rsidR="00482A7A" w:rsidRPr="00BA3166" w:rsidRDefault="00004FF4" w:rsidP="00482A7A">
      <w:pPr>
        <w:jc w:val="right"/>
      </w:pPr>
      <w:r>
        <w:t>Чернышев Е.С.</w:t>
      </w:r>
    </w:p>
    <w:p w14:paraId="6C00D13B" w14:textId="77777777" w:rsidR="00482A7A" w:rsidRPr="00BA3166" w:rsidRDefault="00482A7A" w:rsidP="00482A7A">
      <w:pPr>
        <w:jc w:val="right"/>
      </w:pPr>
    </w:p>
    <w:p w14:paraId="7667BA4B" w14:textId="77777777" w:rsidR="00482A7A" w:rsidRDefault="00482A7A" w:rsidP="00482A7A">
      <w:pPr>
        <w:jc w:val="center"/>
      </w:pPr>
    </w:p>
    <w:p w14:paraId="17B9239B" w14:textId="77777777" w:rsidR="002048EB" w:rsidRPr="00BA3166" w:rsidRDefault="002048EB" w:rsidP="00482A7A">
      <w:pPr>
        <w:jc w:val="center"/>
      </w:pPr>
    </w:p>
    <w:p w14:paraId="5C2512E3" w14:textId="77777777" w:rsidR="00482A7A" w:rsidRPr="00BA3166" w:rsidRDefault="00482A7A" w:rsidP="00004FF4"/>
    <w:p w14:paraId="1B1BF427" w14:textId="77777777" w:rsidR="00CB5F77" w:rsidRDefault="00482A7A" w:rsidP="00CB5F77">
      <w:pPr>
        <w:jc w:val="center"/>
      </w:pPr>
      <w:r w:rsidRPr="00BA3166">
        <w:t>Уфа 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-12589031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1B8330" w14:textId="4EBAADE6" w:rsidR="002B04ED" w:rsidRPr="002B04ED" w:rsidRDefault="002B04ED" w:rsidP="002B04ED">
          <w:pPr>
            <w:pStyle w:val="ae"/>
            <w:spacing w:after="240" w:line="360" w:lineRule="auto"/>
            <w:ind w:firstLine="720"/>
            <w:jc w:val="both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B04E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1716B3D" w14:textId="1E5D7E0B" w:rsidR="007A3639" w:rsidRDefault="002B04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05626" w:history="1">
            <w:r w:rsidR="007A3639" w:rsidRPr="00FF6FD1">
              <w:rPr>
                <w:rStyle w:val="ac"/>
                <w:rFonts w:eastAsiaTheme="majorEastAsia"/>
                <w:noProof/>
              </w:rPr>
              <w:t>Введение</w:t>
            </w:r>
            <w:r w:rsidR="007A3639">
              <w:rPr>
                <w:noProof/>
                <w:webHidden/>
              </w:rPr>
              <w:tab/>
            </w:r>
            <w:r w:rsidR="007A3639">
              <w:rPr>
                <w:noProof/>
                <w:webHidden/>
              </w:rPr>
              <w:fldChar w:fldCharType="begin"/>
            </w:r>
            <w:r w:rsidR="007A3639">
              <w:rPr>
                <w:noProof/>
                <w:webHidden/>
              </w:rPr>
              <w:instrText xml:space="preserve"> PAGEREF _Toc217405626 \h </w:instrText>
            </w:r>
            <w:r w:rsidR="007A3639">
              <w:rPr>
                <w:noProof/>
                <w:webHidden/>
              </w:rPr>
            </w:r>
            <w:r w:rsidR="007A3639">
              <w:rPr>
                <w:noProof/>
                <w:webHidden/>
              </w:rPr>
              <w:fldChar w:fldCharType="separate"/>
            </w:r>
            <w:r w:rsidR="007A3639">
              <w:rPr>
                <w:noProof/>
                <w:webHidden/>
              </w:rPr>
              <w:t>3</w:t>
            </w:r>
            <w:r w:rsidR="007A3639">
              <w:rPr>
                <w:noProof/>
                <w:webHidden/>
              </w:rPr>
              <w:fldChar w:fldCharType="end"/>
            </w:r>
          </w:hyperlink>
        </w:p>
        <w:p w14:paraId="672BDE59" w14:textId="7DA62129" w:rsidR="007A3639" w:rsidRDefault="007A36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405627" w:history="1">
            <w:r w:rsidRPr="00FF6FD1">
              <w:rPr>
                <w:rStyle w:val="ac"/>
                <w:rFonts w:eastAsiaTheme="majorEastAsia"/>
                <w:noProof/>
              </w:rPr>
              <w:t>Механизм CORS и его безопасная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DD859" w14:textId="0587DA9F" w:rsidR="007A3639" w:rsidRDefault="007A36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405628" w:history="1">
            <w:r w:rsidRPr="00FF6FD1">
              <w:rPr>
                <w:rStyle w:val="ac"/>
                <w:rFonts w:eastAsiaTheme="majorEastAsia"/>
                <w:noProof/>
              </w:rPr>
              <w:t>Защита от межсайтового скриптинга (XSS)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183E7" w14:textId="32ADB9FC" w:rsidR="007A3639" w:rsidRDefault="007A36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405629" w:history="1">
            <w:r w:rsidRPr="00FF6FD1">
              <w:rPr>
                <w:rStyle w:val="ac"/>
                <w:rFonts w:eastAsiaTheme="majorEastAsia"/>
                <w:noProof/>
              </w:rPr>
              <w:t>Защита от SQL-инъекций на уровне ORM и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E3041" w14:textId="3CFAFEA7" w:rsidR="007A3639" w:rsidRDefault="007A36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405630" w:history="1">
            <w:r w:rsidRPr="00FF6FD1">
              <w:rPr>
                <w:rStyle w:val="ac"/>
                <w:rFonts w:eastAsiaTheme="majorEastAsia"/>
                <w:noProof/>
              </w:rPr>
              <w:t>Интеграция мер безопасности в жизненный цикл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DE058" w14:textId="2C267D22" w:rsidR="007A3639" w:rsidRDefault="007A36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405631" w:history="1">
            <w:r w:rsidRPr="00FF6FD1">
              <w:rPr>
                <w:rStyle w:val="ac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44252" w14:textId="1B8DD93B" w:rsidR="007A3639" w:rsidRDefault="007A36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7405632" w:history="1">
            <w:r w:rsidRPr="00FF6FD1">
              <w:rPr>
                <w:rStyle w:val="ac"/>
                <w:rFonts w:eastAsiaTheme="majorEastAsia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4C4AC" w14:textId="5B212B87" w:rsidR="002B04ED" w:rsidRDefault="002B04ED">
          <w:r>
            <w:rPr>
              <w:b/>
              <w:bCs/>
            </w:rPr>
            <w:fldChar w:fldCharType="end"/>
          </w:r>
        </w:p>
      </w:sdtContent>
    </w:sdt>
    <w:p w14:paraId="0AF60DE4" w14:textId="24C2C6C4" w:rsidR="002B04ED" w:rsidRDefault="002B04ED" w:rsidP="002B04ED">
      <w:pPr>
        <w:rPr>
          <w:rFonts w:eastAsiaTheme="majorEastAsia"/>
        </w:rPr>
      </w:pPr>
      <w:r>
        <w:br w:type="page"/>
      </w:r>
    </w:p>
    <w:p w14:paraId="23837CA0" w14:textId="63172BBE" w:rsidR="002B56CF" w:rsidRPr="002B56CF" w:rsidRDefault="00CF3F25" w:rsidP="002B56CF">
      <w:pPr>
        <w:pStyle w:val="a7"/>
        <w:ind w:firstLine="720"/>
      </w:pPr>
      <w:bookmarkStart w:id="1" w:name="_Toc217405626"/>
      <w:r>
        <w:lastRenderedPageBreak/>
        <w:t>Введение</w:t>
      </w:r>
      <w:bookmarkEnd w:id="1"/>
    </w:p>
    <w:bookmarkEnd w:id="0"/>
    <w:p w14:paraId="6449EEDF" w14:textId="77777777" w:rsidR="00CF3F25" w:rsidRDefault="00CF3F25" w:rsidP="002B56CF">
      <w:pPr>
        <w:ind w:firstLine="720"/>
      </w:pPr>
      <w:r w:rsidRPr="00CF3F25">
        <w:t xml:space="preserve">Современные веб-приложения играют ключевую роль в цифровой экосистеме: они обеспечивают взаимодействие пользователей с онлайн-сервисами, обработку персональных данных, проведение финансовых транзакций и многое другое. Однако вместе с расширением функциональности и глобальной доступностью возрастает и уязвимость таких систем перед различными видами кибератак. </w:t>
      </w:r>
    </w:p>
    <w:p w14:paraId="178C74AB" w14:textId="02647E32" w:rsidR="00CF3F25" w:rsidRDefault="00CF3F25" w:rsidP="002B56CF">
      <w:pPr>
        <w:ind w:firstLine="720"/>
      </w:pPr>
      <w:r w:rsidRPr="00CF3F25">
        <w:t xml:space="preserve">В последние годы особенно актуальными стали угрозы, связанные с межсайтовым </w:t>
      </w:r>
      <w:proofErr w:type="spellStart"/>
      <w:r w:rsidRPr="00CF3F25">
        <w:t>скриптингом</w:t>
      </w:r>
      <w:proofErr w:type="spellEnd"/>
      <w:r w:rsidRPr="00CF3F25">
        <w:t xml:space="preserve"> (XSS), SQL-инъекциями и неправильной конфигурацией механизмов </w:t>
      </w:r>
      <w:proofErr w:type="spellStart"/>
      <w:r w:rsidRPr="00CF3F25">
        <w:t>междоменного</w:t>
      </w:r>
      <w:proofErr w:type="spellEnd"/>
      <w:r w:rsidRPr="00CF3F25">
        <w:t xml:space="preserve"> взаимодействия, таких как CORS (Cross-</w:t>
      </w:r>
      <w:proofErr w:type="spellStart"/>
      <w:r w:rsidRPr="00CF3F25">
        <w:t>Origin</w:t>
      </w:r>
      <w:proofErr w:type="spellEnd"/>
      <w:r w:rsidRPr="00CF3F25">
        <w:t xml:space="preserve"> Resource </w:t>
      </w:r>
      <w:proofErr w:type="spellStart"/>
      <w:r w:rsidRPr="00CF3F25">
        <w:t>Sharing</w:t>
      </w:r>
      <w:proofErr w:type="spellEnd"/>
      <w:r w:rsidRPr="00CF3F25">
        <w:t>). Надёжная защита веб-приложений требует комплексного подхода, включающего как правильно организованную архитектуру приложения, так и применение специализированных методов и инструментов на всех уровнях: от клиентской части до серверной логики и баз данных. Особенно важна роль API и ORM (Object-</w:t>
      </w:r>
      <w:proofErr w:type="spellStart"/>
      <w:r w:rsidRPr="00CF3F25">
        <w:t>Relational</w:t>
      </w:r>
      <w:proofErr w:type="spellEnd"/>
      <w:r w:rsidRPr="00CF3F25">
        <w:t xml:space="preserve"> </w:t>
      </w:r>
      <w:proofErr w:type="spellStart"/>
      <w:r w:rsidRPr="00CF3F25">
        <w:t>Mapping</w:t>
      </w:r>
      <w:proofErr w:type="spellEnd"/>
      <w:r w:rsidRPr="00CF3F25">
        <w:t xml:space="preserve">), поскольку именно через них осуществляется большая часть взаимодействия между пользовательским интерфейсом и базой данных. </w:t>
      </w:r>
    </w:p>
    <w:p w14:paraId="0F764BFF" w14:textId="5A80BAD5" w:rsidR="002B56CF" w:rsidRPr="00BE407B" w:rsidRDefault="00CF3F25" w:rsidP="002B56CF">
      <w:pPr>
        <w:ind w:firstLine="720"/>
      </w:pPr>
      <w:r w:rsidRPr="00CF3F25">
        <w:t>В данном реферате рассматриваются современные подходы к обеспечению безопасности веб-приложений, с акцентом на корректную настройку CORS, защиту от XSS и предотвращение SQL-инъекций на уровне ORM и API, а также обсуждаются рекомендации по интеграции данных механизмов в жизненный цикл разработки программного обеспечения.</w:t>
      </w:r>
    </w:p>
    <w:p w14:paraId="3204C5CE" w14:textId="77777777" w:rsidR="008B5339" w:rsidRDefault="008B5339">
      <w:pPr>
        <w:spacing w:line="240" w:lineRule="auto"/>
        <w:jc w:val="left"/>
        <w:rPr>
          <w:rFonts w:eastAsiaTheme="majorEastAsia" w:cstheme="majorBidi"/>
          <w:b/>
          <w:bCs/>
          <w:kern w:val="28"/>
          <w:sz w:val="32"/>
          <w:szCs w:val="32"/>
        </w:rPr>
      </w:pPr>
      <w:r>
        <w:br w:type="page"/>
      </w:r>
    </w:p>
    <w:p w14:paraId="3317109C" w14:textId="1E801079" w:rsidR="00CF3F25" w:rsidRDefault="00CF3F25" w:rsidP="008B5339">
      <w:pPr>
        <w:pStyle w:val="a7"/>
        <w:ind w:firstLine="720"/>
      </w:pPr>
      <w:bookmarkStart w:id="2" w:name="_Toc217405627"/>
      <w:r w:rsidRPr="00CF3F25">
        <w:lastRenderedPageBreak/>
        <w:t>Механизм CORS и его безопасная настройка</w:t>
      </w:r>
      <w:bookmarkEnd w:id="2"/>
    </w:p>
    <w:p w14:paraId="616F2034" w14:textId="77777777" w:rsidR="00CF3F25" w:rsidRPr="00CF3F25" w:rsidRDefault="00CF3F25" w:rsidP="00CF3F25">
      <w:pPr>
        <w:ind w:firstLine="720"/>
      </w:pPr>
      <w:r w:rsidRPr="00CF3F25">
        <w:t>CORS (Cross-</w:t>
      </w:r>
      <w:proofErr w:type="spellStart"/>
      <w:r w:rsidRPr="00CF3F25">
        <w:t>Origin</w:t>
      </w:r>
      <w:proofErr w:type="spellEnd"/>
      <w:r w:rsidRPr="00CF3F25">
        <w:t xml:space="preserve"> Resource </w:t>
      </w:r>
      <w:proofErr w:type="spellStart"/>
      <w:r w:rsidRPr="00CF3F25">
        <w:t>Sharing</w:t>
      </w:r>
      <w:proofErr w:type="spellEnd"/>
      <w:r w:rsidRPr="00CF3F25">
        <w:t xml:space="preserve">) — это механизм, реализованный в браузерах и веб-серверах, позволяющий контролировать, какие домены имеют право выполнять запросы к определённому API. Без CORS браузеры блокируют </w:t>
      </w:r>
      <w:proofErr w:type="spellStart"/>
      <w:r w:rsidRPr="00CF3F25">
        <w:t>междоменные</w:t>
      </w:r>
      <w:proofErr w:type="spellEnd"/>
      <w:r w:rsidRPr="00CF3F25">
        <w:t xml:space="preserve"> запросы в соответствии с политикой «одного источника» (</w:t>
      </w:r>
      <w:proofErr w:type="spellStart"/>
      <w:r w:rsidRPr="00CF3F25">
        <w:t>Same-Origin</w:t>
      </w:r>
      <w:proofErr w:type="spellEnd"/>
      <w:r w:rsidRPr="00CF3F25">
        <w:t xml:space="preserve"> Policy). Однако в современных приложениях, построенных по принципу разделения </w:t>
      </w:r>
      <w:proofErr w:type="spellStart"/>
      <w:r w:rsidRPr="00CF3F25">
        <w:t>фронтенда</w:t>
      </w:r>
      <w:proofErr w:type="spellEnd"/>
      <w:r w:rsidRPr="00CF3F25">
        <w:t xml:space="preserve"> и бэкенда или интегрирующих сторонние сервисы, необходимость в </w:t>
      </w:r>
      <w:proofErr w:type="spellStart"/>
      <w:r w:rsidRPr="00CF3F25">
        <w:t>междоменных</w:t>
      </w:r>
      <w:proofErr w:type="spellEnd"/>
      <w:r w:rsidRPr="00CF3F25">
        <w:t xml:space="preserve"> запросах неизбежна. Некорректная настройка CORS может привести к утечке данных или выполнению несанкционированных действий от имени пользователя.</w:t>
      </w:r>
    </w:p>
    <w:p w14:paraId="4072BBDF" w14:textId="581359C5" w:rsidR="002B56CF" w:rsidRDefault="00CF3F25" w:rsidP="00CF3F25">
      <w:pPr>
        <w:ind w:firstLine="720"/>
      </w:pPr>
      <w:r w:rsidRPr="00CF3F25">
        <w:t>Для безопасной конфигурации CORS необходимо строго ограничивать список разрешённых источников (</w:t>
      </w:r>
      <w:proofErr w:type="spellStart"/>
      <w:r w:rsidRPr="00CF3F25">
        <w:t>origins</w:t>
      </w:r>
      <w:proofErr w:type="spellEnd"/>
      <w:r w:rsidRPr="00CF3F25">
        <w:t>), указывая конкретные домены, а не используя универсальный заголовок Access-Control-</w:t>
      </w:r>
      <w:proofErr w:type="spellStart"/>
      <w:r w:rsidRPr="00CF3F25">
        <w:t>Allow</w:t>
      </w:r>
      <w:proofErr w:type="spellEnd"/>
      <w:r w:rsidRPr="00CF3F25">
        <w:t>-</w:t>
      </w:r>
      <w:proofErr w:type="spellStart"/>
      <w:r w:rsidRPr="00CF3F25">
        <w:t>Origin</w:t>
      </w:r>
      <w:proofErr w:type="spellEnd"/>
      <w:r w:rsidRPr="00CF3F25">
        <w:t>: * в приложениях, работающих с аутентифицированными пользователями. Также важно правильно управлять заголовками Access-Control-</w:t>
      </w:r>
      <w:proofErr w:type="spellStart"/>
      <w:r w:rsidRPr="00CF3F25">
        <w:t>Allow</w:t>
      </w:r>
      <w:proofErr w:type="spellEnd"/>
      <w:r w:rsidRPr="00CF3F25">
        <w:t>-</w:t>
      </w:r>
      <w:proofErr w:type="spellStart"/>
      <w:r w:rsidRPr="00CF3F25">
        <w:t>Credentials</w:t>
      </w:r>
      <w:proofErr w:type="spellEnd"/>
      <w:r w:rsidRPr="00CF3F25">
        <w:t>, Access-Control-</w:t>
      </w:r>
      <w:proofErr w:type="spellStart"/>
      <w:r w:rsidRPr="00CF3F25">
        <w:t>Allow</w:t>
      </w:r>
      <w:proofErr w:type="spellEnd"/>
      <w:r w:rsidRPr="00CF3F25">
        <w:t>-</w:t>
      </w:r>
      <w:proofErr w:type="spellStart"/>
      <w:r w:rsidRPr="00CF3F25">
        <w:t>Methods</w:t>
      </w:r>
      <w:proofErr w:type="spellEnd"/>
      <w:r w:rsidRPr="00CF3F25">
        <w:t xml:space="preserve"> и Access-Control-</w:t>
      </w:r>
      <w:proofErr w:type="spellStart"/>
      <w:r w:rsidRPr="00CF3F25">
        <w:t>Allow</w:t>
      </w:r>
      <w:proofErr w:type="spellEnd"/>
      <w:r w:rsidRPr="00CF3F25">
        <w:t>-</w:t>
      </w:r>
      <w:proofErr w:type="spellStart"/>
      <w:r w:rsidRPr="00CF3F25">
        <w:t>Headers</w:t>
      </w:r>
      <w:proofErr w:type="spellEnd"/>
      <w:r w:rsidRPr="00CF3F25">
        <w:t>, чтобы минимизировать поверхность атаки. Например, при использовании учётных данных (</w:t>
      </w:r>
      <w:proofErr w:type="spellStart"/>
      <w:r w:rsidRPr="00CF3F25">
        <w:t>cookies</w:t>
      </w:r>
      <w:proofErr w:type="spellEnd"/>
      <w:r w:rsidRPr="00CF3F25">
        <w:t>, токенов) заголовок Access-Control-</w:t>
      </w:r>
      <w:proofErr w:type="spellStart"/>
      <w:r w:rsidRPr="00CF3F25">
        <w:t>Allow</w:t>
      </w:r>
      <w:proofErr w:type="spellEnd"/>
      <w:r w:rsidRPr="00CF3F25">
        <w:t>-</w:t>
      </w:r>
      <w:proofErr w:type="spellStart"/>
      <w:r w:rsidRPr="00CF3F25">
        <w:t>Origin</w:t>
      </w:r>
      <w:proofErr w:type="spellEnd"/>
      <w:r w:rsidRPr="00CF3F25">
        <w:t xml:space="preserve"> не может быть звёздочкой — он должен точно соответствовать источнику запроса. Кроме того, следует избегать динамического определения разрешённого источника на основе заголовка </w:t>
      </w:r>
      <w:proofErr w:type="spellStart"/>
      <w:r w:rsidRPr="00CF3F25">
        <w:t>Origin</w:t>
      </w:r>
      <w:proofErr w:type="spellEnd"/>
      <w:r w:rsidRPr="00CF3F25">
        <w:t xml:space="preserve"> без предварительной проверки его доверенности, так как это открывает путь для атак типа «подмена источника». В современных фреймворках (например, Express.js, </w:t>
      </w:r>
      <w:proofErr w:type="spellStart"/>
      <w:r w:rsidRPr="00CF3F25">
        <w:t>Django</w:t>
      </w:r>
      <w:proofErr w:type="spellEnd"/>
      <w:r w:rsidRPr="00CF3F25">
        <w:t xml:space="preserve">, Spring Boot) предоставляются встроенные </w:t>
      </w:r>
      <w:proofErr w:type="spellStart"/>
      <w:r w:rsidRPr="00CF3F25">
        <w:t>middleware</w:t>
      </w:r>
      <w:proofErr w:type="spellEnd"/>
      <w:r w:rsidRPr="00CF3F25">
        <w:t xml:space="preserve"> для настройки CORS, которые позволяют гибко управлять политиками безопасности.</w:t>
      </w:r>
    </w:p>
    <w:p w14:paraId="43515C7A" w14:textId="77777777" w:rsidR="007A3639" w:rsidRDefault="007A3639">
      <w:pPr>
        <w:spacing w:line="240" w:lineRule="auto"/>
        <w:jc w:val="left"/>
        <w:rPr>
          <w:rFonts w:eastAsiaTheme="majorEastAsia" w:cstheme="majorBidi"/>
          <w:b/>
          <w:bCs/>
          <w:kern w:val="28"/>
          <w:sz w:val="32"/>
          <w:szCs w:val="32"/>
        </w:rPr>
      </w:pPr>
      <w:r>
        <w:br w:type="page"/>
      </w:r>
    </w:p>
    <w:p w14:paraId="2B8E6B80" w14:textId="6C20D9D3" w:rsidR="002B56CF" w:rsidRPr="007A3639" w:rsidRDefault="00CF3F25" w:rsidP="007A3639">
      <w:pPr>
        <w:pStyle w:val="a7"/>
        <w:ind w:firstLine="720"/>
      </w:pPr>
      <w:bookmarkStart w:id="3" w:name="_Toc217405628"/>
      <w:r w:rsidRPr="00CF3F25">
        <w:lastRenderedPageBreak/>
        <w:t xml:space="preserve">Защита от межсайтового </w:t>
      </w:r>
      <w:proofErr w:type="spellStart"/>
      <w:r w:rsidRPr="00CF3F25">
        <w:t>скриптинга</w:t>
      </w:r>
      <w:proofErr w:type="spellEnd"/>
      <w:r w:rsidRPr="00CF3F25">
        <w:t xml:space="preserve"> (XSS)</w:t>
      </w:r>
      <w:bookmarkEnd w:id="3"/>
    </w:p>
    <w:p w14:paraId="604BFC68" w14:textId="77777777" w:rsidR="00CF3F25" w:rsidRPr="00CF3F25" w:rsidRDefault="00CF3F25" w:rsidP="00CF3F25">
      <w:pPr>
        <w:ind w:firstLine="720"/>
      </w:pPr>
      <w:r w:rsidRPr="00CF3F25">
        <w:t xml:space="preserve">Межсайтовый </w:t>
      </w:r>
      <w:proofErr w:type="spellStart"/>
      <w:r w:rsidRPr="00CF3F25">
        <w:t>скриптинг</w:t>
      </w:r>
      <w:proofErr w:type="spellEnd"/>
      <w:r w:rsidRPr="00CF3F25">
        <w:t xml:space="preserve"> (XSS — Cross-</w:t>
      </w:r>
      <w:proofErr w:type="spellStart"/>
      <w:r w:rsidRPr="00CF3F25">
        <w:t>Site</w:t>
      </w:r>
      <w:proofErr w:type="spellEnd"/>
      <w:r w:rsidRPr="00CF3F25">
        <w:t xml:space="preserve"> </w:t>
      </w:r>
      <w:proofErr w:type="spellStart"/>
      <w:r w:rsidRPr="00CF3F25">
        <w:t>Scripting</w:t>
      </w:r>
      <w:proofErr w:type="spellEnd"/>
      <w:r w:rsidRPr="00CF3F25">
        <w:t>) представляет собой уязвимость, при которой злоумышленник внедряет вредоносный JavaScript-код в веб-страницу, просматриваемую другими пользователями. В зависимости от способа внедрения различают три основных типа XSS: отражённый (</w:t>
      </w:r>
      <w:proofErr w:type="spellStart"/>
      <w:r w:rsidRPr="00CF3F25">
        <w:t>reflected</w:t>
      </w:r>
      <w:proofErr w:type="spellEnd"/>
      <w:r w:rsidRPr="00CF3F25">
        <w:t>), сохранённый (</w:t>
      </w:r>
      <w:proofErr w:type="spellStart"/>
      <w:r w:rsidRPr="00CF3F25">
        <w:t>stored</w:t>
      </w:r>
      <w:proofErr w:type="spellEnd"/>
      <w:r w:rsidRPr="00CF3F25">
        <w:t>) и DOM-</w:t>
      </w:r>
      <w:proofErr w:type="spellStart"/>
      <w:r w:rsidRPr="00CF3F25">
        <w:t>based</w:t>
      </w:r>
      <w:proofErr w:type="spellEnd"/>
      <w:r w:rsidRPr="00CF3F25">
        <w:t xml:space="preserve">. Последствия XSS-атак могут быть катастрофическими: кража сессионных </w:t>
      </w:r>
      <w:proofErr w:type="spellStart"/>
      <w:r w:rsidRPr="00CF3F25">
        <w:t>cookies</w:t>
      </w:r>
      <w:proofErr w:type="spellEnd"/>
      <w:r w:rsidRPr="00CF3F25">
        <w:t>, перенаправление на фишинговые сайты, выполнение действий от имени жертвы и т.д.</w:t>
      </w:r>
    </w:p>
    <w:p w14:paraId="5E1F0C67" w14:textId="77777777" w:rsidR="00CF3F25" w:rsidRPr="00CF3F25" w:rsidRDefault="00CF3F25" w:rsidP="00CF3F25">
      <w:pPr>
        <w:ind w:firstLine="720"/>
      </w:pPr>
      <w:r w:rsidRPr="00CF3F25">
        <w:t>Эффективная защита от XSS требует комплексного подхода, включающего как серверные, так и клиентские меры. На серверной стороне ключевым механизмом является корректное экранирование (</w:t>
      </w:r>
      <w:proofErr w:type="spellStart"/>
      <w:r w:rsidRPr="00CF3F25">
        <w:t>escaping</w:t>
      </w:r>
      <w:proofErr w:type="spellEnd"/>
      <w:r w:rsidRPr="00CF3F25">
        <w:t xml:space="preserve">) пользовательских данных при их выводе в HTML, JavaScript, CSS или URL. Необходимо применять контекстно-зависимое экранирование с использованием проверенных библиотек (например, </w:t>
      </w:r>
      <w:proofErr w:type="spellStart"/>
      <w:r w:rsidRPr="00CF3F25">
        <w:t>DOMPurify</w:t>
      </w:r>
      <w:proofErr w:type="spellEnd"/>
      <w:r w:rsidRPr="00CF3F25">
        <w:t xml:space="preserve"> для JavaScript или соответствующих утилит в </w:t>
      </w:r>
      <w:proofErr w:type="spellStart"/>
      <w:r w:rsidRPr="00CF3F25">
        <w:t>шаблонизаторах</w:t>
      </w:r>
      <w:proofErr w:type="spellEnd"/>
      <w:r w:rsidRPr="00CF3F25">
        <w:t>, таких как Jinja2 или EJS). Дополнительно следует использовать механизм Content Security Policy (CSP), который позволяет задавать белые списки источников, из которых разрешено загружать скрипты, стили и другие ресурсы. CSP значительно снижает риски успешной XSS-атаки, даже если вредоносный код каким-то образом попал на страницу.</w:t>
      </w:r>
    </w:p>
    <w:p w14:paraId="651CDD78" w14:textId="24E804CF" w:rsidR="007A3639" w:rsidRDefault="00CF3F25" w:rsidP="007A3639">
      <w:pPr>
        <w:ind w:firstLine="720"/>
      </w:pPr>
      <w:r w:rsidRPr="00CF3F25">
        <w:t xml:space="preserve">На уровне API важно не только экранировать данные, но и валидировать входящие данные на соответствие ожидаемым форматам и типам. Например, если поле предназначено для ввода имени пользователя, не следует допускать в него HTML-теги или JavaScript-код. Это достигается с помощью строгой валидации на стороне сервера и, при необходимости, </w:t>
      </w:r>
      <w:proofErr w:type="spellStart"/>
      <w:r w:rsidRPr="00CF3F25">
        <w:t>санитизации</w:t>
      </w:r>
      <w:proofErr w:type="spellEnd"/>
      <w:r w:rsidRPr="00CF3F25">
        <w:t xml:space="preserve"> (очистки) контента. </w:t>
      </w:r>
    </w:p>
    <w:p w14:paraId="3B96D691" w14:textId="77777777" w:rsidR="007A3639" w:rsidRDefault="007A3639">
      <w:pPr>
        <w:spacing w:line="240" w:lineRule="auto"/>
        <w:jc w:val="left"/>
        <w:rPr>
          <w:rFonts w:eastAsiaTheme="majorEastAsia" w:cstheme="majorBidi"/>
          <w:b/>
          <w:bCs/>
          <w:kern w:val="28"/>
          <w:sz w:val="32"/>
          <w:szCs w:val="32"/>
        </w:rPr>
      </w:pPr>
      <w:r>
        <w:br w:type="page"/>
      </w:r>
    </w:p>
    <w:p w14:paraId="710DF500" w14:textId="740D4181" w:rsidR="00CF3F25" w:rsidRPr="00CF3F25" w:rsidRDefault="00CF3F25" w:rsidP="007A3639">
      <w:pPr>
        <w:pStyle w:val="a7"/>
        <w:ind w:firstLine="720"/>
      </w:pPr>
      <w:bookmarkStart w:id="4" w:name="_Toc217405629"/>
      <w:r>
        <w:lastRenderedPageBreak/>
        <w:t xml:space="preserve">Защита от </w:t>
      </w:r>
      <w:r w:rsidRPr="00CF3F25">
        <w:t>SQL-инъекций на уровне ORM и API</w:t>
      </w:r>
      <w:bookmarkEnd w:id="4"/>
    </w:p>
    <w:p w14:paraId="5E33AA1F" w14:textId="77777777" w:rsidR="00CF3F25" w:rsidRPr="00CF3F25" w:rsidRDefault="00CF3F25" w:rsidP="00CF3F25">
      <w:r>
        <w:tab/>
      </w:r>
      <w:r w:rsidRPr="00CF3F25">
        <w:t>SQL-инъекции — одна из старейших, но по-прежнему актуальных уязвимостей, возникающих при неправильной обработке пользовательского ввода в SQL-запросах. Злоумышленник может модифицировать логику запроса, получая несанкционированный доступ к данным или выполняя вредоносные команды в базе данных.</w:t>
      </w:r>
    </w:p>
    <w:p w14:paraId="7F12613E" w14:textId="77777777" w:rsidR="00CF3F25" w:rsidRPr="00CF3F25" w:rsidRDefault="00CF3F25" w:rsidP="00CF3F25">
      <w:pPr>
        <w:ind w:firstLine="720"/>
      </w:pPr>
      <w:r w:rsidRPr="00CF3F25">
        <w:t>Одним из наиболее эффективных способов защиты от SQL-инъекций является использование параметризованных запросов (</w:t>
      </w:r>
      <w:proofErr w:type="spellStart"/>
      <w:r w:rsidRPr="00CF3F25">
        <w:t>prepared</w:t>
      </w:r>
      <w:proofErr w:type="spellEnd"/>
      <w:r w:rsidRPr="00CF3F25">
        <w:t xml:space="preserve"> </w:t>
      </w:r>
      <w:proofErr w:type="spellStart"/>
      <w:r w:rsidRPr="00CF3F25">
        <w:t>statements</w:t>
      </w:r>
      <w:proofErr w:type="spellEnd"/>
      <w:r w:rsidRPr="00CF3F25">
        <w:t xml:space="preserve">) или, что ещё предпочтительнее в современной разработке, объектно-реляционных </w:t>
      </w:r>
      <w:proofErr w:type="spellStart"/>
      <w:r w:rsidRPr="00CF3F25">
        <w:t>мапперов</w:t>
      </w:r>
      <w:proofErr w:type="spellEnd"/>
      <w:r w:rsidRPr="00CF3F25">
        <w:t xml:space="preserve"> (ORM). ORM-системы, такие как </w:t>
      </w:r>
      <w:proofErr w:type="spellStart"/>
      <w:r w:rsidRPr="00CF3F25">
        <w:t>SQLAlchemy</w:t>
      </w:r>
      <w:proofErr w:type="spellEnd"/>
      <w:r w:rsidRPr="00CF3F25">
        <w:t xml:space="preserve"> (Python), </w:t>
      </w:r>
      <w:proofErr w:type="spellStart"/>
      <w:r w:rsidRPr="00CF3F25">
        <w:t>Hibernate</w:t>
      </w:r>
      <w:proofErr w:type="spellEnd"/>
      <w:r w:rsidRPr="00CF3F25">
        <w:t xml:space="preserve"> (Java), </w:t>
      </w:r>
      <w:proofErr w:type="spellStart"/>
      <w:r w:rsidRPr="00CF3F25">
        <w:t>Entity</w:t>
      </w:r>
      <w:proofErr w:type="spellEnd"/>
      <w:r w:rsidRPr="00CF3F25">
        <w:t xml:space="preserve"> Framework (.NET) или </w:t>
      </w:r>
      <w:proofErr w:type="spellStart"/>
      <w:r w:rsidRPr="00CF3F25">
        <w:t>Sequelize</w:t>
      </w:r>
      <w:proofErr w:type="spellEnd"/>
      <w:r w:rsidRPr="00CF3F25">
        <w:t xml:space="preserve"> (Node.js), абстрагируют прямую работу с SQL, предоставляя разработчику интерфейс для манипуляции объектами. При корректном использовании ORM автоматически генерируют безопасные SQL-запросы с экранированием параметров, что предотвращает возможность внедрения произвольного SQL-кода.</w:t>
      </w:r>
    </w:p>
    <w:p w14:paraId="7F297CA2" w14:textId="77777777" w:rsidR="00CF3F25" w:rsidRDefault="00CF3F25" w:rsidP="00CF3F25">
      <w:pPr>
        <w:ind w:firstLine="720"/>
      </w:pPr>
      <w:r w:rsidRPr="00CF3F25">
        <w:t>Однако ORM не являются панацеей: уязвимости могут возникать при использовании «сырых» SQL-запросов (</w:t>
      </w:r>
      <w:proofErr w:type="spellStart"/>
      <w:r w:rsidRPr="00CF3F25">
        <w:t>raw</w:t>
      </w:r>
      <w:proofErr w:type="spellEnd"/>
      <w:r w:rsidRPr="00CF3F25">
        <w:t xml:space="preserve"> </w:t>
      </w:r>
      <w:proofErr w:type="spellStart"/>
      <w:r w:rsidRPr="00CF3F25">
        <w:t>queries</w:t>
      </w:r>
      <w:proofErr w:type="spellEnd"/>
      <w:r w:rsidRPr="00CF3F25">
        <w:t xml:space="preserve">), особенно если в них подставляются непроверенные пользовательские данные. Поэтому даже при использовании ORM необходимо соблюдать осторожность: избегать конкатенации строк при построении SQL, применять только параметризованные методы ORM для вставки переменных, и, при необходимости использования </w:t>
      </w:r>
      <w:proofErr w:type="spellStart"/>
      <w:r w:rsidRPr="00CF3F25">
        <w:t>raw</w:t>
      </w:r>
      <w:proofErr w:type="spellEnd"/>
      <w:r w:rsidRPr="00CF3F25">
        <w:t xml:space="preserve">-запросов, тщательно валидировать и экранировать входные данные. На уровне API следует дополнительно обеспечить строгую типизацию входных параметров, использовать схемы валидации (например, с помощью JSON </w:t>
      </w:r>
      <w:proofErr w:type="spellStart"/>
      <w:r w:rsidRPr="00CF3F25">
        <w:t>Schema</w:t>
      </w:r>
      <w:proofErr w:type="spellEnd"/>
      <w:r w:rsidRPr="00CF3F25">
        <w:t xml:space="preserve"> или библиотек вроде </w:t>
      </w:r>
      <w:proofErr w:type="spellStart"/>
      <w:r w:rsidRPr="00CF3F25">
        <w:t>Joi</w:t>
      </w:r>
      <w:proofErr w:type="spellEnd"/>
      <w:r w:rsidRPr="00CF3F25">
        <w:t xml:space="preserve">, </w:t>
      </w:r>
      <w:proofErr w:type="spellStart"/>
      <w:r w:rsidRPr="00CF3F25">
        <w:t>Pydantic</w:t>
      </w:r>
      <w:proofErr w:type="spellEnd"/>
      <w:r w:rsidRPr="00CF3F25">
        <w:t xml:space="preserve">), а также </w:t>
      </w:r>
      <w:proofErr w:type="spellStart"/>
      <w:r w:rsidRPr="00CF3F25">
        <w:t>логировать</w:t>
      </w:r>
      <w:proofErr w:type="spellEnd"/>
      <w:r w:rsidRPr="00CF3F25">
        <w:t xml:space="preserve"> подозрительные запросы, содержащие SQL-ключевые слова или нестандартные символы.</w:t>
      </w:r>
    </w:p>
    <w:p w14:paraId="4F08590C" w14:textId="7E3C589F" w:rsidR="007A3639" w:rsidRPr="00CF3F25" w:rsidRDefault="007A3639" w:rsidP="007A3639"/>
    <w:p w14:paraId="7563F6CB" w14:textId="0A7CEF09" w:rsidR="00BE407B" w:rsidRDefault="00CF3F25" w:rsidP="00CF3F25">
      <w:pPr>
        <w:pStyle w:val="a7"/>
        <w:ind w:firstLine="720"/>
      </w:pPr>
      <w:bookmarkStart w:id="5" w:name="_Toc217405630"/>
      <w:r w:rsidRPr="00CF3F25">
        <w:lastRenderedPageBreak/>
        <w:t>Интеграция мер безопасности в жизненный цикл разработки</w:t>
      </w:r>
      <w:bookmarkEnd w:id="5"/>
    </w:p>
    <w:p w14:paraId="0AFBFCC3" w14:textId="77777777" w:rsidR="00211954" w:rsidRDefault="00CF3F25" w:rsidP="00CF3F25">
      <w:pPr>
        <w:ind w:firstLine="720"/>
      </w:pPr>
      <w:r w:rsidRPr="00CF3F25">
        <w:t xml:space="preserve">Интеграция мер безопасности в жизненный цикл разработки программного обеспечения представляет собой фундаментальный принцип построения надёжных и защищённых веб-приложений. </w:t>
      </w:r>
    </w:p>
    <w:p w14:paraId="626568E2" w14:textId="77777777" w:rsidR="00211954" w:rsidRDefault="00CF3F25" w:rsidP="00CF3F25">
      <w:pPr>
        <w:ind w:firstLine="720"/>
      </w:pPr>
      <w:r w:rsidRPr="00CF3F25">
        <w:t xml:space="preserve">Подход, известный как Secure Software Development Life </w:t>
      </w:r>
      <w:proofErr w:type="spellStart"/>
      <w:r w:rsidRPr="00CF3F25">
        <w:t>Cycle</w:t>
      </w:r>
      <w:proofErr w:type="spellEnd"/>
      <w:r w:rsidRPr="00CF3F25">
        <w:t xml:space="preserve"> (Secure SDLC), предполагает, что вопросы информационной безопасности рассматриваются не как финальный этап или внешняя надстройка, а как неотъемлемая часть каждого этапа разработки — от первоначального планирования до эксплуатации и сопровождения. Такой системный подход позволяет выявлять и устранять уязвимости на ранних стадиях, когда стоимость их исправления минимальна, а последствия потенциальных инцидентов — наименее критичны. </w:t>
      </w:r>
    </w:p>
    <w:p w14:paraId="02BDAFF1" w14:textId="001C8D4D" w:rsidR="00CF3F25" w:rsidRPr="00CF3F25" w:rsidRDefault="00CF3F25" w:rsidP="00CF3F25">
      <w:pPr>
        <w:ind w:firstLine="720"/>
      </w:pPr>
      <w:r w:rsidRPr="00CF3F25">
        <w:t>На этапе проектирования особенно важно проводить анализ угроз (</w:t>
      </w:r>
      <w:proofErr w:type="spellStart"/>
      <w:r w:rsidRPr="00CF3F25">
        <w:t>threat</w:t>
      </w:r>
      <w:proofErr w:type="spellEnd"/>
      <w:r w:rsidRPr="00CF3F25">
        <w:t xml:space="preserve"> </w:t>
      </w:r>
      <w:proofErr w:type="spellStart"/>
      <w:r w:rsidRPr="00CF3F25">
        <w:t>modeling</w:t>
      </w:r>
      <w:proofErr w:type="spellEnd"/>
      <w:r w:rsidRPr="00CF3F25">
        <w:t>), в ходе которого команда идентифицирует возможные векторы атак, уязвимые компоненты системы, а также оценивает потенциальный ущерб от компрометации. Такой анализ помогает заранее спроектировать архитектуру с учётом принципов минимальных привилегий, разделения ответственности и защиты по глубине. Уже на этом этапе следует определять, какие механизмы защиты — такие как аутентификация, авторизация, шифрование, валидация ввода или управление сессиями — будут реализованы и каким образом.</w:t>
      </w:r>
    </w:p>
    <w:p w14:paraId="58ADB45E" w14:textId="77777777" w:rsidR="00211954" w:rsidRDefault="00CF3F25" w:rsidP="00CF3F25">
      <w:pPr>
        <w:ind w:firstLine="720"/>
      </w:pPr>
      <w:r w:rsidRPr="00CF3F25">
        <w:t>В процессе реализации программного кода ключевую роль играет выбор технологического стека.</w:t>
      </w:r>
      <w:r w:rsidR="00211954">
        <w:t xml:space="preserve"> </w:t>
      </w:r>
      <w:r w:rsidRPr="00CF3F25">
        <w:t>Использование проверенных, активно поддерживаемых и «безопасных по умолчанию» фреймворков и библиотек значительно снижает вероятность возникновения типовых уязвимостей. Например, современные веб-фреймворки (</w:t>
      </w:r>
      <w:proofErr w:type="spellStart"/>
      <w:r w:rsidRPr="00CF3F25">
        <w:t>Django</w:t>
      </w:r>
      <w:proofErr w:type="spellEnd"/>
      <w:r w:rsidRPr="00CF3F25">
        <w:t xml:space="preserve">, Ruby </w:t>
      </w:r>
      <w:proofErr w:type="spellStart"/>
      <w:r w:rsidRPr="00CF3F25">
        <w:t>on</w:t>
      </w:r>
      <w:proofErr w:type="spellEnd"/>
      <w:r w:rsidRPr="00CF3F25">
        <w:t xml:space="preserve"> </w:t>
      </w:r>
      <w:proofErr w:type="spellStart"/>
      <w:r w:rsidRPr="00CF3F25">
        <w:t>Rails</w:t>
      </w:r>
      <w:proofErr w:type="spellEnd"/>
      <w:r w:rsidRPr="00CF3F25">
        <w:t xml:space="preserve">, Spring Security и др.) изначально предоставляют встроенные средства защиты от XSS, CSRF, SQL-инъекций и других распространённых атак. Однако даже самые надёжные инструменты требуют регулярного обновления зависимостей, </w:t>
      </w:r>
      <w:r w:rsidRPr="00CF3F25">
        <w:lastRenderedPageBreak/>
        <w:t xml:space="preserve">поскольку уязвимости могут обнаруживаться в уже выпущенных версиях. Для этого применяются инструменты автоматического сканирования зависимостей (например, </w:t>
      </w:r>
      <w:proofErr w:type="spellStart"/>
      <w:r w:rsidRPr="00CF3F25">
        <w:t>Dependabot</w:t>
      </w:r>
      <w:proofErr w:type="spellEnd"/>
      <w:r w:rsidRPr="00CF3F25">
        <w:t xml:space="preserve">, </w:t>
      </w:r>
      <w:proofErr w:type="spellStart"/>
      <w:r w:rsidRPr="00CF3F25">
        <w:t>Snyk</w:t>
      </w:r>
      <w:proofErr w:type="spellEnd"/>
      <w:r w:rsidRPr="00CF3F25">
        <w:t xml:space="preserve">, OWASP </w:t>
      </w:r>
      <w:proofErr w:type="spellStart"/>
      <w:r w:rsidRPr="00CF3F25">
        <w:t>Dependency</w:t>
      </w:r>
      <w:proofErr w:type="spellEnd"/>
      <w:r w:rsidRPr="00CF3F25">
        <w:t xml:space="preserve">-Check), которые отслеживают наличие известных уязвимостей в используемых библиотеках и предлагают обновления. </w:t>
      </w:r>
    </w:p>
    <w:p w14:paraId="42135D0F" w14:textId="765FEA55" w:rsidR="00CF3F25" w:rsidRPr="00CF3F25" w:rsidRDefault="00CF3F25" w:rsidP="00CF3F25">
      <w:pPr>
        <w:ind w:firstLine="720"/>
      </w:pPr>
      <w:r w:rsidRPr="00CF3F25">
        <w:t xml:space="preserve">Параллельно с разработкой необходимо внедрять практики написания автоматизированных тестов, включая </w:t>
      </w:r>
      <w:proofErr w:type="spellStart"/>
      <w:r w:rsidRPr="00CF3F25">
        <w:t>unit</w:t>
      </w:r>
      <w:proofErr w:type="spellEnd"/>
      <w:r w:rsidRPr="00CF3F25">
        <w:t xml:space="preserve">-тесты, интеграционные и </w:t>
      </w:r>
      <w:proofErr w:type="spellStart"/>
      <w:r w:rsidRPr="00CF3F25">
        <w:t>end-to-end</w:t>
      </w:r>
      <w:proofErr w:type="spellEnd"/>
      <w:r w:rsidRPr="00CF3F25">
        <w:t xml:space="preserve"> тесты, специально направленные на проверку корректности обработки входных данных. Такие тесты должны проверять не только штатные сценарии, но и граничные и вредоносные значения — например, попытки внедрения SQL-кода, XSS-векторов, чрезмерно длинных строк или специальных символов. Это позволяет убедиться, что механизмы валидации, экранирования и </w:t>
      </w:r>
      <w:proofErr w:type="spellStart"/>
      <w:r w:rsidRPr="00CF3F25">
        <w:t>санитизации</w:t>
      </w:r>
      <w:proofErr w:type="spellEnd"/>
      <w:r w:rsidRPr="00CF3F25">
        <w:t xml:space="preserve"> работают должным образом.</w:t>
      </w:r>
    </w:p>
    <w:p w14:paraId="7BE5DE3E" w14:textId="77777777" w:rsidR="00CF3F25" w:rsidRPr="00CF3F25" w:rsidRDefault="00CF3F25" w:rsidP="00CF3F25">
      <w:pPr>
        <w:ind w:firstLine="720"/>
      </w:pPr>
      <w:r w:rsidRPr="00CF3F25">
        <w:t xml:space="preserve">Дополнительный уровень контроля обеспечивается за счёт регулярного проведения статического (SAST) и динамического (DAST) анализа исходного кода и работающего приложения соответственно. SAST-инструменты (такие как </w:t>
      </w:r>
      <w:proofErr w:type="spellStart"/>
      <w:r w:rsidRPr="00CF3F25">
        <w:t>SonarQube</w:t>
      </w:r>
      <w:proofErr w:type="spellEnd"/>
      <w:r w:rsidRPr="00CF3F25">
        <w:t xml:space="preserve">, </w:t>
      </w:r>
      <w:proofErr w:type="spellStart"/>
      <w:r w:rsidRPr="00CF3F25">
        <w:t>Checkmarx</w:t>
      </w:r>
      <w:proofErr w:type="spellEnd"/>
      <w:r w:rsidRPr="00CF3F25">
        <w:t xml:space="preserve">, </w:t>
      </w:r>
      <w:proofErr w:type="spellStart"/>
      <w:r w:rsidRPr="00CF3F25">
        <w:t>Bandit</w:t>
      </w:r>
      <w:proofErr w:type="spellEnd"/>
      <w:r w:rsidRPr="00CF3F25">
        <w:t xml:space="preserve">) анализируют код без его выполнения и выявляют потенциальные уязвимости на уровне программной логики — например, незащищённые SQL-запросы или отсутствие экранирования вывода. DAST-сканеры (включая OWASP ZAP, </w:t>
      </w:r>
      <w:proofErr w:type="spellStart"/>
      <w:r w:rsidRPr="00CF3F25">
        <w:t>Burp</w:t>
      </w:r>
      <w:proofErr w:type="spellEnd"/>
      <w:r w:rsidRPr="00CF3F25">
        <w:t xml:space="preserve"> Suite, </w:t>
      </w:r>
      <w:proofErr w:type="spellStart"/>
      <w:r w:rsidRPr="00CF3F25">
        <w:t>Acunetix</w:t>
      </w:r>
      <w:proofErr w:type="spellEnd"/>
      <w:r w:rsidRPr="00CF3F25">
        <w:t xml:space="preserve">) тестируют приложение «снаружи», имитируя действия злоумышленника, и позволяют обнаружить уязвимости, проявляющиеся только в </w:t>
      </w:r>
      <w:proofErr w:type="spellStart"/>
      <w:r w:rsidRPr="00CF3F25">
        <w:t>runtime</w:t>
      </w:r>
      <w:proofErr w:type="spellEnd"/>
      <w:r w:rsidRPr="00CF3F25">
        <w:t xml:space="preserve"> — например, неправильно настроенные заголовки безопасности, утечки информации или уязвимости в конфигурации CORS. Идеально, когда оба типа анализа интегрированы в CI/CD-конвейер и запускаются автоматически при каждом коммите или сборке, что позволяет мгновенно уведомлять разработчиков о возникновении рисков.</w:t>
      </w:r>
    </w:p>
    <w:p w14:paraId="1CA7EF00" w14:textId="77777777" w:rsidR="00211954" w:rsidRDefault="00CF3F25" w:rsidP="00CF3F25">
      <w:pPr>
        <w:ind w:firstLine="720"/>
      </w:pPr>
      <w:r w:rsidRPr="00CF3F25">
        <w:t xml:space="preserve">Не менее важным аспектом Secure SDLC является непрерывное обучение и повышение осведомлённости команды разработки. Даже самые продвинутые инструменты не заменят понимания принципов безопасного </w:t>
      </w:r>
      <w:r w:rsidRPr="00CF3F25">
        <w:lastRenderedPageBreak/>
        <w:t>кодирования у самих инженеров. Регулярные тренинги, внутренние воркшопы, разборы инцидентов и участие в «охоте за багами» (</w:t>
      </w:r>
      <w:proofErr w:type="spellStart"/>
      <w:r w:rsidRPr="00CF3F25">
        <w:t>bug</w:t>
      </w:r>
      <w:proofErr w:type="spellEnd"/>
      <w:r w:rsidRPr="00CF3F25">
        <w:t xml:space="preserve"> </w:t>
      </w:r>
      <w:proofErr w:type="spellStart"/>
      <w:r w:rsidRPr="00CF3F25">
        <w:t>bounty</w:t>
      </w:r>
      <w:proofErr w:type="spellEnd"/>
      <w:r w:rsidRPr="00CF3F25">
        <w:t xml:space="preserve"> </w:t>
      </w:r>
      <w:proofErr w:type="spellStart"/>
      <w:r w:rsidRPr="00CF3F25">
        <w:t>programs</w:t>
      </w:r>
      <w:proofErr w:type="spellEnd"/>
      <w:r w:rsidRPr="00CF3F25">
        <w:t xml:space="preserve">) способствуют формированию культуры безопасности внутри команды. Разработчики, осознающие, как работают XSS, CSRF, SSRF или инъекции команд, гораздо реже допускают ошибки, ведущие к критическим уязвимостям. </w:t>
      </w:r>
    </w:p>
    <w:p w14:paraId="3C8BE08B" w14:textId="1AED4CCC" w:rsidR="00CF3F25" w:rsidRPr="00CF3F25" w:rsidRDefault="00CF3F25" w:rsidP="00CF3F25">
      <w:pPr>
        <w:ind w:firstLine="720"/>
      </w:pPr>
      <w:r w:rsidRPr="00CF3F25">
        <w:t xml:space="preserve">Наконец, этап эксплуатации приложения также требует внимания: даже при идеальной разработке и тестировании система может подвергнуться атаке из-за изменений во внешней среде или новых векторов угроз. Поэтому необходимо обеспечивать непрерывный мониторинг и централизованное логирование всех значимых событий — от неудачных попыток входа и подозрительных запросов до ошибок валидации и нестандартного поведения API. Системы SIEM (Security Information </w:t>
      </w:r>
      <w:proofErr w:type="spellStart"/>
      <w:r w:rsidRPr="00CF3F25">
        <w:t>and</w:t>
      </w:r>
      <w:proofErr w:type="spellEnd"/>
      <w:r w:rsidRPr="00CF3F25">
        <w:t xml:space="preserve"> Event Management) и инструменты анализа логов (например, ELK </w:t>
      </w:r>
      <w:proofErr w:type="spellStart"/>
      <w:r w:rsidRPr="00CF3F25">
        <w:t>Stack</w:t>
      </w:r>
      <w:proofErr w:type="spellEnd"/>
      <w:r w:rsidRPr="00CF3F25">
        <w:t xml:space="preserve">, </w:t>
      </w:r>
      <w:proofErr w:type="spellStart"/>
      <w:r w:rsidRPr="00CF3F25">
        <w:t>Grafana</w:t>
      </w:r>
      <w:proofErr w:type="spellEnd"/>
      <w:r w:rsidRPr="00CF3F25">
        <w:t xml:space="preserve"> </w:t>
      </w:r>
      <w:proofErr w:type="spellStart"/>
      <w:r w:rsidRPr="00CF3F25">
        <w:t>Loki</w:t>
      </w:r>
      <w:proofErr w:type="spellEnd"/>
      <w:r w:rsidRPr="00CF3F25">
        <w:t xml:space="preserve">) позволяют оперативно выявлять аномалии, проводить расследования инцидентов и улучшать защитные механизмы на основе реальных данных. Таким образом, только сквозная, системная интеграция безопасности на всех этапах жизненного цикла разработки позволяет создавать веб-приложения, устойчивые к современным </w:t>
      </w:r>
      <w:proofErr w:type="spellStart"/>
      <w:r w:rsidRPr="00CF3F25">
        <w:t>киберугрозам</w:t>
      </w:r>
      <w:proofErr w:type="spellEnd"/>
      <w:r w:rsidRPr="00CF3F25">
        <w:t>.</w:t>
      </w:r>
    </w:p>
    <w:p w14:paraId="517D5698" w14:textId="77777777" w:rsidR="008B5339" w:rsidRDefault="008B5339">
      <w:pPr>
        <w:spacing w:line="240" w:lineRule="auto"/>
        <w:jc w:val="left"/>
        <w:rPr>
          <w:rFonts w:eastAsiaTheme="majorEastAsia" w:cstheme="majorBidi"/>
          <w:b/>
          <w:bCs/>
          <w:kern w:val="28"/>
          <w:sz w:val="32"/>
          <w:szCs w:val="32"/>
        </w:rPr>
      </w:pPr>
      <w:r>
        <w:br w:type="page"/>
      </w:r>
    </w:p>
    <w:p w14:paraId="1337C3E3" w14:textId="10C78671" w:rsidR="002B04ED" w:rsidRPr="002B04ED" w:rsidRDefault="002B04ED" w:rsidP="002B04ED">
      <w:pPr>
        <w:pStyle w:val="a7"/>
        <w:ind w:firstLine="720"/>
      </w:pPr>
      <w:bookmarkStart w:id="6" w:name="_Toc217405631"/>
      <w:r w:rsidRPr="002B04ED">
        <w:lastRenderedPageBreak/>
        <w:t>Заключение</w:t>
      </w:r>
      <w:bookmarkEnd w:id="6"/>
    </w:p>
    <w:p w14:paraId="5D62A7AA" w14:textId="52AFE7D3" w:rsidR="00211954" w:rsidRDefault="002B04ED" w:rsidP="002B04ED">
      <w:pPr>
        <w:ind w:firstLine="720"/>
      </w:pPr>
      <w:r w:rsidRPr="002B04ED">
        <w:t xml:space="preserve">Современные веб-приложения сталкиваются с многообразными угрозами, требующими комплексного подхода к обеспечению безопасности. Настройка механизма CORS, защита от XSS и предотвращение SQL-инъекций являются фундаментальными компонентами такой защиты. Грамотная конфигурация CORS позволяет контролировать </w:t>
      </w:r>
      <w:proofErr w:type="spellStart"/>
      <w:r w:rsidRPr="002B04ED">
        <w:t>междоменное</w:t>
      </w:r>
      <w:proofErr w:type="spellEnd"/>
      <w:r w:rsidRPr="002B04ED">
        <w:t xml:space="preserve"> взаимодействие и предотвращает несанкционированный доступ к API. Защита от XSS достигается за счёт экранирования, </w:t>
      </w:r>
      <w:proofErr w:type="spellStart"/>
      <w:r w:rsidRPr="002B04ED">
        <w:t>санитизации</w:t>
      </w:r>
      <w:proofErr w:type="spellEnd"/>
      <w:r w:rsidRPr="002B04ED">
        <w:t xml:space="preserve"> и применения политик безопасности, таких как CSP. SQL-инъекции эффективно блокируются при использовании ORM и параметризованных запросов, однако требуют дисциплинированного подхода к обработке пользовательского ввода. Интеграция данных мер в архитектуру и процессы разработки обеспечивает не только защиту от известных уязвимостей, но и устойчивость системы к новым угрозам. Только систематическое применение принципов безопасной разработки позволяет создавать веб-приложения, соответствующие современным требованиям информационной безопасности.</w:t>
      </w:r>
    </w:p>
    <w:p w14:paraId="415D6B36" w14:textId="77777777" w:rsidR="00211954" w:rsidRDefault="00211954">
      <w:pPr>
        <w:spacing w:line="240" w:lineRule="auto"/>
        <w:jc w:val="left"/>
      </w:pPr>
      <w:r>
        <w:br w:type="page"/>
      </w:r>
    </w:p>
    <w:p w14:paraId="1F567414" w14:textId="1C36CEB9" w:rsidR="002B04ED" w:rsidRPr="002B04ED" w:rsidRDefault="00211954" w:rsidP="00211954">
      <w:pPr>
        <w:pStyle w:val="a7"/>
        <w:ind w:firstLine="720"/>
      </w:pPr>
      <w:bookmarkStart w:id="7" w:name="_Toc217405632"/>
      <w:r>
        <w:lastRenderedPageBreak/>
        <w:t>Список литературы</w:t>
      </w:r>
      <w:bookmarkEnd w:id="7"/>
    </w:p>
    <w:p w14:paraId="552AAC52" w14:textId="77777777" w:rsidR="00211954" w:rsidRPr="00211954" w:rsidRDefault="00211954" w:rsidP="00211954">
      <w:pPr>
        <w:numPr>
          <w:ilvl w:val="0"/>
          <w:numId w:val="10"/>
        </w:numPr>
        <w:tabs>
          <w:tab w:val="num" w:pos="720"/>
        </w:tabs>
        <w:rPr>
          <w:lang w:val="en-US"/>
        </w:rPr>
      </w:pPr>
      <w:r w:rsidRPr="00211954">
        <w:rPr>
          <w:lang w:val="en-US"/>
        </w:rPr>
        <w:t xml:space="preserve">OWASP Foundation. </w:t>
      </w:r>
      <w:r w:rsidRPr="00211954">
        <w:rPr>
          <w:i/>
          <w:iCs/>
          <w:lang w:val="en-US"/>
        </w:rPr>
        <w:t>OWASP Top 10:2021 – The Ten Most Critical Web Application Security Risks</w:t>
      </w:r>
      <w:r w:rsidRPr="00211954">
        <w:rPr>
          <w:lang w:val="en-US"/>
        </w:rPr>
        <w:t xml:space="preserve"> [</w:t>
      </w:r>
      <w:r w:rsidRPr="00211954">
        <w:t>Электронный</w:t>
      </w:r>
      <w:r w:rsidRPr="00211954">
        <w:rPr>
          <w:lang w:val="en-US"/>
        </w:rPr>
        <w:t xml:space="preserve"> </w:t>
      </w:r>
      <w:r w:rsidRPr="00211954">
        <w:t>ресурс</w:t>
      </w:r>
      <w:r w:rsidRPr="00211954">
        <w:rPr>
          <w:lang w:val="en-US"/>
        </w:rPr>
        <w:t xml:space="preserve">]. — URL: </w:t>
      </w:r>
      <w:hyperlink r:id="rId8" w:tgtFrame="_blank" w:history="1">
        <w:r w:rsidRPr="00211954">
          <w:rPr>
            <w:rStyle w:val="ac"/>
            <w:lang w:val="en-US"/>
          </w:rPr>
          <w:t>https://owasp.org/Top10/</w:t>
        </w:r>
      </w:hyperlink>
      <w:r w:rsidRPr="00211954">
        <w:rPr>
          <w:lang w:val="en-US"/>
        </w:rPr>
        <w:t xml:space="preserve"> (</w:t>
      </w:r>
      <w:r w:rsidRPr="00211954">
        <w:t>дата</w:t>
      </w:r>
      <w:r w:rsidRPr="00211954">
        <w:rPr>
          <w:lang w:val="en-US"/>
        </w:rPr>
        <w:t xml:space="preserve"> </w:t>
      </w:r>
      <w:r w:rsidRPr="00211954">
        <w:t>обращения</w:t>
      </w:r>
      <w:r w:rsidRPr="00211954">
        <w:rPr>
          <w:lang w:val="en-US"/>
        </w:rPr>
        <w:t>: 23.12.2025).</w:t>
      </w:r>
    </w:p>
    <w:p w14:paraId="6121B4D5" w14:textId="77777777" w:rsidR="00211954" w:rsidRPr="00211954" w:rsidRDefault="00211954" w:rsidP="00211954">
      <w:pPr>
        <w:numPr>
          <w:ilvl w:val="0"/>
          <w:numId w:val="10"/>
        </w:numPr>
        <w:tabs>
          <w:tab w:val="num" w:pos="720"/>
        </w:tabs>
        <w:rPr>
          <w:lang w:val="en-US"/>
        </w:rPr>
      </w:pPr>
      <w:r w:rsidRPr="00211954">
        <w:rPr>
          <w:lang w:val="en-US"/>
        </w:rPr>
        <w:t xml:space="preserve">Barth, A. </w:t>
      </w:r>
      <w:r w:rsidRPr="00211954">
        <w:rPr>
          <w:i/>
          <w:iCs/>
          <w:lang w:val="en-US"/>
        </w:rPr>
        <w:t xml:space="preserve">The Web Origin </w:t>
      </w:r>
      <w:proofErr w:type="gramStart"/>
      <w:r w:rsidRPr="00211954">
        <w:rPr>
          <w:i/>
          <w:iCs/>
          <w:lang w:val="en-US"/>
        </w:rPr>
        <w:t>Concept</w:t>
      </w:r>
      <w:r w:rsidRPr="00211954">
        <w:rPr>
          <w:lang w:val="en-US"/>
        </w:rPr>
        <w:t xml:space="preserve"> :</w:t>
      </w:r>
      <w:proofErr w:type="gramEnd"/>
      <w:r w:rsidRPr="00211954">
        <w:rPr>
          <w:lang w:val="en-US"/>
        </w:rPr>
        <w:t xml:space="preserve"> RFC 6454. — </w:t>
      </w:r>
      <w:proofErr w:type="gramStart"/>
      <w:r w:rsidRPr="00211954">
        <w:rPr>
          <w:lang w:val="en-US"/>
        </w:rPr>
        <w:t>Fremont :</w:t>
      </w:r>
      <w:proofErr w:type="gramEnd"/>
      <w:r w:rsidRPr="00211954">
        <w:rPr>
          <w:lang w:val="en-US"/>
        </w:rPr>
        <w:t xml:space="preserve"> Internet Engineering Task Force (IETF), 2011. — 28 </w:t>
      </w:r>
      <w:r w:rsidRPr="00211954">
        <w:t>с</w:t>
      </w:r>
      <w:r w:rsidRPr="00211954">
        <w:rPr>
          <w:lang w:val="en-US"/>
        </w:rPr>
        <w:t xml:space="preserve">. — URL: </w:t>
      </w:r>
      <w:hyperlink r:id="rId9" w:tgtFrame="_blank" w:history="1">
        <w:r w:rsidRPr="00211954">
          <w:rPr>
            <w:rStyle w:val="ac"/>
            <w:lang w:val="en-US"/>
          </w:rPr>
          <w:t>https://datatracker.ietf.org/doc/html/rfc6454</w:t>
        </w:r>
      </w:hyperlink>
      <w:r w:rsidRPr="00211954">
        <w:rPr>
          <w:lang w:val="en-US"/>
        </w:rPr>
        <w:t xml:space="preserve"> (</w:t>
      </w:r>
      <w:r w:rsidRPr="00211954">
        <w:t>дата</w:t>
      </w:r>
      <w:r w:rsidRPr="00211954">
        <w:rPr>
          <w:lang w:val="en-US"/>
        </w:rPr>
        <w:t xml:space="preserve"> </w:t>
      </w:r>
      <w:r w:rsidRPr="00211954">
        <w:t>обращения</w:t>
      </w:r>
      <w:r w:rsidRPr="00211954">
        <w:rPr>
          <w:lang w:val="en-US"/>
        </w:rPr>
        <w:t>: 23.12.2025).</w:t>
      </w:r>
    </w:p>
    <w:p w14:paraId="6523308F" w14:textId="77777777" w:rsidR="00211954" w:rsidRPr="00211954" w:rsidRDefault="00211954" w:rsidP="00211954">
      <w:pPr>
        <w:numPr>
          <w:ilvl w:val="0"/>
          <w:numId w:val="10"/>
        </w:numPr>
        <w:tabs>
          <w:tab w:val="num" w:pos="720"/>
        </w:tabs>
        <w:rPr>
          <w:lang w:val="en-US"/>
        </w:rPr>
      </w:pPr>
      <w:r w:rsidRPr="00211954">
        <w:rPr>
          <w:lang w:val="en-US"/>
        </w:rPr>
        <w:t xml:space="preserve">Django Software Foundation. </w:t>
      </w:r>
      <w:r w:rsidRPr="00211954">
        <w:rPr>
          <w:i/>
          <w:iCs/>
          <w:lang w:val="en-US"/>
        </w:rPr>
        <w:t>Security in Django</w:t>
      </w:r>
      <w:r w:rsidRPr="00211954">
        <w:rPr>
          <w:lang w:val="en-US"/>
        </w:rPr>
        <w:t xml:space="preserve"> [</w:t>
      </w:r>
      <w:r w:rsidRPr="00211954">
        <w:t>Электронный</w:t>
      </w:r>
      <w:r w:rsidRPr="00211954">
        <w:rPr>
          <w:lang w:val="en-US"/>
        </w:rPr>
        <w:t xml:space="preserve"> </w:t>
      </w:r>
      <w:r w:rsidRPr="00211954">
        <w:t>ресурс</w:t>
      </w:r>
      <w:r w:rsidRPr="00211954">
        <w:rPr>
          <w:lang w:val="en-US"/>
        </w:rPr>
        <w:t xml:space="preserve">] // Official Django Documentation. — URL: </w:t>
      </w:r>
      <w:hyperlink r:id="rId10" w:tgtFrame="_blank" w:history="1">
        <w:r w:rsidRPr="00211954">
          <w:rPr>
            <w:rStyle w:val="ac"/>
            <w:lang w:val="en-US"/>
          </w:rPr>
          <w:t>https://docs.djangoproject.com/en/5.1/topics/security/</w:t>
        </w:r>
      </w:hyperlink>
      <w:r w:rsidRPr="00211954">
        <w:rPr>
          <w:lang w:val="en-US"/>
        </w:rPr>
        <w:t xml:space="preserve"> (</w:t>
      </w:r>
      <w:r w:rsidRPr="00211954">
        <w:t>дата</w:t>
      </w:r>
      <w:r w:rsidRPr="00211954">
        <w:rPr>
          <w:lang w:val="en-US"/>
        </w:rPr>
        <w:t xml:space="preserve"> </w:t>
      </w:r>
      <w:r w:rsidRPr="00211954">
        <w:t>обращения</w:t>
      </w:r>
      <w:r w:rsidRPr="00211954">
        <w:rPr>
          <w:lang w:val="en-US"/>
        </w:rPr>
        <w:t>: 23.12.2025).</w:t>
      </w:r>
    </w:p>
    <w:p w14:paraId="120ACE58" w14:textId="77777777" w:rsidR="00211954" w:rsidRPr="00211954" w:rsidRDefault="00211954" w:rsidP="00211954">
      <w:pPr>
        <w:numPr>
          <w:ilvl w:val="0"/>
          <w:numId w:val="10"/>
        </w:numPr>
        <w:tabs>
          <w:tab w:val="num" w:pos="720"/>
        </w:tabs>
        <w:rPr>
          <w:lang w:val="en-US"/>
        </w:rPr>
      </w:pPr>
      <w:r w:rsidRPr="00211954">
        <w:rPr>
          <w:lang w:val="en-US"/>
        </w:rPr>
        <w:t xml:space="preserve">Express.js. </w:t>
      </w:r>
      <w:r w:rsidRPr="00211954">
        <w:rPr>
          <w:i/>
          <w:iCs/>
          <w:lang w:val="en-US"/>
        </w:rPr>
        <w:t>Enabling CORS</w:t>
      </w:r>
      <w:r w:rsidRPr="00211954">
        <w:rPr>
          <w:lang w:val="en-US"/>
        </w:rPr>
        <w:t xml:space="preserve"> [</w:t>
      </w:r>
      <w:r w:rsidRPr="00211954">
        <w:t>Электронный</w:t>
      </w:r>
      <w:r w:rsidRPr="00211954">
        <w:rPr>
          <w:lang w:val="en-US"/>
        </w:rPr>
        <w:t xml:space="preserve"> </w:t>
      </w:r>
      <w:r w:rsidRPr="00211954">
        <w:t>ресурс</w:t>
      </w:r>
      <w:r w:rsidRPr="00211954">
        <w:rPr>
          <w:lang w:val="en-US"/>
        </w:rPr>
        <w:t xml:space="preserve">] // Express documentation. — URL: </w:t>
      </w:r>
      <w:hyperlink r:id="rId11" w:tgtFrame="_blank" w:history="1">
        <w:r w:rsidRPr="00211954">
          <w:rPr>
            <w:rStyle w:val="ac"/>
            <w:lang w:val="en-US"/>
          </w:rPr>
          <w:t>https://expressjs.com/en/resources/middleware/cors.html</w:t>
        </w:r>
      </w:hyperlink>
      <w:r w:rsidRPr="00211954">
        <w:rPr>
          <w:lang w:val="en-US"/>
        </w:rPr>
        <w:t xml:space="preserve"> (</w:t>
      </w:r>
      <w:r w:rsidRPr="00211954">
        <w:t>дата</w:t>
      </w:r>
      <w:r w:rsidRPr="00211954">
        <w:rPr>
          <w:lang w:val="en-US"/>
        </w:rPr>
        <w:t xml:space="preserve"> </w:t>
      </w:r>
      <w:r w:rsidRPr="00211954">
        <w:t>обращения</w:t>
      </w:r>
      <w:r w:rsidRPr="00211954">
        <w:rPr>
          <w:lang w:val="en-US"/>
        </w:rPr>
        <w:t>: 23.12.2025).</w:t>
      </w:r>
    </w:p>
    <w:p w14:paraId="439ACB21" w14:textId="77777777" w:rsidR="00211954" w:rsidRPr="00211954" w:rsidRDefault="00211954" w:rsidP="00211954">
      <w:pPr>
        <w:numPr>
          <w:ilvl w:val="0"/>
          <w:numId w:val="10"/>
        </w:numPr>
        <w:tabs>
          <w:tab w:val="num" w:pos="720"/>
        </w:tabs>
        <w:rPr>
          <w:lang w:val="en-US"/>
        </w:rPr>
      </w:pPr>
      <w:r w:rsidRPr="00211954">
        <w:rPr>
          <w:lang w:val="en-US"/>
        </w:rPr>
        <w:t xml:space="preserve">Howard, M., LeBlanc, D. </w:t>
      </w:r>
      <w:r w:rsidRPr="00211954">
        <w:rPr>
          <w:i/>
          <w:iCs/>
          <w:lang w:val="en-US"/>
        </w:rPr>
        <w:t>Writing Secure Code</w:t>
      </w:r>
      <w:r w:rsidRPr="00211954">
        <w:rPr>
          <w:lang w:val="en-US"/>
        </w:rPr>
        <w:t xml:space="preserve">. — 2nd ed. — </w:t>
      </w:r>
      <w:proofErr w:type="gramStart"/>
      <w:r w:rsidRPr="00211954">
        <w:rPr>
          <w:lang w:val="en-US"/>
        </w:rPr>
        <w:t>Redmond :</w:t>
      </w:r>
      <w:proofErr w:type="gramEnd"/>
      <w:r w:rsidRPr="00211954">
        <w:rPr>
          <w:lang w:val="en-US"/>
        </w:rPr>
        <w:t xml:space="preserve"> Microsoft Press, 2003. — 848 p. — ISBN 0-7356-1722-8.</w:t>
      </w:r>
    </w:p>
    <w:p w14:paraId="246F7D91" w14:textId="77777777" w:rsidR="00211954" w:rsidRPr="00211954" w:rsidRDefault="00211954" w:rsidP="00211954">
      <w:pPr>
        <w:numPr>
          <w:ilvl w:val="0"/>
          <w:numId w:val="10"/>
        </w:numPr>
        <w:tabs>
          <w:tab w:val="num" w:pos="720"/>
        </w:tabs>
        <w:rPr>
          <w:lang w:val="en-US"/>
        </w:rPr>
      </w:pPr>
      <w:r w:rsidRPr="00211954">
        <w:rPr>
          <w:lang w:val="en-US"/>
        </w:rPr>
        <w:t xml:space="preserve">MDN Web Docs. </w:t>
      </w:r>
      <w:r w:rsidRPr="00211954">
        <w:rPr>
          <w:i/>
          <w:iCs/>
          <w:lang w:val="en-US"/>
        </w:rPr>
        <w:t>Cross-Origin Resource Sharing (CORS)</w:t>
      </w:r>
      <w:r w:rsidRPr="00211954">
        <w:rPr>
          <w:lang w:val="en-US"/>
        </w:rPr>
        <w:t xml:space="preserve"> [</w:t>
      </w:r>
      <w:r w:rsidRPr="00211954">
        <w:t>Электронный</w:t>
      </w:r>
      <w:r w:rsidRPr="00211954">
        <w:rPr>
          <w:lang w:val="en-US"/>
        </w:rPr>
        <w:t xml:space="preserve"> </w:t>
      </w:r>
      <w:r w:rsidRPr="00211954">
        <w:t>ресурс</w:t>
      </w:r>
      <w:r w:rsidRPr="00211954">
        <w:rPr>
          <w:lang w:val="en-US"/>
        </w:rPr>
        <w:t xml:space="preserve">] // Mozilla Developer Network. — URL: </w:t>
      </w:r>
      <w:hyperlink r:id="rId12" w:tgtFrame="_blank" w:history="1">
        <w:r w:rsidRPr="00211954">
          <w:rPr>
            <w:rStyle w:val="ac"/>
            <w:lang w:val="en-US"/>
          </w:rPr>
          <w:t>https://developer.mozilla.org/ru/docs/Web/HTTP/CORS</w:t>
        </w:r>
      </w:hyperlink>
      <w:r w:rsidRPr="00211954">
        <w:rPr>
          <w:lang w:val="en-US"/>
        </w:rPr>
        <w:t xml:space="preserve"> (</w:t>
      </w:r>
      <w:r w:rsidRPr="00211954">
        <w:t>дата</w:t>
      </w:r>
      <w:r w:rsidRPr="00211954">
        <w:rPr>
          <w:lang w:val="en-US"/>
        </w:rPr>
        <w:t xml:space="preserve"> </w:t>
      </w:r>
      <w:r w:rsidRPr="00211954">
        <w:t>обращения</w:t>
      </w:r>
      <w:r w:rsidRPr="00211954">
        <w:rPr>
          <w:lang w:val="en-US"/>
        </w:rPr>
        <w:t>: 23.12.2025).</w:t>
      </w:r>
    </w:p>
    <w:p w14:paraId="6430EF94" w14:textId="77777777" w:rsidR="00211954" w:rsidRPr="00211954" w:rsidRDefault="00211954" w:rsidP="00211954">
      <w:pPr>
        <w:numPr>
          <w:ilvl w:val="0"/>
          <w:numId w:val="10"/>
        </w:numPr>
        <w:tabs>
          <w:tab w:val="num" w:pos="720"/>
        </w:tabs>
        <w:rPr>
          <w:lang w:val="en-US"/>
        </w:rPr>
      </w:pPr>
      <w:r w:rsidRPr="00211954">
        <w:rPr>
          <w:lang w:val="en-US"/>
        </w:rPr>
        <w:t xml:space="preserve">OWASP Foundation. </w:t>
      </w:r>
      <w:r w:rsidRPr="00211954">
        <w:rPr>
          <w:i/>
          <w:iCs/>
          <w:lang w:val="en-US"/>
        </w:rPr>
        <w:t>Cross-Site Scripting (XSS) Prevention Cheat Sheet</w:t>
      </w:r>
      <w:r w:rsidRPr="00211954">
        <w:rPr>
          <w:lang w:val="en-US"/>
        </w:rPr>
        <w:t xml:space="preserve"> [</w:t>
      </w:r>
      <w:r w:rsidRPr="00211954">
        <w:t>Электронный</w:t>
      </w:r>
      <w:r w:rsidRPr="00211954">
        <w:rPr>
          <w:lang w:val="en-US"/>
        </w:rPr>
        <w:t xml:space="preserve"> </w:t>
      </w:r>
      <w:r w:rsidRPr="00211954">
        <w:t>ресурс</w:t>
      </w:r>
      <w:r w:rsidRPr="00211954">
        <w:rPr>
          <w:lang w:val="en-US"/>
        </w:rPr>
        <w:t xml:space="preserve">]. — URL: </w:t>
      </w:r>
      <w:hyperlink r:id="rId13" w:tgtFrame="_blank" w:history="1">
        <w:r w:rsidRPr="00211954">
          <w:rPr>
            <w:rStyle w:val="ac"/>
            <w:lang w:val="en-US"/>
          </w:rPr>
          <w:t>https://cheatsheetseries.owasp.org/cheatsheets/Cross_Site_Scripting_Prevention_Cheat_Sheet.html</w:t>
        </w:r>
      </w:hyperlink>
      <w:r w:rsidRPr="00211954">
        <w:rPr>
          <w:lang w:val="en-US"/>
        </w:rPr>
        <w:t xml:space="preserve"> (</w:t>
      </w:r>
      <w:r w:rsidRPr="00211954">
        <w:t>дата</w:t>
      </w:r>
      <w:r w:rsidRPr="00211954">
        <w:rPr>
          <w:lang w:val="en-US"/>
        </w:rPr>
        <w:t xml:space="preserve"> </w:t>
      </w:r>
      <w:r w:rsidRPr="00211954">
        <w:t>обращения</w:t>
      </w:r>
      <w:r w:rsidRPr="00211954">
        <w:rPr>
          <w:lang w:val="en-US"/>
        </w:rPr>
        <w:t>: 23.12.2025).</w:t>
      </w:r>
    </w:p>
    <w:p w14:paraId="6955FB57" w14:textId="0C1333C3" w:rsidR="00CF3F25" w:rsidRPr="00211954" w:rsidRDefault="00211954" w:rsidP="00CF3F25">
      <w:pPr>
        <w:numPr>
          <w:ilvl w:val="0"/>
          <w:numId w:val="10"/>
        </w:numPr>
        <w:tabs>
          <w:tab w:val="num" w:pos="720"/>
        </w:tabs>
        <w:rPr>
          <w:lang w:val="en-US"/>
        </w:rPr>
      </w:pPr>
      <w:proofErr w:type="spellStart"/>
      <w:r w:rsidRPr="00211954">
        <w:rPr>
          <w:lang w:val="en-US"/>
        </w:rPr>
        <w:t>SQLAlchemy</w:t>
      </w:r>
      <w:proofErr w:type="spellEnd"/>
      <w:r w:rsidRPr="00211954">
        <w:rPr>
          <w:lang w:val="en-US"/>
        </w:rPr>
        <w:t xml:space="preserve"> Documentation. </w:t>
      </w:r>
      <w:r w:rsidRPr="00211954">
        <w:rPr>
          <w:i/>
          <w:iCs/>
          <w:lang w:val="en-US"/>
        </w:rPr>
        <w:t>SQL Injection Prevention</w:t>
      </w:r>
      <w:r w:rsidRPr="00211954">
        <w:rPr>
          <w:lang w:val="en-US"/>
        </w:rPr>
        <w:t xml:space="preserve"> [</w:t>
      </w:r>
      <w:r w:rsidRPr="00211954">
        <w:t>Электронный</w:t>
      </w:r>
      <w:r w:rsidRPr="00211954">
        <w:rPr>
          <w:lang w:val="en-US"/>
        </w:rPr>
        <w:t xml:space="preserve"> </w:t>
      </w:r>
      <w:r w:rsidRPr="00211954">
        <w:t>ресурс</w:t>
      </w:r>
      <w:r w:rsidRPr="00211954">
        <w:rPr>
          <w:lang w:val="en-US"/>
        </w:rPr>
        <w:t xml:space="preserve">]. — URL: </w:t>
      </w:r>
      <w:hyperlink r:id="rId14" w:anchor="how-do-i-render-sql-which-uses-parameter-binding" w:tgtFrame="_blank" w:history="1">
        <w:r w:rsidRPr="00211954">
          <w:rPr>
            <w:rStyle w:val="ac"/>
            <w:lang w:val="en-US"/>
          </w:rPr>
          <w:t>https://docs.sqlalchemy.org/en/20/faq/sqlexpressions.html#how-do-i-render-sql-which-uses-parameter-binding</w:t>
        </w:r>
      </w:hyperlink>
      <w:r w:rsidRPr="00211954">
        <w:rPr>
          <w:lang w:val="en-US"/>
        </w:rPr>
        <w:t xml:space="preserve"> (</w:t>
      </w:r>
      <w:r w:rsidRPr="00211954">
        <w:t>дата</w:t>
      </w:r>
      <w:r w:rsidRPr="00211954">
        <w:rPr>
          <w:lang w:val="en-US"/>
        </w:rPr>
        <w:t xml:space="preserve"> </w:t>
      </w:r>
      <w:r w:rsidRPr="00211954">
        <w:t>обращения</w:t>
      </w:r>
      <w:r w:rsidRPr="00211954">
        <w:rPr>
          <w:lang w:val="en-US"/>
        </w:rPr>
        <w:t>: 23.12.2025).</w:t>
      </w:r>
    </w:p>
    <w:sectPr w:rsidR="00CF3F25" w:rsidRPr="00211954" w:rsidSect="007A3639">
      <w:headerReference w:type="default" r:id="rId15"/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79EA7" w14:textId="77777777" w:rsidR="00BE5E45" w:rsidRDefault="00BE5E45" w:rsidP="007A3639">
      <w:pPr>
        <w:spacing w:line="240" w:lineRule="auto"/>
      </w:pPr>
      <w:r>
        <w:separator/>
      </w:r>
    </w:p>
  </w:endnote>
  <w:endnote w:type="continuationSeparator" w:id="0">
    <w:p w14:paraId="5A5ACEAB" w14:textId="77777777" w:rsidR="00BE5E45" w:rsidRDefault="00BE5E45" w:rsidP="007A36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2605958"/>
      <w:docPartObj>
        <w:docPartGallery w:val="Page Numbers (Bottom of Page)"/>
        <w:docPartUnique/>
      </w:docPartObj>
    </w:sdtPr>
    <w:sdtContent>
      <w:p w14:paraId="025FF514" w14:textId="498CFC74" w:rsidR="007A3639" w:rsidRDefault="007A3639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4B1221" w14:textId="77777777" w:rsidR="007A3639" w:rsidRDefault="007A363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56BC6" w14:textId="77777777" w:rsidR="00BE5E45" w:rsidRDefault="00BE5E45" w:rsidP="007A3639">
      <w:pPr>
        <w:spacing w:line="240" w:lineRule="auto"/>
      </w:pPr>
      <w:r>
        <w:separator/>
      </w:r>
    </w:p>
  </w:footnote>
  <w:footnote w:type="continuationSeparator" w:id="0">
    <w:p w14:paraId="4AC27D9A" w14:textId="77777777" w:rsidR="00BE5E45" w:rsidRDefault="00BE5E45" w:rsidP="007A36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095E1" w14:textId="77777777" w:rsidR="007A3639" w:rsidRDefault="007A3639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51E41"/>
    <w:multiLevelType w:val="multilevel"/>
    <w:tmpl w:val="C4185B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50F0252"/>
    <w:multiLevelType w:val="hybridMultilevel"/>
    <w:tmpl w:val="603EB6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FC454C"/>
    <w:multiLevelType w:val="multilevel"/>
    <w:tmpl w:val="8A10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30658"/>
    <w:multiLevelType w:val="multilevel"/>
    <w:tmpl w:val="11E84D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D39D2"/>
    <w:multiLevelType w:val="multilevel"/>
    <w:tmpl w:val="CD8624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A3C47"/>
    <w:multiLevelType w:val="multilevel"/>
    <w:tmpl w:val="3E0815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02E56"/>
    <w:multiLevelType w:val="hybridMultilevel"/>
    <w:tmpl w:val="C0809B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401EEE"/>
    <w:multiLevelType w:val="multilevel"/>
    <w:tmpl w:val="A45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810EC"/>
    <w:multiLevelType w:val="multilevel"/>
    <w:tmpl w:val="CF9A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F60C0"/>
    <w:multiLevelType w:val="multilevel"/>
    <w:tmpl w:val="C6C6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059031">
    <w:abstractNumId w:val="6"/>
  </w:num>
  <w:num w:numId="2" w16cid:durableId="1902059784">
    <w:abstractNumId w:val="2"/>
  </w:num>
  <w:num w:numId="3" w16cid:durableId="1189874586">
    <w:abstractNumId w:val="8"/>
  </w:num>
  <w:num w:numId="4" w16cid:durableId="1972514351">
    <w:abstractNumId w:val="7"/>
  </w:num>
  <w:num w:numId="5" w16cid:durableId="1232036857">
    <w:abstractNumId w:val="1"/>
  </w:num>
  <w:num w:numId="6" w16cid:durableId="609557080">
    <w:abstractNumId w:val="3"/>
  </w:num>
  <w:num w:numId="7" w16cid:durableId="1581524731">
    <w:abstractNumId w:val="4"/>
  </w:num>
  <w:num w:numId="8" w16cid:durableId="1616061973">
    <w:abstractNumId w:val="5"/>
  </w:num>
  <w:num w:numId="9" w16cid:durableId="1869127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276868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9F"/>
    <w:rsid w:val="00004FF4"/>
    <w:rsid w:val="000255C5"/>
    <w:rsid w:val="00037979"/>
    <w:rsid w:val="000407F2"/>
    <w:rsid w:val="000459F4"/>
    <w:rsid w:val="0006137E"/>
    <w:rsid w:val="00084F01"/>
    <w:rsid w:val="000A1264"/>
    <w:rsid w:val="000C3E41"/>
    <w:rsid w:val="000F21D1"/>
    <w:rsid w:val="00110A0F"/>
    <w:rsid w:val="00110E8E"/>
    <w:rsid w:val="001248EA"/>
    <w:rsid w:val="00144E7F"/>
    <w:rsid w:val="001516A9"/>
    <w:rsid w:val="001633B5"/>
    <w:rsid w:val="001B642B"/>
    <w:rsid w:val="001E0EA3"/>
    <w:rsid w:val="002048EB"/>
    <w:rsid w:val="00211954"/>
    <w:rsid w:val="002B04ED"/>
    <w:rsid w:val="002B56CF"/>
    <w:rsid w:val="002C295C"/>
    <w:rsid w:val="00301061"/>
    <w:rsid w:val="00374264"/>
    <w:rsid w:val="00391B6A"/>
    <w:rsid w:val="003F047B"/>
    <w:rsid w:val="00422845"/>
    <w:rsid w:val="004605C7"/>
    <w:rsid w:val="00472233"/>
    <w:rsid w:val="00481D8E"/>
    <w:rsid w:val="00482A7A"/>
    <w:rsid w:val="004F3E10"/>
    <w:rsid w:val="00503ED7"/>
    <w:rsid w:val="005D31E7"/>
    <w:rsid w:val="006323A4"/>
    <w:rsid w:val="006446B6"/>
    <w:rsid w:val="006504A1"/>
    <w:rsid w:val="00681253"/>
    <w:rsid w:val="006C692E"/>
    <w:rsid w:val="006D24D5"/>
    <w:rsid w:val="00724F35"/>
    <w:rsid w:val="007A3639"/>
    <w:rsid w:val="007C04E0"/>
    <w:rsid w:val="007F0F01"/>
    <w:rsid w:val="008733C3"/>
    <w:rsid w:val="00890E90"/>
    <w:rsid w:val="008A3CB1"/>
    <w:rsid w:val="008B5339"/>
    <w:rsid w:val="008E7787"/>
    <w:rsid w:val="00920BD1"/>
    <w:rsid w:val="0092407F"/>
    <w:rsid w:val="00975E68"/>
    <w:rsid w:val="009D0A17"/>
    <w:rsid w:val="009D6C7D"/>
    <w:rsid w:val="009F37F9"/>
    <w:rsid w:val="00A55969"/>
    <w:rsid w:val="00A571BA"/>
    <w:rsid w:val="00A743E2"/>
    <w:rsid w:val="00A75DC0"/>
    <w:rsid w:val="00A856E6"/>
    <w:rsid w:val="00AD1DBC"/>
    <w:rsid w:val="00AF52E4"/>
    <w:rsid w:val="00B41C89"/>
    <w:rsid w:val="00B83709"/>
    <w:rsid w:val="00BC14DD"/>
    <w:rsid w:val="00BE407B"/>
    <w:rsid w:val="00BE43D2"/>
    <w:rsid w:val="00BE5E45"/>
    <w:rsid w:val="00C2351A"/>
    <w:rsid w:val="00C63ACE"/>
    <w:rsid w:val="00CB1F06"/>
    <w:rsid w:val="00CB5F77"/>
    <w:rsid w:val="00CD2ABD"/>
    <w:rsid w:val="00CD2D3C"/>
    <w:rsid w:val="00CF3F25"/>
    <w:rsid w:val="00D20D49"/>
    <w:rsid w:val="00DA05EE"/>
    <w:rsid w:val="00DB3DA7"/>
    <w:rsid w:val="00DD1D6B"/>
    <w:rsid w:val="00DE0CC4"/>
    <w:rsid w:val="00DF00CA"/>
    <w:rsid w:val="00E2599F"/>
    <w:rsid w:val="00E603EF"/>
    <w:rsid w:val="00EA2748"/>
    <w:rsid w:val="00EB3BB5"/>
    <w:rsid w:val="00ED05C6"/>
    <w:rsid w:val="00F2112A"/>
    <w:rsid w:val="00F26565"/>
    <w:rsid w:val="00F65805"/>
    <w:rsid w:val="00F66FA5"/>
    <w:rsid w:val="00F67D4B"/>
    <w:rsid w:val="00F726D7"/>
    <w:rsid w:val="00F8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E45B79F"/>
  <w15:docId w15:val="{78C5A4F8-13CC-46A8-A994-6488B2F4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07B"/>
    <w:pPr>
      <w:spacing w:line="360" w:lineRule="auto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9"/>
    <w:qFormat/>
    <w:rsid w:val="00E2599F"/>
    <w:pPr>
      <w:keepNext/>
      <w:keepLines/>
      <w:jc w:val="center"/>
      <w:outlineLvl w:val="0"/>
    </w:pPr>
    <w:rPr>
      <w:b/>
      <w:bCs/>
      <w:color w:val="000000"/>
      <w:sz w:val="32"/>
      <w:szCs w:val="28"/>
    </w:rPr>
  </w:style>
  <w:style w:type="paragraph" w:styleId="2">
    <w:name w:val="heading 2"/>
    <w:basedOn w:val="a"/>
    <w:next w:val="a"/>
    <w:link w:val="20"/>
    <w:unhideWhenUsed/>
    <w:qFormat/>
    <w:locked/>
    <w:rsid w:val="00481D8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F67D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E2599F"/>
    <w:rPr>
      <w:rFonts w:ascii="Times New Roman" w:hAnsi="Times New Roman" w:cs="Times New Roman"/>
      <w:b/>
      <w:bCs/>
      <w:color w:val="000000"/>
      <w:sz w:val="28"/>
      <w:szCs w:val="28"/>
      <w:lang w:val="ru-RU" w:eastAsia="ru-RU"/>
    </w:rPr>
  </w:style>
  <w:style w:type="paragraph" w:styleId="a3">
    <w:name w:val="List Paragraph"/>
    <w:basedOn w:val="a"/>
    <w:link w:val="a4"/>
    <w:uiPriority w:val="99"/>
    <w:qFormat/>
    <w:rsid w:val="00E2599F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E2599F"/>
    <w:rPr>
      <w:rFonts w:ascii="Times New Roman" w:hAnsi="Times New Roman"/>
      <w:sz w:val="24"/>
      <w:lang w:val="ru-RU" w:eastAsia="ru-RU"/>
    </w:rPr>
  </w:style>
  <w:style w:type="paragraph" w:customStyle="1" w:styleId="a5">
    <w:name w:val="Основной"/>
    <w:basedOn w:val="a"/>
    <w:link w:val="a6"/>
    <w:uiPriority w:val="99"/>
    <w:rsid w:val="00E2599F"/>
    <w:pPr>
      <w:ind w:firstLine="709"/>
    </w:pPr>
  </w:style>
  <w:style w:type="character" w:customStyle="1" w:styleId="a6">
    <w:name w:val="Основной Знак"/>
    <w:basedOn w:val="a0"/>
    <w:link w:val="a5"/>
    <w:uiPriority w:val="99"/>
    <w:locked/>
    <w:rsid w:val="00E2599F"/>
    <w:rPr>
      <w:rFonts w:ascii="Times New Roman" w:hAnsi="Times New Roman" w:cs="Times New Roman"/>
      <w:sz w:val="24"/>
      <w:szCs w:val="24"/>
      <w:lang w:val="ru-RU" w:eastAsia="ru-RU"/>
    </w:rPr>
  </w:style>
  <w:style w:type="paragraph" w:styleId="a7">
    <w:name w:val="Title"/>
    <w:basedOn w:val="a"/>
    <w:next w:val="a"/>
    <w:link w:val="a8"/>
    <w:qFormat/>
    <w:locked/>
    <w:rsid w:val="00CB5F77"/>
    <w:pPr>
      <w:spacing w:before="240" w:after="60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a8">
    <w:name w:val="Заголовок Знак"/>
    <w:basedOn w:val="a0"/>
    <w:link w:val="a7"/>
    <w:rsid w:val="00CB5F77"/>
    <w:rPr>
      <w:rFonts w:ascii="Times New Roman" w:eastAsiaTheme="majorEastAsia" w:hAnsi="Times New Roman" w:cstheme="majorBidi"/>
      <w:b/>
      <w:bCs/>
      <w:kern w:val="28"/>
      <w:sz w:val="32"/>
      <w:szCs w:val="32"/>
    </w:rPr>
  </w:style>
  <w:style w:type="paragraph" w:styleId="a9">
    <w:name w:val="Normal (Web)"/>
    <w:basedOn w:val="a"/>
    <w:uiPriority w:val="99"/>
    <w:semiHidden/>
    <w:unhideWhenUsed/>
    <w:rsid w:val="00422845"/>
  </w:style>
  <w:style w:type="character" w:customStyle="1" w:styleId="20">
    <w:name w:val="Заголовок 2 Знак"/>
    <w:basedOn w:val="a0"/>
    <w:link w:val="2"/>
    <w:rsid w:val="00481D8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semiHidden/>
    <w:rsid w:val="00F67D4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a">
    <w:name w:val="caption"/>
    <w:basedOn w:val="a"/>
    <w:next w:val="a"/>
    <w:unhideWhenUsed/>
    <w:qFormat/>
    <w:locked/>
    <w:rsid w:val="006D24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ab">
    <w:name w:val="Table Grid"/>
    <w:basedOn w:val="a1"/>
    <w:locked/>
    <w:rsid w:val="004F3E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D20D49"/>
  </w:style>
  <w:style w:type="character" w:styleId="ac">
    <w:name w:val="Hyperlink"/>
    <w:basedOn w:val="a0"/>
    <w:uiPriority w:val="99"/>
    <w:unhideWhenUsed/>
    <w:rsid w:val="002B04ED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B04ED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2B04ED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locked/>
    <w:rsid w:val="002B04ED"/>
    <w:pPr>
      <w:spacing w:after="100"/>
    </w:pPr>
  </w:style>
  <w:style w:type="paragraph" w:styleId="af">
    <w:name w:val="header"/>
    <w:basedOn w:val="a"/>
    <w:link w:val="af0"/>
    <w:uiPriority w:val="99"/>
    <w:unhideWhenUsed/>
    <w:rsid w:val="007A363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A3639"/>
    <w:rPr>
      <w:rFonts w:ascii="Times New Roman" w:eastAsia="Times New Roman" w:hAnsi="Times New Roman"/>
      <w:sz w:val="28"/>
      <w:szCs w:val="24"/>
    </w:rPr>
  </w:style>
  <w:style w:type="paragraph" w:styleId="af1">
    <w:name w:val="footer"/>
    <w:basedOn w:val="a"/>
    <w:link w:val="af2"/>
    <w:uiPriority w:val="99"/>
    <w:unhideWhenUsed/>
    <w:rsid w:val="007A363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A3639"/>
    <w:rPr>
      <w:rFonts w:ascii="Times New Roman" w:eastAsia="Times New Roman" w:hAnsi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4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1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Top10/" TargetMode="External"/><Relationship Id="rId13" Type="http://schemas.openxmlformats.org/officeDocument/2006/relationships/hyperlink" Target="https://cheatsheetseries.owasp.org/cheatsheets/Cross_Site_Scripting_Prevention_Cheat_Sheet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ru/docs/Web/HTTP/COR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pressjs.com/en/resources/middleware/cors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ocs.djangoproject.com/en/5.1/topics/securit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tracker.ietf.org/doc/html/rfc6454" TargetMode="External"/><Relationship Id="rId14" Type="http://schemas.openxmlformats.org/officeDocument/2006/relationships/hyperlink" Target="https://docs.sqlalchemy.org/en/20/faq/sqlexpress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C2713-0811-4D2D-8ECB-EB1C43A3A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2330</Words>
  <Characters>13285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А</vt:lpstr>
    </vt:vector>
  </TitlesOfParts>
  <Company/>
  <LinksUpToDate>false</LinksUpToDate>
  <CharactersWithSpaces>15584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А</dc:title>
  <dc:subject/>
  <dc:creator>Родион Гатиятуллин</dc:creator>
  <cp:keywords/>
  <dc:description/>
  <cp:lastModifiedBy>Денис Князев</cp:lastModifiedBy>
  <cp:revision>5</cp:revision>
  <dcterms:created xsi:type="dcterms:W3CDTF">2025-12-23T14:56:00Z</dcterms:created>
  <dcterms:modified xsi:type="dcterms:W3CDTF">2025-12-23T15:06:00Z</dcterms:modified>
</cp:coreProperties>
</file>