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86" w:rsidRPr="002107F9" w:rsidRDefault="002107F9" w:rsidP="002107F9">
      <w:pPr>
        <w:pStyle w:val="NoSpacing"/>
        <w:jc w:val="center"/>
        <w:rPr>
          <w:b/>
          <w:sz w:val="40"/>
          <w:lang w:val="nl-NL"/>
        </w:rPr>
      </w:pPr>
      <w:r w:rsidRPr="002107F9">
        <w:rPr>
          <w:b/>
          <w:sz w:val="40"/>
          <w:lang w:val="nl-NL"/>
        </w:rPr>
        <w:t>Het inladen van plaatjes in XNA</w:t>
      </w:r>
    </w:p>
    <w:p w:rsidR="002107F9" w:rsidRDefault="002107F9" w:rsidP="002107F9">
      <w:pPr>
        <w:pStyle w:val="NoSpacing"/>
        <w:rPr>
          <w:lang w:val="nl-NL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lang w:val="nl-NL"/>
        </w:rPr>
        <w:t xml:space="preserve">Je begint door het aanmaken van een </w:t>
      </w:r>
      <w:r w:rsidRPr="002107F9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Texture2D</w:t>
      </w:r>
      <w:r>
        <w:rPr>
          <w:rFonts w:ascii="Consolas" w:hAnsi="Consolas" w:cs="Consolas"/>
          <w:color w:val="4EC9B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sz w:val="19"/>
          <w:szCs w:val="19"/>
          <w:lang w:val="nl-NL"/>
        </w:rPr>
        <w:t>object en het plaatje wat wil gebruiken int te laden in de content.(LET OP NIET DE CONTENT REFERENCE)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Voorbeeld: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Game1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Microsoft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Xna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Framework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Game</w:t>
      </w:r>
      <w:proofErr w:type="spellEnd"/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GraphicsDeviceManager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graphics;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SpriteBatch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Texture2D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crosshair;</w:t>
      </w:r>
      <w:r>
        <w:rPr>
          <w:rFonts w:ascii="Consolas" w:hAnsi="Consolas" w:cs="Consolas"/>
          <w:color w:val="DCDCDC"/>
          <w:sz w:val="19"/>
          <w:szCs w:val="19"/>
        </w:rPr>
        <w:t xml:space="preserve">      </w:t>
      </w:r>
      <w:r w:rsidRPr="002107F9">
        <w:rPr>
          <w:rFonts w:ascii="Consolas" w:hAnsi="Consolas" w:cs="Consolas"/>
          <w:sz w:val="19"/>
          <w:szCs w:val="19"/>
        </w:rPr>
        <w:sym w:font="Wingdings" w:char="F0DF"/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 w:rsidRPr="002107F9">
        <w:rPr>
          <w:rFonts w:ascii="Consolas" w:hAnsi="Consolas" w:cs="Consolas"/>
          <w:sz w:val="19"/>
          <w:szCs w:val="19"/>
          <w:lang w:val="nl-NL"/>
        </w:rPr>
        <w:t>Hierna zorg je ervoor dat het plaatje wat je wil</w:t>
      </w:r>
      <w:r>
        <w:rPr>
          <w:rFonts w:ascii="Consolas" w:hAnsi="Consolas" w:cs="Consolas"/>
          <w:sz w:val="19"/>
          <w:szCs w:val="19"/>
          <w:lang w:val="nl-NL"/>
        </w:rPr>
        <w:t xml:space="preserve"> weergeven ingeladen word in het object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 xml:space="preserve">Dit doe je in de </w:t>
      </w:r>
      <w:proofErr w:type="spellStart"/>
      <w:r>
        <w:rPr>
          <w:rFonts w:ascii="Consolas" w:hAnsi="Consolas" w:cs="Consolas"/>
          <w:sz w:val="19"/>
          <w:szCs w:val="19"/>
          <w:lang w:val="nl-NL"/>
        </w:rPr>
        <w:t>LoadContent</w:t>
      </w:r>
      <w:proofErr w:type="spellEnd"/>
      <w:r>
        <w:rPr>
          <w:rFonts w:ascii="Consolas" w:hAnsi="Consolas" w:cs="Consolas"/>
          <w:sz w:val="19"/>
          <w:szCs w:val="19"/>
          <w:lang w:val="nl-NL"/>
        </w:rPr>
        <w:t xml:space="preserve"> class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LoadContent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Create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SpriteBatch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which can be used to draw textures.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SpriteBatch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GraphicsDevice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crosshair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Content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Texture2D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"Crosshair"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107F9">
        <w:rPr>
          <w:rFonts w:ascii="Consolas" w:hAnsi="Consolas" w:cs="Consolas"/>
          <w:sz w:val="19"/>
          <w:szCs w:val="19"/>
        </w:rPr>
        <w:sym w:font="Wingdings" w:char="F0DF"/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proofErr w:type="spellStart"/>
      <w:r w:rsidRPr="002107F9">
        <w:rPr>
          <w:rFonts w:ascii="Consolas" w:hAnsi="Consolas" w:cs="Consolas"/>
          <w:sz w:val="19"/>
          <w:szCs w:val="19"/>
          <w:lang w:val="nl-NL"/>
        </w:rPr>
        <w:t>Crosshair</w:t>
      </w:r>
      <w:proofErr w:type="spellEnd"/>
      <w:r w:rsidRPr="002107F9">
        <w:rPr>
          <w:rFonts w:ascii="Consolas" w:hAnsi="Consolas" w:cs="Consolas"/>
          <w:sz w:val="19"/>
          <w:szCs w:val="19"/>
          <w:lang w:val="nl-NL"/>
        </w:rPr>
        <w:t xml:space="preserve"> verwijst hier naar de naar de </w:t>
      </w:r>
      <w:proofErr w:type="spellStart"/>
      <w:r w:rsidRPr="002107F9">
        <w:rPr>
          <w:rFonts w:ascii="Consolas" w:hAnsi="Consolas" w:cs="Consolas"/>
          <w:sz w:val="19"/>
          <w:szCs w:val="19"/>
          <w:lang w:val="nl-NL"/>
        </w:rPr>
        <w:t>asset</w:t>
      </w:r>
      <w:proofErr w:type="spellEnd"/>
      <w:r w:rsidRPr="002107F9">
        <w:rPr>
          <w:rFonts w:ascii="Consolas" w:hAnsi="Consolas" w:cs="Consolas"/>
          <w:sz w:val="19"/>
          <w:szCs w:val="19"/>
          <w:lang w:val="nl-NL"/>
        </w:rPr>
        <w:t xml:space="preserve"> naam die je terug kunt vinden in </w:t>
      </w:r>
      <w:proofErr w:type="spellStart"/>
      <w:r w:rsidRPr="002107F9">
        <w:rPr>
          <w:rFonts w:ascii="Consolas" w:hAnsi="Consolas" w:cs="Consolas"/>
          <w:sz w:val="19"/>
          <w:szCs w:val="19"/>
          <w:lang w:val="nl-NL"/>
        </w:rPr>
        <w:t>pro</w:t>
      </w:r>
      <w:r>
        <w:rPr>
          <w:rFonts w:ascii="Consolas" w:hAnsi="Consolas" w:cs="Consolas"/>
          <w:sz w:val="19"/>
          <w:szCs w:val="19"/>
          <w:lang w:val="nl-NL"/>
        </w:rPr>
        <w:t>p</w:t>
      </w:r>
      <w:r w:rsidRPr="002107F9">
        <w:rPr>
          <w:rFonts w:ascii="Consolas" w:hAnsi="Consolas" w:cs="Consolas"/>
          <w:sz w:val="19"/>
          <w:szCs w:val="19"/>
          <w:lang w:val="nl-NL"/>
        </w:rPr>
        <w:t>erties</w:t>
      </w:r>
      <w:proofErr w:type="spellEnd"/>
      <w:r>
        <w:rPr>
          <w:rFonts w:ascii="Consolas" w:hAnsi="Consolas" w:cs="Consolas"/>
          <w:sz w:val="19"/>
          <w:szCs w:val="19"/>
          <w:lang w:val="nl-NL"/>
        </w:rPr>
        <w:t>.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noProof/>
          <w:lang w:eastAsia="en-GB"/>
        </w:rPr>
        <w:drawing>
          <wp:inline distT="0" distB="0" distL="0" distR="0" wp14:anchorId="7886477F" wp14:editId="36A3971C">
            <wp:extent cx="329565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Nadat je dit allen gedan hebt kun je plaatjes inladen doormiddel van de volgende code(hier ga ik in het volgende blok dieper op in)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Begin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crosshair,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White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107F9" w:rsidRDefault="002107F9" w:rsidP="002107F9">
      <w:pPr>
        <w:pStyle w:val="NoSpacing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107F9" w:rsidRDefault="002107F9" w:rsidP="002107F9">
      <w:pPr>
        <w:pStyle w:val="NoSpacing"/>
        <w:rPr>
          <w:rFonts w:ascii="Consolas" w:hAnsi="Consolas" w:cs="Consolas"/>
          <w:color w:val="DCDCDC"/>
          <w:sz w:val="19"/>
          <w:szCs w:val="19"/>
        </w:rPr>
      </w:pP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Zoals je kunt zien spreken regel 1 en 3 voor zichzelf Regel 2 heeft een hoop opties die je hier kunt terugvinden</w:t>
      </w: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hyperlink r:id="rId5" w:history="1">
        <w:r w:rsidRPr="0069478A">
          <w:rPr>
            <w:rStyle w:val="Hyperlink"/>
            <w:rFonts w:ascii="Consolas" w:hAnsi="Consolas" w:cs="Consolas"/>
            <w:sz w:val="19"/>
            <w:szCs w:val="19"/>
            <w:lang w:val="nl-NL"/>
          </w:rPr>
          <w:t>https://msdn.microsoft.com/en-us/library/ff433989.aspx</w:t>
        </w:r>
      </w:hyperlink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dit is als volgt opgebouwd</w:t>
      </w:r>
    </w:p>
    <w:p w:rsidR="00DB4037" w:rsidRP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spriteBatch.Draw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>(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Naam van de Texture2D die je wilt inladen 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, new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Rectangle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>(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X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coordienaat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 xml:space="preserve"> waar je het wilt </w:t>
      </w:r>
      <w:proofErr w:type="gramStart"/>
      <w:r w:rsidRPr="00DB4037">
        <w:rPr>
          <w:rFonts w:ascii="Consolas" w:hAnsi="Consolas" w:cs="Consolas"/>
          <w:sz w:val="19"/>
          <w:szCs w:val="19"/>
          <w:lang w:val="nl-NL"/>
        </w:rPr>
        <w:t>hebben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, 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 </w:t>
      </w:r>
      <w:proofErr w:type="gramEnd"/>
      <w:r w:rsidRPr="00DB4037">
        <w:rPr>
          <w:rFonts w:ascii="Consolas" w:hAnsi="Consolas" w:cs="Consolas"/>
          <w:sz w:val="19"/>
          <w:szCs w:val="19"/>
          <w:lang w:val="nl-NL"/>
        </w:rPr>
        <w:t xml:space="preserve">Y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coordinaat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 xml:space="preserve">, </w:t>
      </w:r>
      <w:r w:rsidRPr="00DB4037">
        <w:rPr>
          <w:rFonts w:ascii="Consolas" w:hAnsi="Consolas" w:cs="Consolas"/>
          <w:sz w:val="19"/>
          <w:szCs w:val="19"/>
          <w:lang w:val="nl-NL"/>
        </w:rPr>
        <w:t>Breedte in PX, Hoogte in PX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),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Color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 xml:space="preserve">. Gevolgd door gewenste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achtegrond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 xml:space="preserve"> kleur)</w:t>
      </w:r>
      <w:r w:rsidRPr="00DB4037">
        <w:rPr>
          <w:rFonts w:ascii="Consolas" w:hAnsi="Consolas" w:cs="Consolas"/>
          <w:sz w:val="19"/>
          <w:szCs w:val="19"/>
          <w:lang w:val="nl-NL"/>
        </w:rPr>
        <w:t>;</w:t>
      </w: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 xml:space="preserve">Breedte en hoogte </w:t>
      </w:r>
      <w:proofErr w:type="spellStart"/>
      <w:r>
        <w:rPr>
          <w:rFonts w:ascii="Consolas" w:hAnsi="Consolas" w:cs="Consolas"/>
          <w:sz w:val="19"/>
          <w:szCs w:val="19"/>
          <w:lang w:val="nl-NL"/>
        </w:rPr>
        <w:t>scalen</w:t>
      </w:r>
      <w:proofErr w:type="spellEnd"/>
      <w:r>
        <w:rPr>
          <w:rFonts w:ascii="Consolas" w:hAnsi="Consolas" w:cs="Consolas"/>
          <w:sz w:val="19"/>
          <w:szCs w:val="19"/>
          <w:lang w:val="nl-NL"/>
        </w:rPr>
        <w:t xml:space="preserve"> de grootte van je plaatje(dit vond ik zelf verwarrend als dat c# meestal </w:t>
      </w:r>
      <w:proofErr w:type="spellStart"/>
      <w:r>
        <w:rPr>
          <w:rFonts w:ascii="Consolas" w:hAnsi="Consolas" w:cs="Consolas"/>
          <w:sz w:val="19"/>
          <w:szCs w:val="19"/>
          <w:lang w:val="nl-NL"/>
        </w:rPr>
        <w:t>cropt</w:t>
      </w:r>
      <w:proofErr w:type="spellEnd"/>
      <w:r>
        <w:rPr>
          <w:rFonts w:ascii="Consolas" w:hAnsi="Consolas" w:cs="Consolas"/>
          <w:sz w:val="19"/>
          <w:szCs w:val="19"/>
          <w:lang w:val="nl-NL"/>
        </w:rPr>
        <w:t xml:space="preserve"> op deze gegevens)</w:t>
      </w: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Breedte en hoogte kunnen ook vervangen worden door Texture2D</w:t>
      </w:r>
      <w:proofErr w:type="gramStart"/>
      <w:r>
        <w:rPr>
          <w:rFonts w:ascii="Consolas" w:hAnsi="Consolas" w:cs="Consolas"/>
          <w:sz w:val="19"/>
          <w:szCs w:val="19"/>
          <w:lang w:val="nl-NL"/>
        </w:rPr>
        <w:t>.Width</w:t>
      </w:r>
      <w:proofErr w:type="gramEnd"/>
      <w:r>
        <w:rPr>
          <w:rFonts w:ascii="Consolas" w:hAnsi="Consolas" w:cs="Consolas"/>
          <w:sz w:val="19"/>
          <w:szCs w:val="19"/>
          <w:lang w:val="nl-NL"/>
        </w:rPr>
        <w:t>/</w:t>
      </w:r>
      <w:proofErr w:type="spellStart"/>
      <w:r>
        <w:rPr>
          <w:rFonts w:ascii="Consolas" w:hAnsi="Consolas" w:cs="Consolas"/>
          <w:sz w:val="19"/>
          <w:szCs w:val="19"/>
          <w:lang w:val="nl-NL"/>
        </w:rPr>
        <w:t>Height</w:t>
      </w:r>
      <w:proofErr w:type="spellEnd"/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Er zijn ook veel andere opties die kun je terug vinden in de link.</w:t>
      </w:r>
    </w:p>
    <w:p w:rsidR="009E1CCF" w:rsidRDefault="009E1CCF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bookmarkStart w:id="0" w:name="_GoBack"/>
      <w:bookmarkEnd w:id="0"/>
    </w:p>
    <w:p w:rsidR="00C158EB" w:rsidRDefault="00C158EB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DB4037" w:rsidRP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DB4037" w:rsidRP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sectPr w:rsidR="00DB4037" w:rsidRPr="00DB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F9"/>
    <w:rsid w:val="002107F9"/>
    <w:rsid w:val="009E1CCF"/>
    <w:rsid w:val="00C158EB"/>
    <w:rsid w:val="00DB4037"/>
    <w:rsid w:val="00F6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E8AE2-FB01-428B-ADB9-D6B6C544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7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4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ff433989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2</cp:revision>
  <dcterms:created xsi:type="dcterms:W3CDTF">2015-11-20T09:43:00Z</dcterms:created>
  <dcterms:modified xsi:type="dcterms:W3CDTF">2015-11-20T10:05:00Z</dcterms:modified>
</cp:coreProperties>
</file>