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4474665"/>
        <w:docPartObj>
          <w:docPartGallery w:val="Cover Pages"/>
          <w:docPartUnique/>
        </w:docPartObj>
      </w:sdtPr>
      <w:sdtContent>
        <w:p w:rsidR="001B3908" w:rsidRDefault="001B3908">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B3908" w:rsidRDefault="001B3908">
                                      <w:pPr>
                                        <w:pStyle w:val="NoSpacing"/>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Enum</w:t>
                                      </w:r>
                                      <w:proofErr w:type="spellEnd"/>
                                      <w:r>
                                        <w:rPr>
                                          <w:rFonts w:asciiTheme="majorHAnsi" w:eastAsiaTheme="majorEastAsia" w:hAnsiTheme="majorHAnsi" w:cstheme="majorBidi"/>
                                          <w:color w:val="FFFFFF" w:themeColor="background1"/>
                                          <w:sz w:val="84"/>
                                          <w:szCs w:val="84"/>
                                        </w:rPr>
                                        <w:t xml:space="preserve"> + Switch case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B3908" w:rsidRDefault="001B3908">
                                      <w:pPr>
                                        <w:pStyle w:val="NoSpacing"/>
                                        <w:rPr>
                                          <w:color w:val="FFFFFF" w:themeColor="background1"/>
                                          <w:sz w:val="28"/>
                                          <w:szCs w:val="28"/>
                                        </w:rPr>
                                      </w:pPr>
                                      <w:proofErr w:type="gramStart"/>
                                      <w:r>
                                        <w:rPr>
                                          <w:color w:val="FFFFFF" w:themeColor="background1"/>
                                          <w:sz w:val="28"/>
                                          <w:szCs w:val="28"/>
                                        </w:rPr>
                                        <w:t>test</w:t>
                                      </w:r>
                                      <w:proofErr w:type="gram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B3908" w:rsidRDefault="001B3908">
                                      <w:pPr>
                                        <w:pStyle w:val="NoSpacing"/>
                                        <w:rPr>
                                          <w:color w:val="FFFFFF" w:themeColor="background1"/>
                                          <w:sz w:val="32"/>
                                          <w:szCs w:val="32"/>
                                        </w:rPr>
                                      </w:pPr>
                                      <w:proofErr w:type="spellStart"/>
                                      <w:r>
                                        <w:rPr>
                                          <w:color w:val="FFFFFF" w:themeColor="background1"/>
                                          <w:sz w:val="32"/>
                                          <w:szCs w:val="32"/>
                                          <w:lang w:val="nl-NL"/>
                                        </w:rPr>
                                        <w:t>SpaceHunt</w:t>
                                      </w:r>
                                      <w:proofErr w:type="spellEnd"/>
                                    </w:p>
                                  </w:sdtContent>
                                </w:sdt>
                                <w:p w:rsidR="001B3908" w:rsidRDefault="001B390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spellStart"/>
                                  <w:proofErr w:type="gramEnd"/>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terheijdenseweg</w:t>
                                      </w:r>
                                      <w:proofErr w:type="spellEnd"/>
                                      <w:r>
                                        <w:rPr>
                                          <w:color w:val="FFFFFF" w:themeColor="background1"/>
                                          <w:sz w:val="18"/>
                                          <w:szCs w:val="18"/>
                                        </w:rPr>
                                        <w:t xml:space="preserve"> 350A, Breda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B3908" w:rsidRDefault="001B3908">
                                <w:pPr>
                                  <w:pStyle w:val="NoSpacing"/>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Enum</w:t>
                                </w:r>
                                <w:proofErr w:type="spellEnd"/>
                                <w:r>
                                  <w:rPr>
                                    <w:rFonts w:asciiTheme="majorHAnsi" w:eastAsiaTheme="majorEastAsia" w:hAnsiTheme="majorHAnsi" w:cstheme="majorBidi"/>
                                    <w:color w:val="FFFFFF" w:themeColor="background1"/>
                                    <w:sz w:val="84"/>
                                    <w:szCs w:val="84"/>
                                  </w:rPr>
                                  <w:t xml:space="preserve"> + Switch case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B3908" w:rsidRDefault="001B3908">
                                <w:pPr>
                                  <w:pStyle w:val="NoSpacing"/>
                                  <w:rPr>
                                    <w:color w:val="FFFFFF" w:themeColor="background1"/>
                                    <w:sz w:val="28"/>
                                    <w:szCs w:val="28"/>
                                  </w:rPr>
                                </w:pPr>
                                <w:proofErr w:type="gramStart"/>
                                <w:r>
                                  <w:rPr>
                                    <w:color w:val="FFFFFF" w:themeColor="background1"/>
                                    <w:sz w:val="28"/>
                                    <w:szCs w:val="28"/>
                                  </w:rPr>
                                  <w:t>test</w:t>
                                </w:r>
                                <w:proofErr w:type="gramEnd"/>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1B3908" w:rsidRDefault="001B3908">
                                <w:pPr>
                                  <w:pStyle w:val="NoSpacing"/>
                                  <w:rPr>
                                    <w:color w:val="FFFFFF" w:themeColor="background1"/>
                                    <w:sz w:val="32"/>
                                    <w:szCs w:val="32"/>
                                  </w:rPr>
                                </w:pPr>
                                <w:proofErr w:type="spellStart"/>
                                <w:r>
                                  <w:rPr>
                                    <w:color w:val="FFFFFF" w:themeColor="background1"/>
                                    <w:sz w:val="32"/>
                                    <w:szCs w:val="32"/>
                                    <w:lang w:val="nl-NL"/>
                                  </w:rPr>
                                  <w:t>SpaceHunt</w:t>
                                </w:r>
                                <w:proofErr w:type="spellEnd"/>
                              </w:p>
                            </w:sdtContent>
                          </w:sdt>
                          <w:p w:rsidR="001B3908" w:rsidRDefault="001B390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spellStart"/>
                            <w:proofErr w:type="gramEnd"/>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terheijdenseweg</w:t>
                                </w:r>
                                <w:proofErr w:type="spellEnd"/>
                                <w:r>
                                  <w:rPr>
                                    <w:color w:val="FFFFFF" w:themeColor="background1"/>
                                    <w:sz w:val="18"/>
                                    <w:szCs w:val="18"/>
                                  </w:rPr>
                                  <w:t xml:space="preserve"> 350A, Breda</w:t>
                                </w:r>
                              </w:sdtContent>
                            </w:sdt>
                          </w:p>
                        </w:txbxContent>
                      </v:textbox>
                    </v:shape>
                    <w10:wrap anchorx="page" anchory="page"/>
                  </v:group>
                </w:pict>
              </mc:Fallback>
            </mc:AlternateContent>
          </w:r>
          <w:r>
            <w:br w:type="page"/>
          </w:r>
        </w:p>
      </w:sdtContent>
    </w:sdt>
    <w:sdt>
      <w:sdtPr>
        <w:id w:val="1759558349"/>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1B3908" w:rsidRDefault="001B3908">
          <w:pPr>
            <w:pStyle w:val="TOCHeading"/>
          </w:pPr>
          <w:r>
            <w:t>Table of Contents</w:t>
          </w:r>
        </w:p>
        <w:p w:rsidR="008C31B1" w:rsidRDefault="001B3908">
          <w:pPr>
            <w:pStyle w:val="TOC2"/>
            <w:tabs>
              <w:tab w:val="right" w:leader="dot" w:pos="9062"/>
            </w:tabs>
            <w:rPr>
              <w:rFonts w:eastAsiaTheme="minorEastAsia"/>
              <w:noProof/>
              <w:lang w:eastAsia="nl-NL"/>
            </w:rPr>
          </w:pPr>
          <w:r>
            <w:fldChar w:fldCharType="begin"/>
          </w:r>
          <w:r w:rsidRPr="001B3908">
            <w:rPr>
              <w:lang w:val="en-US"/>
            </w:rPr>
            <w:instrText xml:space="preserve"> TOC \o "1-3" \h \z \u </w:instrText>
          </w:r>
          <w:r>
            <w:fldChar w:fldCharType="separate"/>
          </w:r>
          <w:hyperlink w:anchor="_Toc438197236" w:history="1">
            <w:r w:rsidR="008C31B1" w:rsidRPr="00EF696E">
              <w:rPr>
                <w:rStyle w:val="Hyperlink"/>
                <w:noProof/>
              </w:rPr>
              <w:t>Document</w:t>
            </w:r>
            <w:r w:rsidR="008C31B1" w:rsidRPr="00EF696E">
              <w:rPr>
                <w:rStyle w:val="Hyperlink"/>
                <w:noProof/>
              </w:rPr>
              <w:t>a</w:t>
            </w:r>
            <w:r w:rsidR="008C31B1" w:rsidRPr="00EF696E">
              <w:rPr>
                <w:rStyle w:val="Hyperlink"/>
                <w:noProof/>
              </w:rPr>
              <w:t>tie</w:t>
            </w:r>
            <w:r w:rsidR="008C31B1">
              <w:rPr>
                <w:noProof/>
                <w:webHidden/>
              </w:rPr>
              <w:tab/>
            </w:r>
            <w:r w:rsidR="008C31B1">
              <w:rPr>
                <w:noProof/>
                <w:webHidden/>
              </w:rPr>
              <w:fldChar w:fldCharType="begin"/>
            </w:r>
            <w:r w:rsidR="008C31B1">
              <w:rPr>
                <w:noProof/>
                <w:webHidden/>
              </w:rPr>
              <w:instrText xml:space="preserve"> PAGEREF _Toc438197236 \h </w:instrText>
            </w:r>
            <w:r w:rsidR="008C31B1">
              <w:rPr>
                <w:noProof/>
                <w:webHidden/>
              </w:rPr>
            </w:r>
            <w:r w:rsidR="008C31B1">
              <w:rPr>
                <w:noProof/>
                <w:webHidden/>
              </w:rPr>
              <w:fldChar w:fldCharType="separate"/>
            </w:r>
            <w:r w:rsidR="008C31B1">
              <w:rPr>
                <w:noProof/>
                <w:webHidden/>
              </w:rPr>
              <w:t>2</w:t>
            </w:r>
            <w:r w:rsidR="008C31B1">
              <w:rPr>
                <w:noProof/>
                <w:webHidden/>
              </w:rPr>
              <w:fldChar w:fldCharType="end"/>
            </w:r>
          </w:hyperlink>
        </w:p>
        <w:p w:rsidR="008C31B1" w:rsidRDefault="008C31B1">
          <w:pPr>
            <w:pStyle w:val="TOC2"/>
            <w:tabs>
              <w:tab w:val="right" w:leader="dot" w:pos="9062"/>
            </w:tabs>
            <w:rPr>
              <w:rFonts w:eastAsiaTheme="minorEastAsia"/>
              <w:noProof/>
              <w:lang w:eastAsia="nl-NL"/>
            </w:rPr>
          </w:pPr>
          <w:hyperlink w:anchor="_Toc438197237" w:history="1">
            <w:r w:rsidRPr="00EF696E">
              <w:rPr>
                <w:rStyle w:val="Hyperlink"/>
                <w:noProof/>
                <w:lang w:val="en-US"/>
              </w:rPr>
              <w:t>Enum</w:t>
            </w:r>
            <w:r>
              <w:rPr>
                <w:noProof/>
                <w:webHidden/>
              </w:rPr>
              <w:tab/>
            </w:r>
            <w:r>
              <w:rPr>
                <w:noProof/>
                <w:webHidden/>
              </w:rPr>
              <w:fldChar w:fldCharType="begin"/>
            </w:r>
            <w:r>
              <w:rPr>
                <w:noProof/>
                <w:webHidden/>
              </w:rPr>
              <w:instrText xml:space="preserve"> PAGEREF _Toc438197237 \h </w:instrText>
            </w:r>
            <w:r>
              <w:rPr>
                <w:noProof/>
                <w:webHidden/>
              </w:rPr>
            </w:r>
            <w:r>
              <w:rPr>
                <w:noProof/>
                <w:webHidden/>
              </w:rPr>
              <w:fldChar w:fldCharType="separate"/>
            </w:r>
            <w:r>
              <w:rPr>
                <w:noProof/>
                <w:webHidden/>
              </w:rPr>
              <w:t>2</w:t>
            </w:r>
            <w:r>
              <w:rPr>
                <w:noProof/>
                <w:webHidden/>
              </w:rPr>
              <w:fldChar w:fldCharType="end"/>
            </w:r>
          </w:hyperlink>
        </w:p>
        <w:p w:rsidR="008C31B1" w:rsidRDefault="008C31B1">
          <w:pPr>
            <w:pStyle w:val="TOC2"/>
            <w:tabs>
              <w:tab w:val="right" w:leader="dot" w:pos="9062"/>
            </w:tabs>
            <w:rPr>
              <w:rFonts w:eastAsiaTheme="minorEastAsia"/>
              <w:noProof/>
              <w:lang w:eastAsia="nl-NL"/>
            </w:rPr>
          </w:pPr>
          <w:hyperlink w:anchor="_Toc438197238" w:history="1">
            <w:r w:rsidRPr="00EF696E">
              <w:rPr>
                <w:rStyle w:val="Hyperlink"/>
                <w:noProof/>
                <w:lang w:val="en-US"/>
              </w:rPr>
              <w:t>Switch</w:t>
            </w:r>
            <w:r>
              <w:rPr>
                <w:noProof/>
                <w:webHidden/>
              </w:rPr>
              <w:tab/>
            </w:r>
            <w:r>
              <w:rPr>
                <w:noProof/>
                <w:webHidden/>
              </w:rPr>
              <w:fldChar w:fldCharType="begin"/>
            </w:r>
            <w:r>
              <w:rPr>
                <w:noProof/>
                <w:webHidden/>
              </w:rPr>
              <w:instrText xml:space="preserve"> PAGEREF _Toc438197238 \h </w:instrText>
            </w:r>
            <w:r>
              <w:rPr>
                <w:noProof/>
                <w:webHidden/>
              </w:rPr>
            </w:r>
            <w:r>
              <w:rPr>
                <w:noProof/>
                <w:webHidden/>
              </w:rPr>
              <w:fldChar w:fldCharType="separate"/>
            </w:r>
            <w:r>
              <w:rPr>
                <w:noProof/>
                <w:webHidden/>
              </w:rPr>
              <w:t>2</w:t>
            </w:r>
            <w:r>
              <w:rPr>
                <w:noProof/>
                <w:webHidden/>
              </w:rPr>
              <w:fldChar w:fldCharType="end"/>
            </w:r>
          </w:hyperlink>
        </w:p>
        <w:p w:rsidR="008C31B1" w:rsidRDefault="008C31B1">
          <w:pPr>
            <w:pStyle w:val="TOC1"/>
            <w:tabs>
              <w:tab w:val="right" w:leader="dot" w:pos="9062"/>
            </w:tabs>
            <w:rPr>
              <w:rFonts w:eastAsiaTheme="minorEastAsia"/>
              <w:noProof/>
              <w:lang w:eastAsia="nl-NL"/>
            </w:rPr>
          </w:pPr>
          <w:hyperlink w:anchor="_Toc438197239" w:history="1">
            <w:r w:rsidRPr="00EF696E">
              <w:rPr>
                <w:rStyle w:val="Hyperlink"/>
                <w:noProof/>
                <w:lang w:val="en-US"/>
              </w:rPr>
              <w:t>Code</w:t>
            </w:r>
            <w:r>
              <w:rPr>
                <w:noProof/>
                <w:webHidden/>
              </w:rPr>
              <w:tab/>
            </w:r>
            <w:r>
              <w:rPr>
                <w:noProof/>
                <w:webHidden/>
              </w:rPr>
              <w:fldChar w:fldCharType="begin"/>
            </w:r>
            <w:r>
              <w:rPr>
                <w:noProof/>
                <w:webHidden/>
              </w:rPr>
              <w:instrText xml:space="preserve"> PAGEREF _Toc438197239 \h </w:instrText>
            </w:r>
            <w:r>
              <w:rPr>
                <w:noProof/>
                <w:webHidden/>
              </w:rPr>
            </w:r>
            <w:r>
              <w:rPr>
                <w:noProof/>
                <w:webHidden/>
              </w:rPr>
              <w:fldChar w:fldCharType="separate"/>
            </w:r>
            <w:r>
              <w:rPr>
                <w:noProof/>
                <w:webHidden/>
              </w:rPr>
              <w:t>3</w:t>
            </w:r>
            <w:r>
              <w:rPr>
                <w:noProof/>
                <w:webHidden/>
              </w:rPr>
              <w:fldChar w:fldCharType="end"/>
            </w:r>
          </w:hyperlink>
        </w:p>
        <w:p w:rsidR="008C31B1" w:rsidRDefault="008C31B1">
          <w:pPr>
            <w:pStyle w:val="TOC2"/>
            <w:tabs>
              <w:tab w:val="right" w:leader="dot" w:pos="9062"/>
            </w:tabs>
            <w:rPr>
              <w:rFonts w:eastAsiaTheme="minorEastAsia"/>
              <w:noProof/>
              <w:lang w:eastAsia="nl-NL"/>
            </w:rPr>
          </w:pPr>
          <w:hyperlink w:anchor="_Toc438197240" w:history="1">
            <w:r w:rsidRPr="00EF696E">
              <w:rPr>
                <w:rStyle w:val="Hyperlink"/>
                <w:noProof/>
                <w:lang w:val="en-US"/>
              </w:rPr>
              <w:t>Enum</w:t>
            </w:r>
            <w:r>
              <w:rPr>
                <w:noProof/>
                <w:webHidden/>
              </w:rPr>
              <w:tab/>
            </w:r>
            <w:r>
              <w:rPr>
                <w:noProof/>
                <w:webHidden/>
              </w:rPr>
              <w:fldChar w:fldCharType="begin"/>
            </w:r>
            <w:r>
              <w:rPr>
                <w:noProof/>
                <w:webHidden/>
              </w:rPr>
              <w:instrText xml:space="preserve"> PAGEREF _Toc438197240 \h </w:instrText>
            </w:r>
            <w:r>
              <w:rPr>
                <w:noProof/>
                <w:webHidden/>
              </w:rPr>
            </w:r>
            <w:r>
              <w:rPr>
                <w:noProof/>
                <w:webHidden/>
              </w:rPr>
              <w:fldChar w:fldCharType="separate"/>
            </w:r>
            <w:r>
              <w:rPr>
                <w:noProof/>
                <w:webHidden/>
              </w:rPr>
              <w:t>3</w:t>
            </w:r>
            <w:r>
              <w:rPr>
                <w:noProof/>
                <w:webHidden/>
              </w:rPr>
              <w:fldChar w:fldCharType="end"/>
            </w:r>
          </w:hyperlink>
        </w:p>
        <w:p w:rsidR="008C31B1" w:rsidRDefault="008C31B1">
          <w:pPr>
            <w:pStyle w:val="TOC2"/>
            <w:tabs>
              <w:tab w:val="right" w:leader="dot" w:pos="9062"/>
            </w:tabs>
            <w:rPr>
              <w:rFonts w:eastAsiaTheme="minorEastAsia"/>
              <w:noProof/>
              <w:lang w:eastAsia="nl-NL"/>
            </w:rPr>
          </w:pPr>
          <w:hyperlink w:anchor="_Toc438197241" w:history="1">
            <w:r w:rsidRPr="00EF696E">
              <w:rPr>
                <w:rStyle w:val="Hyperlink"/>
                <w:noProof/>
                <w:lang w:val="en-US"/>
              </w:rPr>
              <w:t>Switch</w:t>
            </w:r>
            <w:r>
              <w:rPr>
                <w:noProof/>
                <w:webHidden/>
              </w:rPr>
              <w:tab/>
            </w:r>
            <w:r>
              <w:rPr>
                <w:noProof/>
                <w:webHidden/>
              </w:rPr>
              <w:fldChar w:fldCharType="begin"/>
            </w:r>
            <w:r>
              <w:rPr>
                <w:noProof/>
                <w:webHidden/>
              </w:rPr>
              <w:instrText xml:space="preserve"> PAGEREF _Toc438197241 \h </w:instrText>
            </w:r>
            <w:r>
              <w:rPr>
                <w:noProof/>
                <w:webHidden/>
              </w:rPr>
            </w:r>
            <w:r>
              <w:rPr>
                <w:noProof/>
                <w:webHidden/>
              </w:rPr>
              <w:fldChar w:fldCharType="separate"/>
            </w:r>
            <w:r>
              <w:rPr>
                <w:noProof/>
                <w:webHidden/>
              </w:rPr>
              <w:t>3</w:t>
            </w:r>
            <w:r>
              <w:rPr>
                <w:noProof/>
                <w:webHidden/>
              </w:rPr>
              <w:fldChar w:fldCharType="end"/>
            </w:r>
          </w:hyperlink>
        </w:p>
        <w:p w:rsidR="001B3908" w:rsidRPr="001B3908" w:rsidRDefault="001B3908">
          <w:pPr>
            <w:rPr>
              <w:lang w:val="en-US"/>
            </w:rPr>
          </w:pPr>
          <w:r>
            <w:rPr>
              <w:b/>
              <w:bCs/>
              <w:noProof/>
            </w:rPr>
            <w:fldChar w:fldCharType="end"/>
          </w:r>
        </w:p>
      </w:sdtContent>
    </w:sdt>
    <w:p w:rsidR="00461DC9" w:rsidRDefault="001B3908" w:rsidP="001B3908">
      <w:pPr>
        <w:pStyle w:val="Heading2"/>
        <w:rPr>
          <w:rStyle w:val="Heading1Char"/>
        </w:rPr>
      </w:pPr>
      <w:r>
        <w:rPr>
          <w:lang w:val="en-US"/>
        </w:rPr>
        <w:br w:type="column"/>
      </w:r>
      <w:bookmarkStart w:id="0" w:name="_Toc438197236"/>
      <w:r w:rsidRPr="001B3908">
        <w:rPr>
          <w:rStyle w:val="Heading1Char"/>
        </w:rPr>
        <w:lastRenderedPageBreak/>
        <w:t>Documentatie</w:t>
      </w:r>
      <w:bookmarkEnd w:id="0"/>
    </w:p>
    <w:p w:rsidR="00701DFB" w:rsidRDefault="001B3908" w:rsidP="001B3908">
      <w:pPr>
        <w:pStyle w:val="Heading2"/>
        <w:rPr>
          <w:lang w:val="en-US"/>
        </w:rPr>
      </w:pPr>
      <w:bookmarkStart w:id="1" w:name="_GoBack"/>
      <w:bookmarkEnd w:id="1"/>
      <w:r w:rsidRPr="00461DC9">
        <w:rPr>
          <w:lang w:val="en-US"/>
        </w:rPr>
        <w:br/>
      </w:r>
      <w:bookmarkStart w:id="2" w:name="_Toc438197237"/>
      <w:proofErr w:type="spellStart"/>
      <w:r>
        <w:rPr>
          <w:lang w:val="en-US"/>
        </w:rPr>
        <w:t>Enum</w:t>
      </w:r>
      <w:bookmarkEnd w:id="2"/>
      <w:proofErr w:type="spellEnd"/>
    </w:p>
    <w:p w:rsidR="00461DC9" w:rsidRPr="00461DC9" w:rsidRDefault="00461DC9" w:rsidP="00461DC9">
      <w:pPr>
        <w:rPr>
          <w:lang w:val="en-US"/>
        </w:rPr>
      </w:pPr>
      <w:r w:rsidRPr="00461DC9">
        <w:rPr>
          <w:lang w:val="en-US"/>
        </w:rPr>
        <w:t xml:space="preserve">The </w:t>
      </w:r>
      <w:proofErr w:type="spellStart"/>
      <w:r w:rsidRPr="00461DC9">
        <w:rPr>
          <w:b/>
          <w:lang w:val="en-US"/>
        </w:rPr>
        <w:t>enum</w:t>
      </w:r>
      <w:proofErr w:type="spellEnd"/>
      <w:r w:rsidRPr="00461DC9">
        <w:rPr>
          <w:lang w:val="en-US"/>
        </w:rPr>
        <w:t xml:space="preserve"> keyword is used to declare an enumeration, a distinct type that consists of a set of named constants called the enumerator list.</w:t>
      </w:r>
    </w:p>
    <w:p w:rsidR="00461DC9" w:rsidRPr="00461DC9" w:rsidRDefault="00461DC9" w:rsidP="00461DC9">
      <w:pPr>
        <w:rPr>
          <w:lang w:val="en-US"/>
        </w:rPr>
      </w:pPr>
    </w:p>
    <w:p w:rsidR="00461DC9" w:rsidRPr="00461DC9" w:rsidRDefault="00461DC9" w:rsidP="00461DC9">
      <w:pPr>
        <w:rPr>
          <w:lang w:val="en-US"/>
        </w:rPr>
      </w:pPr>
      <w:r w:rsidRPr="00461DC9">
        <w:rPr>
          <w:lang w:val="en-US"/>
        </w:rPr>
        <w:t xml:space="preserve">Usually it is best to define an </w:t>
      </w:r>
      <w:proofErr w:type="spellStart"/>
      <w:r w:rsidRPr="00461DC9">
        <w:rPr>
          <w:lang w:val="en-US"/>
        </w:rPr>
        <w:t>enum</w:t>
      </w:r>
      <w:proofErr w:type="spellEnd"/>
      <w:r w:rsidRPr="00461DC9">
        <w:rPr>
          <w:lang w:val="en-US"/>
        </w:rPr>
        <w:t xml:space="preserve"> directly within a namespace so that all classes in the namespace can access it with equal convenience. However, an </w:t>
      </w:r>
      <w:proofErr w:type="spellStart"/>
      <w:r w:rsidRPr="00461DC9">
        <w:rPr>
          <w:lang w:val="en-US"/>
        </w:rPr>
        <w:t>enum</w:t>
      </w:r>
      <w:proofErr w:type="spellEnd"/>
      <w:r w:rsidRPr="00461DC9">
        <w:rPr>
          <w:lang w:val="en-US"/>
        </w:rPr>
        <w:t xml:space="preserve"> can also be nested within a class or </w:t>
      </w:r>
      <w:proofErr w:type="spellStart"/>
      <w:r w:rsidRPr="00461DC9">
        <w:rPr>
          <w:lang w:val="en-US"/>
        </w:rPr>
        <w:t>struct</w:t>
      </w:r>
      <w:proofErr w:type="spellEnd"/>
      <w:r w:rsidRPr="00461DC9">
        <w:rPr>
          <w:lang w:val="en-US"/>
        </w:rPr>
        <w:t>.</w:t>
      </w:r>
    </w:p>
    <w:p w:rsidR="00461DC9" w:rsidRPr="00461DC9" w:rsidRDefault="00461DC9" w:rsidP="00461DC9">
      <w:pPr>
        <w:rPr>
          <w:lang w:val="en-US"/>
        </w:rPr>
      </w:pPr>
    </w:p>
    <w:p w:rsidR="001B3908" w:rsidRDefault="00461DC9" w:rsidP="00461DC9">
      <w:pPr>
        <w:rPr>
          <w:lang w:val="en-US"/>
        </w:rPr>
      </w:pPr>
      <w:r w:rsidRPr="00461DC9">
        <w:rPr>
          <w:lang w:val="en-US"/>
        </w:rPr>
        <w:t>By default, the first enumerator has the value 0, and the value of each successive enumerator is increased by 1. For example, in the following enumeration, Sat is 0, Sun is 1, Mon is 2, and so forth.</w:t>
      </w:r>
    </w:p>
    <w:p w:rsidR="00461DC9" w:rsidRDefault="00461DC9" w:rsidP="00461DC9">
      <w:pPr>
        <w:rPr>
          <w:lang w:val="en-US"/>
        </w:rPr>
      </w:pPr>
    </w:p>
    <w:p w:rsidR="00461DC9" w:rsidRDefault="00461DC9" w:rsidP="00461DC9">
      <w:pPr>
        <w:rPr>
          <w:lang w:val="en-US"/>
        </w:rPr>
      </w:pPr>
      <w:r>
        <w:rPr>
          <w:lang w:val="en-US"/>
        </w:rPr>
        <w:t>You can override the standard starting value. (For example Sat=1, Sun, etc.)</w:t>
      </w:r>
    </w:p>
    <w:p w:rsidR="00461DC9" w:rsidRDefault="00461DC9" w:rsidP="00461DC9">
      <w:pPr>
        <w:rPr>
          <w:lang w:val="en-US"/>
        </w:rPr>
      </w:pPr>
      <w:r>
        <w:rPr>
          <w:lang w:val="en-US"/>
        </w:rPr>
        <w:t xml:space="preserve">You can also use types for </w:t>
      </w:r>
      <w:proofErr w:type="spellStart"/>
      <w:r w:rsidRPr="00461DC9">
        <w:rPr>
          <w:b/>
          <w:lang w:val="en-US"/>
        </w:rPr>
        <w:t>enum</w:t>
      </w:r>
      <w:proofErr w:type="spellEnd"/>
      <w:r>
        <w:rPr>
          <w:lang w:val="en-US"/>
        </w:rPr>
        <w:t xml:space="preserve">. </w:t>
      </w:r>
      <w:r w:rsidRPr="00461DC9">
        <w:rPr>
          <w:lang w:val="en-US"/>
        </w:rPr>
        <w:t xml:space="preserve">The approved types for an </w:t>
      </w:r>
      <w:proofErr w:type="spellStart"/>
      <w:r w:rsidRPr="00461DC9">
        <w:rPr>
          <w:lang w:val="en-US"/>
        </w:rPr>
        <w:t>enum</w:t>
      </w:r>
      <w:proofErr w:type="spellEnd"/>
      <w:r w:rsidRPr="00461DC9">
        <w:rPr>
          <w:lang w:val="en-US"/>
        </w:rPr>
        <w:t xml:space="preserve"> are </w:t>
      </w:r>
      <w:r w:rsidRPr="00047C5F">
        <w:rPr>
          <w:i/>
          <w:color w:val="5B9BD5" w:themeColor="accent1"/>
          <w:lang w:val="en-US"/>
        </w:rPr>
        <w:t>byte</w:t>
      </w:r>
      <w:r w:rsidRPr="00461DC9">
        <w:rPr>
          <w:lang w:val="en-US"/>
        </w:rPr>
        <w:t xml:space="preserve">, </w:t>
      </w:r>
      <w:proofErr w:type="spellStart"/>
      <w:r w:rsidRPr="00047C5F">
        <w:rPr>
          <w:i/>
          <w:color w:val="5B9BD5" w:themeColor="accent1"/>
          <w:lang w:val="en-US"/>
        </w:rPr>
        <w:t>sbyte</w:t>
      </w:r>
      <w:proofErr w:type="spellEnd"/>
      <w:r w:rsidRPr="00461DC9">
        <w:rPr>
          <w:lang w:val="en-US"/>
        </w:rPr>
        <w:t xml:space="preserve">, </w:t>
      </w:r>
      <w:r w:rsidRPr="00047C5F">
        <w:rPr>
          <w:i/>
          <w:color w:val="5B9BD5" w:themeColor="accent1"/>
          <w:lang w:val="en-US"/>
        </w:rPr>
        <w:t>short</w:t>
      </w:r>
      <w:r w:rsidRPr="00461DC9">
        <w:rPr>
          <w:lang w:val="en-US"/>
        </w:rPr>
        <w:t xml:space="preserve">, </w:t>
      </w:r>
      <w:proofErr w:type="spellStart"/>
      <w:r w:rsidRPr="00047C5F">
        <w:rPr>
          <w:i/>
          <w:color w:val="5B9BD5" w:themeColor="accent1"/>
          <w:lang w:val="en-US"/>
        </w:rPr>
        <w:t>ushort</w:t>
      </w:r>
      <w:proofErr w:type="spellEnd"/>
      <w:r w:rsidRPr="00461DC9">
        <w:rPr>
          <w:lang w:val="en-US"/>
        </w:rPr>
        <w:t xml:space="preserve">, </w:t>
      </w:r>
      <w:proofErr w:type="spellStart"/>
      <w:r w:rsidRPr="00047C5F">
        <w:rPr>
          <w:i/>
          <w:color w:val="5B9BD5" w:themeColor="accent1"/>
          <w:lang w:val="en-US"/>
        </w:rPr>
        <w:t>int</w:t>
      </w:r>
      <w:proofErr w:type="spellEnd"/>
      <w:r w:rsidRPr="00461DC9">
        <w:rPr>
          <w:lang w:val="en-US"/>
        </w:rPr>
        <w:t xml:space="preserve">, </w:t>
      </w:r>
      <w:proofErr w:type="spellStart"/>
      <w:r w:rsidRPr="00047C5F">
        <w:rPr>
          <w:i/>
          <w:color w:val="5B9BD5" w:themeColor="accent1"/>
          <w:lang w:val="en-US"/>
        </w:rPr>
        <w:t>uint</w:t>
      </w:r>
      <w:proofErr w:type="spellEnd"/>
      <w:r w:rsidRPr="00461DC9">
        <w:rPr>
          <w:lang w:val="en-US"/>
        </w:rPr>
        <w:t xml:space="preserve">, </w:t>
      </w:r>
      <w:r w:rsidRPr="00047C5F">
        <w:rPr>
          <w:i/>
          <w:color w:val="5B9BD5" w:themeColor="accent1"/>
          <w:lang w:val="en-US"/>
        </w:rPr>
        <w:t>long</w:t>
      </w:r>
      <w:r w:rsidRPr="00461DC9">
        <w:rPr>
          <w:lang w:val="en-US"/>
        </w:rPr>
        <w:t xml:space="preserve">, or </w:t>
      </w:r>
      <w:proofErr w:type="spellStart"/>
      <w:r w:rsidRPr="00047C5F">
        <w:rPr>
          <w:i/>
          <w:color w:val="5B9BD5" w:themeColor="accent1"/>
          <w:lang w:val="en-US"/>
        </w:rPr>
        <w:t>ulong</w:t>
      </w:r>
      <w:proofErr w:type="spellEnd"/>
      <w:r w:rsidRPr="00461DC9">
        <w:rPr>
          <w:lang w:val="en-US"/>
        </w:rPr>
        <w:t>.</w:t>
      </w:r>
    </w:p>
    <w:p w:rsidR="008C31B1" w:rsidRPr="00461DC9" w:rsidRDefault="008C31B1" w:rsidP="00461DC9">
      <w:pPr>
        <w:rPr>
          <w:lang w:val="en-US"/>
        </w:rPr>
      </w:pPr>
    </w:p>
    <w:p w:rsidR="001B3908" w:rsidRDefault="001B3908" w:rsidP="001B3908">
      <w:pPr>
        <w:pStyle w:val="Heading2"/>
        <w:rPr>
          <w:lang w:val="en-US"/>
        </w:rPr>
      </w:pPr>
      <w:bookmarkStart w:id="3" w:name="_Toc438197238"/>
      <w:r>
        <w:rPr>
          <w:lang w:val="en-US"/>
        </w:rPr>
        <w:t>Switch</w:t>
      </w:r>
      <w:bookmarkEnd w:id="3"/>
    </w:p>
    <w:p w:rsidR="008C31B1" w:rsidRPr="008C31B1" w:rsidRDefault="008C31B1" w:rsidP="008C31B1">
      <w:pPr>
        <w:rPr>
          <w:lang w:val="en-US"/>
        </w:rPr>
      </w:pPr>
    </w:p>
    <w:p w:rsidR="008C31B1" w:rsidRPr="008C31B1" w:rsidRDefault="008C31B1" w:rsidP="008C31B1">
      <w:pPr>
        <w:rPr>
          <w:lang w:val="en-US"/>
        </w:rPr>
      </w:pPr>
      <w:r w:rsidRPr="008C31B1">
        <w:rPr>
          <w:lang w:val="en-US"/>
        </w:rPr>
        <w:t>The switch statement is a control statement that selects a switch section to execute from a list of candidates.</w:t>
      </w:r>
    </w:p>
    <w:p w:rsidR="008C31B1" w:rsidRPr="008C31B1" w:rsidRDefault="008C31B1" w:rsidP="008C31B1">
      <w:pPr>
        <w:rPr>
          <w:lang w:val="en-US"/>
        </w:rPr>
      </w:pPr>
    </w:p>
    <w:p w:rsidR="008C31B1" w:rsidRPr="008C31B1" w:rsidRDefault="008C31B1" w:rsidP="008C31B1">
      <w:pPr>
        <w:rPr>
          <w:lang w:val="en-US"/>
        </w:rPr>
      </w:pPr>
      <w:r w:rsidRPr="008C31B1">
        <w:rPr>
          <w:lang w:val="en-US"/>
        </w:rPr>
        <w:t>A switch statement includes one or more switch sections. Each switch section contains one or more case labels followed by one or more statements. The following example shows a simple switch statement that has three switch sections. Each switch section has one case label, such as case 1, and two statements.</w:t>
      </w:r>
    </w:p>
    <w:p w:rsidR="001B3908" w:rsidRPr="001B3908" w:rsidRDefault="00CE6A44" w:rsidP="001B3908">
      <w:pPr>
        <w:rPr>
          <w:lang w:val="en-US"/>
        </w:rPr>
      </w:pPr>
      <w:r>
        <w:rPr>
          <w:lang w:val="en-US"/>
        </w:rPr>
        <w:br w:type="column"/>
      </w:r>
    </w:p>
    <w:p w:rsidR="001B3908" w:rsidRDefault="001B3908" w:rsidP="001B3908">
      <w:pPr>
        <w:pStyle w:val="Heading1"/>
        <w:rPr>
          <w:lang w:val="en-US"/>
        </w:rPr>
      </w:pPr>
      <w:bookmarkStart w:id="4" w:name="_Toc438197239"/>
      <w:r>
        <w:rPr>
          <w:lang w:val="en-US"/>
        </w:rPr>
        <w:t>Code</w:t>
      </w:r>
      <w:bookmarkEnd w:id="4"/>
    </w:p>
    <w:p w:rsidR="001B3908" w:rsidRPr="00EA7350" w:rsidRDefault="001B3908" w:rsidP="001B3908">
      <w:pPr>
        <w:pStyle w:val="Heading2"/>
        <w:rPr>
          <w:color w:val="auto"/>
          <w:lang w:val="en-US"/>
        </w:rPr>
      </w:pPr>
      <w:bookmarkStart w:id="5" w:name="_Toc438197240"/>
      <w:proofErr w:type="spellStart"/>
      <w:r w:rsidRPr="00EA7350">
        <w:rPr>
          <w:color w:val="auto"/>
          <w:lang w:val="en-US"/>
        </w:rPr>
        <w:t>Enum</w:t>
      </w:r>
      <w:bookmarkEnd w:id="5"/>
      <w:proofErr w:type="spellEnd"/>
    </w:p>
    <w:tbl>
      <w:tblPr>
        <w:tblStyle w:val="TableGrid"/>
        <w:tblpPr w:leftFromText="141" w:rightFromText="141" w:vertAnchor="text" w:horzAnchor="margin" w:tblpY="136"/>
        <w:tblW w:w="0" w:type="auto"/>
        <w:tblLook w:val="04A0" w:firstRow="1" w:lastRow="0" w:firstColumn="1" w:lastColumn="0" w:noHBand="0" w:noVBand="1"/>
      </w:tblPr>
      <w:tblGrid>
        <w:gridCol w:w="4531"/>
        <w:gridCol w:w="4531"/>
      </w:tblGrid>
      <w:tr w:rsidR="00CE6A44" w:rsidRPr="00461DC9" w:rsidTr="0073690C">
        <w:tc>
          <w:tcPr>
            <w:tcW w:w="4531" w:type="dxa"/>
            <w:tcBorders>
              <w:top w:val="single" w:sz="4" w:space="0" w:color="FFFFFF" w:themeColor="background1"/>
              <w:left w:val="single" w:sz="4" w:space="0" w:color="FFFFFF" w:themeColor="background1"/>
              <w:bottom w:val="nil"/>
              <w:right w:val="single" w:sz="4" w:space="0" w:color="FFFFFF" w:themeColor="background1"/>
            </w:tcBorders>
          </w:tcPr>
          <w:p w:rsidR="00CE6A44" w:rsidRPr="00461DC9" w:rsidRDefault="00CE6A44" w:rsidP="00CE6A44">
            <w:pPr>
              <w:rPr>
                <w:lang w:val="en-US"/>
              </w:rPr>
            </w:pPr>
            <w:proofErr w:type="spellStart"/>
            <w:r w:rsidRPr="00461DC9">
              <w:rPr>
                <w:lang w:val="en-US"/>
              </w:rPr>
              <w:t>enum</w:t>
            </w:r>
            <w:proofErr w:type="spellEnd"/>
            <w:r w:rsidRPr="00461DC9">
              <w:rPr>
                <w:lang w:val="en-US"/>
              </w:rPr>
              <w:t xml:space="preserve"> </w:t>
            </w:r>
            <w:r w:rsidRPr="00EA7350">
              <w:rPr>
                <w:color w:val="5B9BD5" w:themeColor="accent1"/>
                <w:lang w:val="en-US"/>
              </w:rPr>
              <w:t>Days</w:t>
            </w:r>
          </w:p>
          <w:p w:rsidR="00CE6A44" w:rsidRPr="00461DC9" w:rsidRDefault="00CE6A44" w:rsidP="00CE6A44"/>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CE6A44" w:rsidP="0073690C">
            <w:pPr>
              <w:rPr>
                <w:lang w:val="en-US"/>
              </w:rPr>
            </w:pPr>
            <w:proofErr w:type="spellStart"/>
            <w:r w:rsidRPr="00461DC9">
              <w:rPr>
                <w:lang w:val="en-US"/>
              </w:rPr>
              <w:t>Enum</w:t>
            </w:r>
            <w:proofErr w:type="spellEnd"/>
            <w:r w:rsidRPr="00461DC9">
              <w:rPr>
                <w:lang w:val="en-US"/>
              </w:rPr>
              <w:t xml:space="preserve"> [</w:t>
            </w:r>
            <w:r w:rsidRPr="0073690C">
              <w:rPr>
                <w:color w:val="5B9BD5" w:themeColor="accent1"/>
                <w:lang w:val="en-US"/>
              </w:rPr>
              <w:t>Identifier</w:t>
            </w:r>
            <w:r w:rsidRPr="00461DC9">
              <w:rPr>
                <w:lang w:val="en-US"/>
              </w:rPr>
              <w:t xml:space="preserve">] : </w:t>
            </w:r>
            <w:r>
              <w:rPr>
                <w:lang w:val="en-US"/>
              </w:rPr>
              <w:t>[</w:t>
            </w:r>
            <w:r w:rsidRPr="0073690C">
              <w:rPr>
                <w:color w:val="5B9BD5" w:themeColor="accent1"/>
                <w:lang w:val="en-US"/>
              </w:rPr>
              <w:t>byte</w:t>
            </w:r>
            <w:r>
              <w:rPr>
                <w:lang w:val="en-US"/>
              </w:rPr>
              <w:t>]</w:t>
            </w:r>
            <w:r w:rsidRPr="00461DC9">
              <w:rPr>
                <w:lang w:val="en-US"/>
              </w:rPr>
              <w:t xml:space="preserve">, </w:t>
            </w:r>
            <w:r>
              <w:rPr>
                <w:lang w:val="en-US"/>
              </w:rPr>
              <w:t>[</w:t>
            </w:r>
            <w:proofErr w:type="spellStart"/>
            <w:r w:rsidRPr="0073690C">
              <w:rPr>
                <w:color w:val="5B9BD5" w:themeColor="accent1"/>
                <w:lang w:val="en-US"/>
              </w:rPr>
              <w:t>sbyte</w:t>
            </w:r>
            <w:proofErr w:type="spellEnd"/>
            <w:r>
              <w:rPr>
                <w:lang w:val="en-US"/>
              </w:rPr>
              <w:t>]</w:t>
            </w:r>
            <w:r w:rsidRPr="00461DC9">
              <w:rPr>
                <w:lang w:val="en-US"/>
              </w:rPr>
              <w:t xml:space="preserve">, </w:t>
            </w:r>
            <w:r>
              <w:rPr>
                <w:lang w:val="en-US"/>
              </w:rPr>
              <w:t>[</w:t>
            </w:r>
            <w:r w:rsidRPr="0073690C">
              <w:rPr>
                <w:color w:val="5B9BD5" w:themeColor="accent1"/>
                <w:lang w:val="en-US"/>
              </w:rPr>
              <w:t>short</w:t>
            </w:r>
            <w:r>
              <w:rPr>
                <w:lang w:val="en-US"/>
              </w:rPr>
              <w:t>]</w:t>
            </w:r>
            <w:r w:rsidRPr="00461DC9">
              <w:rPr>
                <w:lang w:val="en-US"/>
              </w:rPr>
              <w:t xml:space="preserve">, </w:t>
            </w:r>
            <w:r w:rsidR="00EA7350" w:rsidRPr="00EA7350">
              <w:rPr>
                <w:lang w:val="en-US"/>
              </w:rPr>
              <w:t xml:space="preserve">                                                                                        </w:t>
            </w:r>
            <w:r w:rsidR="00EA7350" w:rsidRPr="00EA7350">
              <w:rPr>
                <w:lang w:val="en-US"/>
              </w:rPr>
              <w:t xml:space="preserve"> </w:t>
            </w:r>
            <w:r w:rsidR="00EA7350" w:rsidRPr="00EA7350">
              <w:rPr>
                <w:lang w:val="en-US"/>
              </w:rPr>
              <w:t xml:space="preserve">                                                                                                                </w:t>
            </w:r>
            <w:r>
              <w:rPr>
                <w:lang w:val="en-US"/>
              </w:rPr>
              <w:t>[</w:t>
            </w:r>
            <w:proofErr w:type="spellStart"/>
            <w:r w:rsidRPr="0073690C">
              <w:rPr>
                <w:color w:val="5B9BD5" w:themeColor="accent1"/>
                <w:lang w:val="en-US"/>
              </w:rPr>
              <w:t>ushort</w:t>
            </w:r>
            <w:proofErr w:type="spellEnd"/>
            <w:r>
              <w:rPr>
                <w:lang w:val="en-US"/>
              </w:rPr>
              <w:t>]</w:t>
            </w:r>
            <w:r w:rsidRPr="00461DC9">
              <w:rPr>
                <w:lang w:val="en-US"/>
              </w:rPr>
              <w:t xml:space="preserve">, </w:t>
            </w:r>
            <w:r>
              <w:rPr>
                <w:lang w:val="en-US"/>
              </w:rPr>
              <w:t>[</w:t>
            </w:r>
            <w:proofErr w:type="spellStart"/>
            <w:r w:rsidRPr="0073690C">
              <w:rPr>
                <w:color w:val="5B9BD5" w:themeColor="accent1"/>
                <w:lang w:val="en-US"/>
              </w:rPr>
              <w:t>int</w:t>
            </w:r>
            <w:proofErr w:type="spellEnd"/>
            <w:r>
              <w:rPr>
                <w:lang w:val="en-US"/>
              </w:rPr>
              <w:t>]</w:t>
            </w:r>
            <w:r w:rsidRPr="00461DC9">
              <w:rPr>
                <w:lang w:val="en-US"/>
              </w:rPr>
              <w:t xml:space="preserve">, </w:t>
            </w:r>
            <w:r>
              <w:rPr>
                <w:lang w:val="en-US"/>
              </w:rPr>
              <w:t>[</w:t>
            </w:r>
            <w:proofErr w:type="spellStart"/>
            <w:r w:rsidRPr="0073690C">
              <w:rPr>
                <w:color w:val="5B9BD5" w:themeColor="accent1"/>
                <w:lang w:val="en-US"/>
              </w:rPr>
              <w:t>uint</w:t>
            </w:r>
            <w:proofErr w:type="spellEnd"/>
            <w:r>
              <w:rPr>
                <w:lang w:val="en-US"/>
              </w:rPr>
              <w:t>]</w:t>
            </w:r>
            <w:r w:rsidRPr="00461DC9">
              <w:rPr>
                <w:lang w:val="en-US"/>
              </w:rPr>
              <w:t xml:space="preserve">, </w:t>
            </w:r>
            <w:r>
              <w:rPr>
                <w:lang w:val="en-US"/>
              </w:rPr>
              <w:t>[</w:t>
            </w:r>
            <w:r w:rsidRPr="0073690C">
              <w:rPr>
                <w:color w:val="5B9BD5" w:themeColor="accent1"/>
                <w:lang w:val="en-US"/>
              </w:rPr>
              <w:t>long</w:t>
            </w:r>
            <w:r>
              <w:rPr>
                <w:lang w:val="en-US"/>
              </w:rPr>
              <w:t>]</w:t>
            </w:r>
            <w:r w:rsidR="0073690C">
              <w:rPr>
                <w:lang w:val="en-US"/>
              </w:rPr>
              <w:t xml:space="preserve">, </w:t>
            </w:r>
            <w:r>
              <w:rPr>
                <w:lang w:val="en-US"/>
              </w:rPr>
              <w:t>[</w:t>
            </w:r>
            <w:proofErr w:type="spellStart"/>
            <w:r w:rsidRPr="0073690C">
              <w:rPr>
                <w:color w:val="5B9BD5" w:themeColor="accent1"/>
                <w:lang w:val="en-US"/>
              </w:rPr>
              <w:t>ulong</w:t>
            </w:r>
            <w:proofErr w:type="spellEnd"/>
            <w:r>
              <w:rPr>
                <w:lang w:val="en-US"/>
              </w:rPr>
              <w:t>]</w:t>
            </w:r>
          </w:p>
        </w:tc>
      </w:tr>
      <w:tr w:rsidR="00CE6A44" w:rsidTr="0073690C">
        <w:tc>
          <w:tcPr>
            <w:tcW w:w="4531" w:type="dxa"/>
            <w:tcBorders>
              <w:top w:val="nil"/>
              <w:left w:val="single" w:sz="4" w:space="0" w:color="FFFFFF" w:themeColor="background1"/>
              <w:bottom w:val="single" w:sz="4" w:space="0" w:color="FFFFFF" w:themeColor="background1"/>
              <w:right w:val="single" w:sz="4" w:space="0" w:color="FFFFFF" w:themeColor="background1"/>
            </w:tcBorders>
          </w:tcPr>
          <w:p w:rsidR="00CE6A44" w:rsidRPr="00461DC9" w:rsidRDefault="00CE6A44" w:rsidP="00CE6A44">
            <w:r w:rsidRPr="00461DC9">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CE6A44" w:rsidP="00CE6A44">
            <w:r w:rsidRPr="00461DC9">
              <w:t>{</w:t>
            </w:r>
          </w:p>
        </w:tc>
      </w:tr>
      <w:tr w:rsidR="00CE6A44" w:rsidTr="0073690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pPr>
              <w:rPr>
                <w:lang w:val="en-US"/>
              </w:rPr>
            </w:pPr>
            <w:r>
              <w:t xml:space="preserve">        </w:t>
            </w:r>
            <w:r w:rsidR="00CE6A44" w:rsidRPr="00EA7350">
              <w:rPr>
                <w:lang w:val="en-US"/>
              </w:rPr>
              <w:t>Sat</w:t>
            </w:r>
            <w:r w:rsidR="00CE6A44">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t>0,</w:t>
            </w:r>
          </w:p>
        </w:tc>
      </w:tr>
      <w:tr w:rsidR="00CE6A44" w:rsidTr="0073690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rPr>
                <w:lang w:val="en-US"/>
              </w:rPr>
              <w:t>Sun,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t>1,</w:t>
            </w:r>
          </w:p>
        </w:tc>
      </w:tr>
      <w:tr w:rsidR="00CE6A44" w:rsidTr="0073690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rPr>
                <w:lang w:val="en-US"/>
              </w:rPr>
              <w:t>Mon,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t>2,</w:t>
            </w:r>
          </w:p>
        </w:tc>
      </w:tr>
      <w:tr w:rsidR="00CE6A44" w:rsidTr="0073690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rPr>
                <w:lang w:val="en-US"/>
              </w:rPr>
              <w:t>Tue,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t>3,</w:t>
            </w:r>
          </w:p>
        </w:tc>
      </w:tr>
      <w:tr w:rsidR="00CE6A44" w:rsidTr="0073690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rPr>
                <w:lang w:val="en-US"/>
              </w:rPr>
              <w:t>Wed,</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t>4,</w:t>
            </w:r>
          </w:p>
        </w:tc>
      </w:tr>
      <w:tr w:rsidR="00CE6A44" w:rsidTr="0073690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rPr>
                <w:lang w:val="en-US"/>
              </w:rPr>
              <w:t>Thu,</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t>5,</w:t>
            </w:r>
          </w:p>
        </w:tc>
      </w:tr>
      <w:tr w:rsidR="00CE6A44" w:rsidTr="0073690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rPr>
                <w:lang w:val="en-US"/>
              </w:rPr>
              <w:t>Fri</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EA7350" w:rsidP="00CE6A44">
            <w:r>
              <w:t xml:space="preserve">        </w:t>
            </w:r>
            <w:r w:rsidR="00CE6A44" w:rsidRPr="00461DC9">
              <w:t>6,</w:t>
            </w:r>
          </w:p>
        </w:tc>
      </w:tr>
      <w:tr w:rsidR="00CE6A44" w:rsidTr="0073690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CE6A44" w:rsidP="00CE6A44">
            <w:r w:rsidRPr="00461DC9">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E6A44" w:rsidRPr="00461DC9" w:rsidRDefault="00CE6A44" w:rsidP="00CE6A44">
            <w:r w:rsidRPr="00461DC9">
              <w:t>};</w:t>
            </w:r>
          </w:p>
        </w:tc>
      </w:tr>
    </w:tbl>
    <w:p w:rsidR="001B3908" w:rsidRDefault="001B3908" w:rsidP="001B3908">
      <w:pPr>
        <w:rPr>
          <w:lang w:val="en-US"/>
        </w:rPr>
      </w:pPr>
    </w:p>
    <w:p w:rsidR="00CE6A44" w:rsidRDefault="00CE6A44" w:rsidP="001B3908">
      <w:pPr>
        <w:rPr>
          <w:lang w:val="en-US"/>
        </w:rPr>
      </w:pPr>
      <w:proofErr w:type="spellStart"/>
      <w:r>
        <w:rPr>
          <w:lang w:val="en-US"/>
        </w:rPr>
        <w:t>Enum</w:t>
      </w:r>
      <w:proofErr w:type="spellEnd"/>
      <w:r>
        <w:rPr>
          <w:lang w:val="en-US"/>
        </w:rPr>
        <w:t xml:space="preserve"> </w:t>
      </w:r>
      <w:proofErr w:type="gramStart"/>
      <w:r w:rsidRPr="00EA7350">
        <w:rPr>
          <w:color w:val="5B9BD5" w:themeColor="accent1"/>
          <w:lang w:val="en-US"/>
        </w:rPr>
        <w:t xml:space="preserve">Days </w:t>
      </w:r>
      <w:r>
        <w:rPr>
          <w:lang w:val="en-US"/>
        </w:rPr>
        <w:t>:</w:t>
      </w:r>
      <w:proofErr w:type="gramEnd"/>
      <w:r>
        <w:rPr>
          <w:lang w:val="en-US"/>
        </w:rPr>
        <w:t xml:space="preserve"> </w:t>
      </w:r>
      <w:r w:rsidRPr="00EA7350">
        <w:rPr>
          <w:color w:val="5B9BD5" w:themeColor="accent1"/>
          <w:lang w:val="en-US"/>
        </w:rPr>
        <w:t xml:space="preserve">Byte </w:t>
      </w:r>
      <w:r>
        <w:rPr>
          <w:lang w:val="en-US"/>
        </w:rPr>
        <w:t>{Sat=1, Sun ,Mon, Tue, Thu, Fri};</w:t>
      </w:r>
    </w:p>
    <w:p w:rsidR="008C31B1" w:rsidRDefault="008C31B1" w:rsidP="001B3908">
      <w:pPr>
        <w:rPr>
          <w:lang w:val="en-US"/>
        </w:rPr>
      </w:pPr>
    </w:p>
    <w:p w:rsidR="008C31B1" w:rsidRPr="001B3908" w:rsidRDefault="008C31B1" w:rsidP="001B3908">
      <w:pPr>
        <w:rPr>
          <w:lang w:val="en-US"/>
        </w:rPr>
      </w:pPr>
    </w:p>
    <w:p w:rsidR="001B3908" w:rsidRDefault="001B3908" w:rsidP="001B3908">
      <w:pPr>
        <w:pStyle w:val="Heading2"/>
        <w:rPr>
          <w:lang w:val="en-US"/>
        </w:rPr>
      </w:pPr>
      <w:bookmarkStart w:id="6" w:name="_Toc438197241"/>
      <w:r>
        <w:rPr>
          <w:lang w:val="en-US"/>
        </w:rPr>
        <w:t>Switch</w:t>
      </w:r>
      <w:bookmarkEnd w:id="6"/>
    </w:p>
    <w:p w:rsidR="00652DE7" w:rsidRPr="00652DE7" w:rsidRDefault="00652DE7" w:rsidP="00652DE7">
      <w:pPr>
        <w:rPr>
          <w:lang w:val="en-US"/>
        </w:rPr>
      </w:pPr>
    </w:p>
    <w:tbl>
      <w:tblPr>
        <w:tblStyle w:val="TableGrid"/>
        <w:tblW w:w="0" w:type="auto"/>
        <w:tblLook w:val="04A0" w:firstRow="1" w:lastRow="0" w:firstColumn="1" w:lastColumn="0" w:noHBand="0" w:noVBand="1"/>
      </w:tblPr>
      <w:tblGrid>
        <w:gridCol w:w="4531"/>
        <w:gridCol w:w="4531"/>
      </w:tblGrid>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proofErr w:type="spellStart"/>
            <w:r>
              <w:rPr>
                <w:lang w:val="en-US"/>
              </w:rPr>
              <w:t>int</w:t>
            </w:r>
            <w:proofErr w:type="spellEnd"/>
            <w:r>
              <w:rPr>
                <w:lang w:val="en-US"/>
              </w:rPr>
              <w:t xml:space="preserve"> </w:t>
            </w:r>
            <w:proofErr w:type="spellStart"/>
            <w:r>
              <w:rPr>
                <w:lang w:val="en-US"/>
              </w:rPr>
              <w:t>caseSwitch</w:t>
            </w:r>
            <w:proofErr w:type="spellEnd"/>
            <w:r>
              <w:rPr>
                <w:lang w:val="en-US"/>
              </w:rPr>
              <w:t xml:space="preserve"> = 1;</w:t>
            </w:r>
          </w:p>
          <w:p w:rsidR="00652DE7" w:rsidRDefault="00652DE7" w:rsidP="00652DE7">
            <w:pPr>
              <w:rPr>
                <w:lang w:val="en-US"/>
              </w:rPr>
            </w:pP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proofErr w:type="spellStart"/>
            <w:r>
              <w:rPr>
                <w:lang w:val="en-US"/>
              </w:rPr>
              <w:t>Int</w:t>
            </w:r>
            <w:proofErr w:type="spellEnd"/>
            <w:r>
              <w:rPr>
                <w:lang w:val="en-US"/>
              </w:rPr>
              <w:t xml:space="preserve"> </w:t>
            </w:r>
            <w:proofErr w:type="spellStart"/>
            <w:r>
              <w:rPr>
                <w:lang w:val="en-US"/>
              </w:rPr>
              <w:t>caseSwitch</w:t>
            </w:r>
            <w:proofErr w:type="spellEnd"/>
            <w:r>
              <w:rPr>
                <w:lang w:val="en-US"/>
              </w:rPr>
              <w:t xml:space="preserve"> = 1;</w:t>
            </w: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Pr>
                <w:lang w:val="en-US"/>
              </w:rPr>
              <w:t>switch (</w:t>
            </w:r>
            <w:proofErr w:type="spellStart"/>
            <w:r>
              <w:rPr>
                <w:lang w:val="en-US"/>
              </w:rPr>
              <w:t>caseSwitch</w:t>
            </w:r>
            <w:proofErr w:type="spellEnd"/>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r>
              <w:rPr>
                <w:lang w:val="en-US"/>
              </w:rPr>
              <w:t>Switch (</w:t>
            </w:r>
            <w:proofErr w:type="spellStart"/>
            <w:r>
              <w:rPr>
                <w:lang w:val="en-US"/>
              </w:rPr>
              <w:t>caseSwitch</w:t>
            </w:r>
            <w:proofErr w:type="spellEnd"/>
            <w:r>
              <w:rPr>
                <w:lang w:val="en-US"/>
              </w:rPr>
              <w:t>)</w:t>
            </w: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r>
              <w:rPr>
                <w:lang w:val="en-US"/>
              </w:rPr>
              <w:t>{</w:t>
            </w: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Pr>
                <w:lang w:val="en-US"/>
              </w:rPr>
              <w:t xml:space="preserve">    </w:t>
            </w:r>
            <w:r w:rsidRPr="00842B2D">
              <w:rPr>
                <w:color w:val="1F4E79" w:themeColor="accent1" w:themeShade="80"/>
                <w:lang w:val="en-US"/>
              </w:rPr>
              <w:t>case 1:</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42B2D" w:rsidRDefault="00842B2D" w:rsidP="00652DE7">
            <w:pPr>
              <w:rPr>
                <w:lang w:val="en-US"/>
              </w:rPr>
            </w:pPr>
            <w:r>
              <w:rPr>
                <w:lang w:val="en-US"/>
              </w:rPr>
              <w:t xml:space="preserve"> </w:t>
            </w:r>
            <w:r w:rsidRPr="00842B2D">
              <w:rPr>
                <w:color w:val="1F4E79" w:themeColor="accent1" w:themeShade="80"/>
                <w:lang w:val="en-US"/>
              </w:rPr>
              <w:t>Case 1:</w:t>
            </w: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sidRPr="00652DE7">
              <w:rPr>
                <w:lang w:val="en-US"/>
              </w:rPr>
              <w:t xml:space="preserve">     </w:t>
            </w:r>
            <w:r>
              <w:rPr>
                <w:lang w:val="en-US"/>
              </w:rPr>
              <w:t xml:space="preserve">   </w:t>
            </w:r>
            <w:proofErr w:type="spellStart"/>
            <w:r>
              <w:rPr>
                <w:lang w:val="en-US"/>
              </w:rPr>
              <w:t>Console.WriteLine</w:t>
            </w:r>
            <w:proofErr w:type="spellEnd"/>
            <w:r>
              <w:rPr>
                <w:lang w:val="en-US"/>
              </w:rPr>
              <w:t>(</w:t>
            </w:r>
            <w:r w:rsidRPr="00842B2D">
              <w:rPr>
                <w:color w:val="833C0B" w:themeColor="accent2" w:themeShade="80"/>
                <w:lang w:val="en-US"/>
              </w:rPr>
              <w:t>"Case 1"</w:t>
            </w: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r>
              <w:rPr>
                <w:lang w:val="en-US"/>
              </w:rPr>
              <w:t>Break;</w:t>
            </w: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Pr>
                <w:lang w:val="en-US"/>
              </w:rPr>
              <w:t xml:space="preserve">        break;</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Pr>
                <w:lang w:val="en-US"/>
              </w:rPr>
              <w:t xml:space="preserve">    </w:t>
            </w:r>
            <w:r w:rsidRPr="00842B2D">
              <w:rPr>
                <w:color w:val="1F4E79" w:themeColor="accent1" w:themeShade="80"/>
                <w:lang w:val="en-US"/>
              </w:rPr>
              <w:t>case 2:</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r w:rsidRPr="00842B2D">
              <w:rPr>
                <w:color w:val="1F4E79" w:themeColor="accent1" w:themeShade="80"/>
                <w:lang w:val="en-US"/>
              </w:rPr>
              <w:t>Case 2:</w:t>
            </w: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sidRPr="00652DE7">
              <w:rPr>
                <w:lang w:val="en-US"/>
              </w:rPr>
              <w:t xml:space="preserve">     </w:t>
            </w:r>
            <w:r>
              <w:rPr>
                <w:lang w:val="en-US"/>
              </w:rPr>
              <w:t xml:space="preserve">   </w:t>
            </w:r>
            <w:proofErr w:type="spellStart"/>
            <w:r>
              <w:rPr>
                <w:lang w:val="en-US"/>
              </w:rPr>
              <w:t>Console.WriteLine</w:t>
            </w:r>
            <w:proofErr w:type="spellEnd"/>
            <w:r>
              <w:rPr>
                <w:lang w:val="en-US"/>
              </w:rPr>
              <w:t>(</w:t>
            </w:r>
            <w:r w:rsidRPr="00842B2D">
              <w:rPr>
                <w:color w:val="833C0B" w:themeColor="accent2" w:themeShade="80"/>
                <w:lang w:val="en-US"/>
              </w:rPr>
              <w:t>"Case 2"</w:t>
            </w: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r>
              <w:rPr>
                <w:lang w:val="en-US"/>
              </w:rPr>
              <w:t>Break;</w:t>
            </w: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Pr>
                <w:lang w:val="en-US"/>
              </w:rPr>
              <w:t xml:space="preserve">        break;</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Pr>
                <w:lang w:val="en-US"/>
              </w:rPr>
              <w:t xml:space="preserve">    </w:t>
            </w:r>
            <w:r w:rsidRPr="00842B2D">
              <w:rPr>
                <w:color w:val="1F4E79" w:themeColor="accent1" w:themeShade="80"/>
                <w:lang w:val="en-US"/>
              </w:rPr>
              <w:t>default: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r w:rsidRPr="00842B2D">
              <w:rPr>
                <w:color w:val="1F4E79" w:themeColor="accent1" w:themeShade="80"/>
                <w:lang w:val="en-US"/>
              </w:rPr>
              <w:t>Default:</w:t>
            </w:r>
          </w:p>
        </w:tc>
      </w:tr>
      <w:tr w:rsidR="00652DE7" w:rsidTr="00842B2D">
        <w:tc>
          <w:tcPr>
            <w:tcW w:w="4531" w:type="dxa"/>
            <w:tcBorders>
              <w:top w:val="single" w:sz="4" w:space="0" w:color="FFFFFF" w:themeColor="background1"/>
              <w:left w:val="single" w:sz="4" w:space="0" w:color="FFFFFF" w:themeColor="background1"/>
              <w:bottom w:val="nil"/>
              <w:right w:val="single" w:sz="4" w:space="0" w:color="FFFFFF" w:themeColor="background1"/>
            </w:tcBorders>
          </w:tcPr>
          <w:p w:rsidR="00652DE7" w:rsidRDefault="00652DE7" w:rsidP="00652DE7">
            <w:pPr>
              <w:rPr>
                <w:lang w:val="en-US"/>
              </w:rPr>
            </w:pPr>
            <w:r w:rsidRPr="00652DE7">
              <w:rPr>
                <w:lang w:val="en-US"/>
              </w:rPr>
              <w:t xml:space="preserve">        </w:t>
            </w:r>
            <w:proofErr w:type="spellStart"/>
            <w:r w:rsidRPr="00652DE7">
              <w:rPr>
                <w:lang w:val="en-US"/>
              </w:rPr>
              <w:t>Con</w:t>
            </w:r>
            <w:r>
              <w:rPr>
                <w:lang w:val="en-US"/>
              </w:rPr>
              <w:t>sole.WriteLine</w:t>
            </w:r>
            <w:proofErr w:type="spellEnd"/>
            <w:r>
              <w:rPr>
                <w:lang w:val="en-US"/>
              </w:rPr>
              <w:t>(</w:t>
            </w:r>
            <w:r w:rsidRPr="00842B2D">
              <w:rPr>
                <w:color w:val="833C0B" w:themeColor="accent2" w:themeShade="80"/>
                <w:lang w:val="en-US"/>
              </w:rPr>
              <w:t>"Default case"</w:t>
            </w:r>
            <w:r>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r>
              <w:rPr>
                <w:lang w:val="en-US"/>
              </w:rPr>
              <w:t>Break;</w:t>
            </w:r>
          </w:p>
        </w:tc>
      </w:tr>
      <w:tr w:rsidR="00652DE7" w:rsidTr="00842B2D">
        <w:tc>
          <w:tcPr>
            <w:tcW w:w="4531" w:type="dxa"/>
            <w:tcBorders>
              <w:top w:val="nil"/>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Pr>
                <w:lang w:val="en-US"/>
              </w:rPr>
              <w:t xml:space="preserve">        break;</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p>
        </w:tc>
      </w:tr>
      <w:tr w:rsidR="00652DE7" w:rsidTr="00842B2D">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652DE7" w:rsidP="00652DE7">
            <w:pPr>
              <w:rPr>
                <w:lang w:val="en-US"/>
              </w:rPr>
            </w:pPr>
            <w:r w:rsidRPr="00652DE7">
              <w:rPr>
                <w:lang w:val="en-US"/>
              </w:rPr>
              <w: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52DE7" w:rsidRDefault="00842B2D" w:rsidP="00652DE7">
            <w:pPr>
              <w:rPr>
                <w:lang w:val="en-US"/>
              </w:rPr>
            </w:pPr>
            <w:r>
              <w:rPr>
                <w:lang w:val="en-US"/>
              </w:rPr>
              <w:t>}</w:t>
            </w:r>
          </w:p>
        </w:tc>
      </w:tr>
    </w:tbl>
    <w:p w:rsidR="00652DE7" w:rsidRPr="00652DE7" w:rsidRDefault="00652DE7" w:rsidP="00652DE7">
      <w:pPr>
        <w:rPr>
          <w:lang w:val="en-US"/>
        </w:rPr>
      </w:pPr>
    </w:p>
    <w:sectPr w:rsidR="00652DE7" w:rsidRPr="00652DE7" w:rsidSect="001B39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3E"/>
    <w:rsid w:val="00047C5F"/>
    <w:rsid w:val="001B3908"/>
    <w:rsid w:val="002F743E"/>
    <w:rsid w:val="00461DC9"/>
    <w:rsid w:val="00652DE7"/>
    <w:rsid w:val="00701DFB"/>
    <w:rsid w:val="0073690C"/>
    <w:rsid w:val="00842B2D"/>
    <w:rsid w:val="008C31B1"/>
    <w:rsid w:val="00CE6A44"/>
    <w:rsid w:val="00EA73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19243-F536-4135-B960-7C0C2B3A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9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39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3908"/>
    <w:rPr>
      <w:rFonts w:eastAsiaTheme="minorEastAsia"/>
      <w:lang w:val="en-US"/>
    </w:rPr>
  </w:style>
  <w:style w:type="character" w:customStyle="1" w:styleId="Heading1Char">
    <w:name w:val="Heading 1 Char"/>
    <w:basedOn w:val="DefaultParagraphFont"/>
    <w:link w:val="Heading1"/>
    <w:uiPriority w:val="9"/>
    <w:rsid w:val="001B39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3908"/>
    <w:pPr>
      <w:outlineLvl w:val="9"/>
    </w:pPr>
    <w:rPr>
      <w:lang w:val="en-US"/>
    </w:rPr>
  </w:style>
  <w:style w:type="character" w:customStyle="1" w:styleId="Heading2Char">
    <w:name w:val="Heading 2 Char"/>
    <w:basedOn w:val="DefaultParagraphFont"/>
    <w:link w:val="Heading2"/>
    <w:uiPriority w:val="9"/>
    <w:rsid w:val="001B390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61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C31B1"/>
    <w:pPr>
      <w:spacing w:after="100"/>
      <w:ind w:left="220"/>
    </w:pPr>
  </w:style>
  <w:style w:type="paragraph" w:styleId="TOC1">
    <w:name w:val="toc 1"/>
    <w:basedOn w:val="Normal"/>
    <w:next w:val="Normal"/>
    <w:autoRedefine/>
    <w:uiPriority w:val="39"/>
    <w:unhideWhenUsed/>
    <w:rsid w:val="008C31B1"/>
    <w:pPr>
      <w:spacing w:after="100"/>
    </w:pPr>
  </w:style>
  <w:style w:type="character" w:styleId="Hyperlink">
    <w:name w:val="Hyperlink"/>
    <w:basedOn w:val="DefaultParagraphFont"/>
    <w:uiPriority w:val="99"/>
    <w:unhideWhenUsed/>
    <w:rsid w:val="008C3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10586">
      <w:bodyDiv w:val="1"/>
      <w:marLeft w:val="0"/>
      <w:marRight w:val="0"/>
      <w:marTop w:val="0"/>
      <w:marBottom w:val="0"/>
      <w:divBdr>
        <w:top w:val="none" w:sz="0" w:space="0" w:color="auto"/>
        <w:left w:val="none" w:sz="0" w:space="0" w:color="auto"/>
        <w:bottom w:val="none" w:sz="0" w:space="0" w:color="auto"/>
        <w:right w:val="none" w:sz="0" w:space="0" w:color="auto"/>
      </w:divBdr>
      <w:divsChild>
        <w:div w:id="1734619947">
          <w:marLeft w:val="0"/>
          <w:marRight w:val="0"/>
          <w:marTop w:val="0"/>
          <w:marBottom w:val="0"/>
          <w:divBdr>
            <w:top w:val="none" w:sz="0" w:space="0" w:color="auto"/>
            <w:left w:val="none" w:sz="0" w:space="0" w:color="auto"/>
            <w:bottom w:val="none" w:sz="0" w:space="0" w:color="auto"/>
            <w:right w:val="none" w:sz="0" w:space="0" w:color="auto"/>
          </w:divBdr>
        </w:div>
      </w:divsChild>
    </w:div>
    <w:div w:id="1054428835">
      <w:bodyDiv w:val="1"/>
      <w:marLeft w:val="0"/>
      <w:marRight w:val="0"/>
      <w:marTop w:val="0"/>
      <w:marBottom w:val="0"/>
      <w:divBdr>
        <w:top w:val="none" w:sz="0" w:space="0" w:color="auto"/>
        <w:left w:val="none" w:sz="0" w:space="0" w:color="auto"/>
        <w:bottom w:val="none" w:sz="0" w:space="0" w:color="auto"/>
        <w:right w:val="none" w:sz="0" w:space="0" w:color="auto"/>
      </w:divBdr>
    </w:div>
    <w:div w:id="1808156360">
      <w:bodyDiv w:val="1"/>
      <w:marLeft w:val="0"/>
      <w:marRight w:val="0"/>
      <w:marTop w:val="0"/>
      <w:marBottom w:val="0"/>
      <w:divBdr>
        <w:top w:val="none" w:sz="0" w:space="0" w:color="auto"/>
        <w:left w:val="none" w:sz="0" w:space="0" w:color="auto"/>
        <w:bottom w:val="none" w:sz="0" w:space="0" w:color="auto"/>
        <w:right w:val="none" w:sz="0" w:space="0" w:color="auto"/>
      </w:divBdr>
    </w:div>
    <w:div w:id="183383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EDDE8-59FE-4881-A316-CDE8B0D3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399</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duckfunt</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Enum + Switch case</dc:title>
  <dc:subject>test</dc:subject>
  <dc:creator>SpaceHunt</dc:creator>
  <cp:keywords/>
  <dc:description/>
  <cp:lastModifiedBy>santino bonora</cp:lastModifiedBy>
  <cp:revision>5</cp:revision>
  <dcterms:created xsi:type="dcterms:W3CDTF">2015-12-18T08:04:00Z</dcterms:created>
  <dcterms:modified xsi:type="dcterms:W3CDTF">2015-12-18T09:18:00Z</dcterms:modified>
</cp:coreProperties>
</file>