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0FC8FB40"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xml:space="preserve">: query for information about the available </w:t>
      </w:r>
      <w:commentRangeStart w:id="0"/>
      <w:r w:rsidR="008F12AA">
        <w:rPr>
          <w:rFonts w:ascii="Times New Roman" w:hAnsi="Times New Roman" w:cs="Times New Roman"/>
          <w:i/>
          <w:iCs/>
          <w:sz w:val="24"/>
          <w:szCs w:val="24"/>
        </w:rPr>
        <w:t>state</w:t>
      </w:r>
      <w:commentRangeEnd w:id="0"/>
      <w:r w:rsidR="00C71D28">
        <w:rPr>
          <w:rStyle w:val="CommentReference"/>
        </w:rPr>
        <w:commentReference w:id="0"/>
      </w:r>
      <w:r w:rsidR="00DA377D" w:rsidRPr="00AF3707">
        <w:rPr>
          <w:rFonts w:ascii="Times New Roman" w:hAnsi="Times New Roman" w:cs="Times New Roman"/>
          <w:sz w:val="24"/>
          <w:szCs w:val="24"/>
        </w:rPr>
        <w:t xml:space="preserve"> 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29B4F9B8"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4CC78DCD" w:rsidR="007A15AA" w:rsidRPr="00AF3707" w:rsidRDefault="000A6A3D">
      <w:pPr>
        <w:rPr>
          <w:rFonts w:ascii="Times New Roman" w:hAnsi="Times New Roman" w:cs="Times New Roman"/>
          <w:sz w:val="32"/>
          <w:szCs w:val="32"/>
          <w:u w:val="single"/>
        </w:rPr>
      </w:pPr>
      <w:r w:rsidRPr="00AF3707">
        <w:rPr>
          <w:rFonts w:ascii="Times New Roman" w:hAnsi="Times New Roman" w:cs="Times New Roman"/>
          <w:sz w:val="32"/>
          <w:szCs w:val="32"/>
          <w:u w:val="single"/>
        </w:rPr>
        <w:lastRenderedPageBreak/>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Pr="00AF3707">
        <w:rPr>
          <w:rFonts w:ascii="Times New Roman" w:hAnsi="Times New Roman" w:cs="Times New Roman"/>
          <w:sz w:val="32"/>
          <w:szCs w:val="32"/>
          <w:u w:val="single"/>
        </w:rPr>
        <w:t>Report</w:t>
      </w:r>
    </w:p>
    <w:p w14:paraId="73485DB5" w14:textId="39C23D70"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0341E939" w:rsidR="000B090A" w:rsidRDefault="000B090A" w:rsidP="00AF3707">
      <w:pPr>
        <w:rPr>
          <w:rFonts w:ascii="Times New Roman" w:hAnsi="Times New Roman" w:cs="Times New Roman"/>
          <w:sz w:val="28"/>
          <w:szCs w:val="28"/>
        </w:rPr>
      </w:pPr>
      <w:r>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29CE1D7" wp14:editId="435A4CC5">
                <wp:simplePos x="0" y="0"/>
                <wp:positionH relativeFrom="margin">
                  <wp:posOffset>1874520</wp:posOffset>
                </wp:positionH>
                <wp:positionV relativeFrom="paragraph">
                  <wp:posOffset>230505</wp:posOffset>
                </wp:positionV>
                <wp:extent cx="2392680" cy="868680"/>
                <wp:effectExtent l="0" t="0" r="26670" b="26670"/>
                <wp:wrapTopAndBottom/>
                <wp:docPr id="2" name="Group 2"/>
                <wp:cNvGraphicFramePr/>
                <a:graphic xmlns:a="http://schemas.openxmlformats.org/drawingml/2006/main">
                  <a:graphicData uri="http://schemas.microsoft.com/office/word/2010/wordprocessingGroup">
                    <wpg:wgp>
                      <wpg:cNvGrpSpPr/>
                      <wpg:grpSpPr>
                        <a:xfrm>
                          <a:off x="0" y="0"/>
                          <a:ext cx="2392680" cy="868680"/>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5406" y="156361"/>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7.6pt;margin-top:18.15pt;width:188.4pt;height:68.4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6fnwMAAB0JAAAOAAAAZHJzL2Uyb0RvYy54bWy8Vltv2zYUfh/Q/0DwvdElluwIUQrPbYIB&#10;WRMsGfpMU5RElCI5ko6U/fodUpe4iYcV3TAboHk514/nfPTlh6ET6IkZy5UscXIWY8QkVRWXTYl/&#10;f7x+v8HIOiIrIpRkJX5mFn+4evfTZa8LlqpWiYoZBEakLXpd4tY5XUSRpS3riD1Tmkk4rJXpiIOl&#10;aaLKkB6sdyJK4ziPemUqbRRl1sLux/EQXwX7dc2ou6tryxwSJYbYXBhNGPd+jK4uSdEYoltOpzDI&#10;D0TRES7B6WLqI3EEHQx/Y6rj1CirandGVRepuuaUhRwgmyR+lc2NUQcdcmmKvtELTADtK5x+2Cz9&#10;/HRvEK9KnGIkSQdXFLyi1EPT66YAiRujH/S9mTaaceWzHWrT+V/IAw0B1OcFVDY4RGEzPb9I8w1g&#10;T+Fsk8N3Qp22cDVv1Gj7aVZM1vlmtR4V1+l5mmc+pmh2G/nolmB6DQVkXzCy/w6jh5ZoFqC3HoEJ&#10;o2TG6O6JCJSMEAWBBR9bWIDqu8H5hxxJoY11N0x1yE9KzITg2vrISEGebq0bEZml/LaQfrRK8Oqa&#10;CxEWptnvhEEQNdxPvI534Q4AyiMxWHlVgHXOIczcs2Cj2d9YDZXirzS4Dz3KFrOEUiZdPl2RkCDt&#10;1WoIYVFMTikKF4AE95OsV2OhdxfF+JTitx4XjeBVSbcod1wqc8pA9XXxPMrP2Y85+/T3qnqGyzdq&#10;ZA6r6TWHi7gl1t0TA1QBhQ305+5gqIXqS6ymGUatMn+e2vfyUJ1wilEP1FNi+8eBGIaR+EVC3V4k&#10;q5XnqrBYZesUFub4ZH98Ig/dTsG1Qm1CdGHq5Z2Yp7VR3Rdgya33CkdEUvBdYurMvNi5kRKBZynb&#10;boMY8JMm7lY+aOqNe1R9lT0OX4jRUzU6aPLPau6VNxU5ynpNqbYHp2oeyvUF1wlv6FvPNf9DA6cJ&#10;8MlIc4+eoH5Ww8x0SxsjN8D2nLPVt4p+tUiqXUtkw7bGqL5lpIKLGqvHBw4U4RlgzMITANr3v6oK&#10;2JRA3gG8V1x5vspWcY4RkGKS5ed5sAV1P5FfkmVpEmcj+a3S+GITCHkhvzfEYOCpC37+hhWOGh26&#10;/pgPrsNn6ttvxIREUNAXWZoFy1J5PgHCIUXHHTzbgndA6bH/eHVSeFw+ySrMHeFinJ8mFjfsh/Dw&#10;hMxfamLptf+2Teaqd69q/jurMzw28AaH92f6v+Af+eN1qOaXfzVXfwEAAP//AwBQSwMEFAAGAAgA&#10;AAAhAE/mUgvgAAAACgEAAA8AAABkcnMvZG93bnJldi54bWxMj01Lw0AQhu+C/2EZwZvdfNBUYzal&#10;FPVUBFtBvG2z0yQ0Oxuy2yT9944nPQ7z8L7PW6xn24kRB986UhAvIhBIlTMt1Qo+D68PjyB80GR0&#10;5wgVXNHDury9KXRu3EQfOO5DLTiEfK4VNCH0uZS+atBqv3A9Ev9ObrA68DnU0gx64nDbySSKMml1&#10;S9zQ6B63DVbn/cUqeJv0tEnjl3F3Pm2v34fl+9cuRqXu7+bNM4iAc/iD4Vef1aFkp6O7kPGiU5A8&#10;LRNGFaRZCoKBbJXwuCOTqzQGWRby/4TyBwAA//8DAFBLAQItABQABgAIAAAAIQC2gziS/gAAAOEB&#10;AAATAAAAAAAAAAAAAAAAAAAAAABbQ29udGVudF9UeXBlc10ueG1sUEsBAi0AFAAGAAgAAAAhADj9&#10;If/WAAAAlAEAAAsAAAAAAAAAAAAAAAAALwEAAF9yZWxzLy5yZWxzUEsBAi0AFAAGAAgAAAAhAOn3&#10;3p+fAwAAHQkAAA4AAAAAAAAAAAAAAAAALgIAAGRycy9lMm9Eb2MueG1sUEsBAi0AFAAGAAgAAAAh&#10;AE/mUgvgAAAACgEAAA8AAAAAAAAAAAAAAAAA+QUAAGRycy9kb3ducmV2LnhtbFBLBQYAAAAABAAE&#10;APMAAAAG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54;top:1563;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r w:rsidRPr="00AF3707">
        <w:rPr>
          <w:rFonts w:ascii="Times New Roman" w:hAnsi="Times New Roman" w:cs="Times New Roman"/>
          <w:sz w:val="24"/>
          <w:szCs w:val="24"/>
        </w:rPr>
        <w:t>table</w:t>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61A5B2BF"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proofErr w:type="spellStart"/>
      <w:r w:rsidR="00DC0AFF" w:rsidRPr="00E02A83">
        <w:rPr>
          <w:rFonts w:ascii="Times New Roman" w:hAnsi="Times New Roman" w:cs="Times New Roman"/>
          <w:i/>
          <w:iCs/>
          <w:sz w:val="24"/>
          <w:szCs w:val="24"/>
        </w:rPr>
        <w:t>Total_Amount</w:t>
      </w:r>
      <w:proofErr w:type="spellEnd"/>
      <w:r w:rsidR="00DC0AFF">
        <w:rPr>
          <w:rFonts w:ascii="Times New Roman" w:hAnsi="Times New Roman" w:cs="Times New Roman"/>
          <w:sz w:val="24"/>
          <w:szCs w:val="24"/>
        </w:rPr>
        <w:t xml:space="preserve"> (from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and individual item price. </w:t>
      </w:r>
    </w:p>
    <w:p w14:paraId="4578AAF2" w14:textId="4A500891" w:rsidR="00DC0AFF" w:rsidRPr="007D32FD" w:rsidRDefault="00DC0AFF" w:rsidP="00DC0AFF">
      <w:pPr>
        <w:pStyle w:val="ListParagraph"/>
        <w:numPr>
          <w:ilvl w:val="2"/>
          <w:numId w:val="1"/>
        </w:numPr>
        <w:rPr>
          <w:rFonts w:ascii="Times New Roman" w:hAnsi="Times New Roman" w:cs="Times New Roman"/>
        </w:rPr>
      </w:pPr>
      <w:proofErr w:type="spellStart"/>
      <w:r w:rsidRPr="00E02A83">
        <w:rPr>
          <w:rFonts w:ascii="Times New Roman" w:hAnsi="Times New Roman" w:cs="Times New Roman"/>
          <w:i/>
          <w:iCs/>
          <w:sz w:val="24"/>
          <w:szCs w:val="24"/>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r w:rsidRPr="00C347AC">
        <w:rPr>
          <w:rFonts w:ascii="Times New Roman" w:hAnsi="Times New Roman" w:cs="Times New Roman"/>
          <w:i/>
          <w:iCs/>
          <w:sz w:val="24"/>
          <w:szCs w:val="24"/>
        </w:rPr>
        <w:t>date</w:t>
      </w:r>
      <w:r>
        <w:rPr>
          <w:rFonts w:ascii="Times New Roman" w:hAnsi="Times New Roman" w:cs="Times New Roman"/>
          <w:sz w:val="24"/>
          <w:szCs w:val="24"/>
        </w:rPr>
        <w:t xml:space="preserve"> 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and the </w:t>
      </w:r>
      <w:r w:rsidRPr="00C347AC">
        <w:rPr>
          <w:rFonts w:ascii="Times New Roman" w:hAnsi="Times New Roman" w:cs="Times New Roman"/>
          <w:i/>
          <w:iCs/>
          <w:sz w:val="24"/>
          <w:szCs w:val="24"/>
        </w:rPr>
        <w:t>quantity</w:t>
      </w:r>
      <w:r>
        <w:rPr>
          <w:rFonts w:ascii="Times New Roman" w:hAnsi="Times New Roman" w:cs="Times New Roman"/>
          <w:sz w:val="24"/>
          <w:szCs w:val="24"/>
        </w:rPr>
        <w:t xml:space="preserve"> (from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p>
    <w:p w14:paraId="1A33E312" w14:textId="21F7638A"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proofErr w:type="spellStart"/>
      <w:r w:rsidRPr="007D32FD">
        <w:rPr>
          <w:rFonts w:ascii="Times New Roman" w:hAnsi="Times New Roman" w:cs="Times New Roman"/>
          <w:i/>
          <w:iCs/>
          <w:sz w:val="24"/>
          <w:szCs w:val="24"/>
        </w:rPr>
        <w:t>retail_price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proofErr w:type="spellStart"/>
      <w:r w:rsidRPr="007D32FD">
        <w:rPr>
          <w:rFonts w:ascii="Times New Roman" w:hAnsi="Times New Roman" w:cs="Times New Roman"/>
          <w:i/>
          <w:iCs/>
          <w:sz w:val="24"/>
          <w:szCs w:val="24"/>
        </w:rPr>
        <w:t>discount_price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9F5368">
        <w:rPr>
          <w:rFonts w:ascii="Times New Roman" w:hAnsi="Times New Roman" w:cs="Times New Roman"/>
          <w:i/>
          <w:iCs/>
          <w:sz w:val="24"/>
          <w:szCs w:val="24"/>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9F5368">
        <w:rPr>
          <w:rFonts w:ascii="Times New Roman" w:hAnsi="Times New Roman" w:cs="Times New Roman"/>
          <w:i/>
          <w:iCs/>
          <w:sz w:val="24"/>
          <w:szCs w:val="24"/>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9F5368">
        <w:rPr>
          <w:rFonts w:ascii="Times New Roman" w:hAnsi="Times New Roman" w:cs="Times New Roman"/>
          <w:i/>
          <w:iCs/>
          <w:sz w:val="24"/>
          <w:szCs w:val="24"/>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lastRenderedPageBreak/>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CEC2E4C">
                <wp:simplePos x="0" y="0"/>
                <wp:positionH relativeFrom="column">
                  <wp:posOffset>982980</wp:posOffset>
                </wp:positionH>
                <wp:positionV relativeFrom="paragraph">
                  <wp:posOffset>370205</wp:posOffset>
                </wp:positionV>
                <wp:extent cx="4290060" cy="1633855"/>
                <wp:effectExtent l="0" t="0" r="15240" b="23495"/>
                <wp:wrapTopAndBottom/>
                <wp:docPr id="23" name="Group 23"/>
                <wp:cNvGraphicFramePr/>
                <a:graphic xmlns:a="http://schemas.openxmlformats.org/drawingml/2006/main">
                  <a:graphicData uri="http://schemas.microsoft.com/office/word/2010/wordprocessingGroup">
                    <wpg:wgp>
                      <wpg:cNvGrpSpPr/>
                      <wpg:grpSpPr>
                        <a:xfrm>
                          <a:off x="0" y="0"/>
                          <a:ext cx="4290060" cy="1633855"/>
                          <a:chOff x="-467458" y="-161831"/>
                          <a:chExt cx="4785067" cy="1655351"/>
                        </a:xfrm>
                      </wpg:grpSpPr>
                      <wpg:grpSp>
                        <wpg:cNvPr id="11" name="Group 11"/>
                        <wpg:cNvGrpSpPr/>
                        <wpg:grpSpPr>
                          <a:xfrm>
                            <a:off x="985910" y="-161831"/>
                            <a:ext cx="3331699" cy="1611471"/>
                            <a:chOff x="-114031" y="-188507"/>
                            <a:chExt cx="4292373" cy="1877098"/>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79280" y="1040444"/>
                              <a:ext cx="2499062" cy="64814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44556" y="1180981"/>
                              <a:ext cx="1981938" cy="363332"/>
                            </a:xfrm>
                            <a:prstGeom prst="rect">
                              <a:avLst/>
                            </a:prstGeom>
                            <a:solidFill>
                              <a:srgbClr val="FFFFFF"/>
                            </a:solidFill>
                            <a:ln w="9525">
                              <a:noFill/>
                              <a:miter lim="800000"/>
                              <a:headEnd/>
                              <a:tailEnd/>
                            </a:ln>
                          </wps:spPr>
                          <wps:txb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endCxn id="16" idx="0"/>
                          </wps:cNvCnPr>
                          <wps:spPr>
                            <a:xfrm>
                              <a:off x="1232763" y="416972"/>
                              <a:ext cx="1696048" cy="623472"/>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67458" y="982980"/>
                            <a:ext cx="1793582" cy="51054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37979" y="1081877"/>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endCxn id="20" idx="0"/>
                        </wps:cNvCnPr>
                        <wps:spPr>
                          <a:xfrm flipH="1">
                            <a:off x="429334" y="326960"/>
                            <a:ext cx="1352203" cy="656019"/>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77.4pt;margin-top:29.15pt;width:337.8pt;height:128.65pt;z-index:251664384;mso-width-relative:margin;mso-height-relative:margin" coordorigin="-4674,-1618" coordsize="47850,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iuQUAAGEcAAAOAAAAZHJzL2Uyb0RvYy54bWzsWV1v2zYUfR+w/0DoPbVEfRt1isxtugFZ&#10;Wywd+szIki1UIjWKiZ39+h2Souw49tZ2Q7OtzoMjUvy6l4f3nEs9f7FpG3JXyr4WfOYFz3yPlLwQ&#10;i5ovZ96v7y/PMo/0ivEFawQvZ9592Xsvzr//7vm6m5ZUrESzKCXBILyfrruZt1Kqm04mfbEqW9Y/&#10;E13J8bISsmUKRbmcLCRbY/S2mVDfTyZrIRedFEXZ96h9aV9652b8qioL9baq+lKRZuZhbcr8SvN7&#10;o38n58/ZdClZt6qLYRnsC1bRsppj0nGol0wxcivrR0O1dSFFLyr1rBDtRFRVXZTGBlgT+HvWvJbi&#10;tjO2LKfrZTe6Ca7d89MXD1u8uXsnSb2YeTT0CGct9shMS1CGc9bdcoo2r2V33b2TQ8XSlrS9m0q2&#10;+j8sIRvj1vvRreVGkQKVEc2xU/B+gXdBEoZZHFvHFyvsju53FiVpFAMraHEWJEEWBq7FKzdKmsV+&#10;krpR4jiMTZuJW8REr3Vc2lgYbRjsDIKHdqL8+XbmWZwHsGh/uc7kMAyDJM/dYoMgSkeDnMmo9GGm&#10;HSODcekjk2lOwxT7YhyXpamfZ7rNUZNxhvotTPq/B5PrFetKg75eQ8C5jzr3vb1jDQmo9Z5pMkKk&#10;n/ZAywF8nB0z2jmOpmEaZfCKNjnOIhQeWMymnezV61K0RD/MvLJp6q7X62RTdnfVK+sf10pXN1z/&#10;9qKpF5d105iCXN7MG0lgAuDqp/7chAI4dqcZSrorcOXsMU/qvintsL+UFY4O4EvN9CZoleOwrChK&#10;rpJh+Q1Ha92twhLGjsGhjo1ywB7a6m6lCWZjR/9Qx4czjj3MrIKrsXNbcyEPDbD4OM5s2zvrrc3a&#10;/BuxuAcUpLChtO+KyxobccV69Y5JxE6cCvCBeoufqhHrmSeGJ4+shPz9UL1uD6zirUfWiMUzr//t&#10;lsnSI81PHCjOgyjSwdsUojilKMjdNze7b/htOxfYVoAIqzOPur1q3GMlRfsBtHGhZ8UrxgvMPfMK&#10;JV1hrixHgHiK8uLCNEPA7pi64tddoQfXXtUoe7/5wGQ3oFEBx2+EOzmPEGnb6p5cXNwqUdUGrlu/&#10;Dv7GKdZh62sc5zHqv9dH8AexIfsnmqgNqp3JfXclio894WK+YnxZXkgp1quSLbBPFjx63YgXOhhY&#10;I3QsIDfrn8UC5MJgtvHdHnNQGkfBQAAJTdKBIca4ENCIZomNC6Ef+5lZ5hgJH8UFCeo38xwJCjvn&#10;HId+Nxxcmr/h2D5o1nACPOcxjc3IXOhwgnjDpm2tIGOaup15ma//dHc21X55xRfmWbG6sc+H44ra&#10;3GwsEeu+W0iMR+2fPSUO9GoP8v8qcGK/rSSxXGNi6Q68Bj8d4ZogSXOa4Xxr1eFHfhRFdldGTEV5&#10;7ifgM801CVgnMgx8HFMnrjnGbieuOXHNThrmCHA4q046Qrzb4/zEXBPkURTHCC46MgQZVPUgzl1k&#10;CFCTh2AjHRlCZCzh/5ZthizvkbD7BtkG6ZqF57WSrF6uFJkLzqEjhCRB7lgZ0mbObXJT8sV8ww1p&#10;B0CTSQVsHjEA3zbUhWMcRUOaJtBgwFmEjDE1OIPaH5JeVCU+UiBLUTSMbIPjFNXU/IlzoYMpzTax&#10;OJwHHUxntp0+Mw/advwCXlKbT8yBoD5MamjE+vby4SsJd50D7WgjFAc1NEjvP9dGu/cteUZzyCR0&#10;2MFdmocxJLZNwwM/Rv6l7XV3LY/k9kkanaQROaXhf32ne1ga0fFS8oml0RkuHPMUTKilkZ8FuHTc&#10;iwxhGIU6q9LSiOa4BnU3XC6hd1dvw5XIfzcRN+miJu+9O69vTxrR8dL3gDTCyy31HJBGmqk+VRqR&#10;Cre5P+qbJM1Gw0cFfD8A6AwkQ6oF0T4iY0r94ZY8iRPfarXjXHXSSLgdfSqNhO9YRkcM39z0h7Ld&#10;stFU2y+D538AAAD//wMAUEsDBBQABgAIAAAAIQD80v8X4AAAAAoBAAAPAAAAZHJzL2Rvd25yZXYu&#10;eG1sTI9BS8NAFITvgv9heYI3u4lpSojZlFLUUxFsBfH2mn1NQrNvQ3abpP/e9WSPwwwz3xTr2XRi&#10;pMG1lhXEiwgEcWV1y7WCr8PbUwbCeWSNnWVScCUH6/L+rsBc24k/adz7WoQSdjkqaLzvcyld1ZBB&#10;t7A9cfBOdjDogxxqqQecQrnp5HMUraTBlsNCgz1tG6rO+4tR8D7htEni13F3Pm2vP4f043sXk1KP&#10;D/PmBYSn2f+H4Q8/oEMZmI72wtqJLuh0GdC9gjRLQIRAlkRLEEcFSZyuQJaFvL1Q/gIAAP//AwBQ&#10;SwECLQAUAAYACAAAACEAtoM4kv4AAADhAQAAEwAAAAAAAAAAAAAAAAAAAAAAW0NvbnRlbnRfVHlw&#10;ZXNdLnhtbFBLAQItABQABgAIAAAAIQA4/SH/1gAAAJQBAAALAAAAAAAAAAAAAAAAAC8BAABfcmVs&#10;cy8ucmVsc1BLAQItABQABgAIAAAAIQBMHuIiuQUAAGEcAAAOAAAAAAAAAAAAAAAAAC4CAABkcnMv&#10;ZTJvRG9jLnhtbFBLAQItABQABgAIAAAAIQD80v8X4AAAAAoBAAAPAAAAAAAAAAAAAAAAABMIAABk&#10;cnMvZG93bnJldi54bWxQSwUGAAAAAAQABADzAAAAIAkAAAAA&#10;">
                <v:group id="Group 11" o:spid="_x0000_s1031" style="position:absolute;left:9859;top:-1618;width:33317;height:16114" coordorigin="-1140,-1885" coordsize="4292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792;top:10404;width:2499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9445;top:11809;width:19819;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12327,4169" to="29288,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674;top:9829;width:17935;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379;top:10818;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4293,3269" to="17815,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proofErr w:type="gramStart"/>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proofErr w:type="gramEnd"/>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54E211FF" w:rsidR="008F24DD" w:rsidRPr="008F24DD" w:rsidRDefault="008F24DD" w:rsidP="008F24DD">
      <w:pPr>
        <w:pStyle w:val="ListParagraph"/>
        <w:numPr>
          <w:ilvl w:val="1"/>
          <w:numId w:val="3"/>
        </w:numPr>
        <w:rPr>
          <w:rFonts w:ascii="Times New Roman" w:hAnsi="Times New Roman" w:cs="Times New Roman"/>
          <w:sz w:val="24"/>
          <w:szCs w:val="24"/>
        </w:rPr>
      </w:pPr>
      <w:commentRangeStart w:id="1"/>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 in the drop-down list.</w:t>
      </w:r>
      <w:commentRangeEnd w:id="1"/>
      <w:r w:rsidR="00C04B31">
        <w:rPr>
          <w:rStyle w:val="CommentReference"/>
        </w:rPr>
        <w:commentReference w:id="1"/>
      </w:r>
      <w:r w:rsidRPr="008F24DD">
        <w:rPr>
          <w:rFonts w:ascii="Times New Roman" w:hAnsi="Times New Roman" w:cs="Times New Roman"/>
          <w:sz w:val="24"/>
          <w:szCs w:val="24"/>
        </w:rPr>
        <w:t xml:space="preserve"> </w:t>
      </w:r>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2"/>
      <w:r w:rsidRPr="00E94800">
        <w:rPr>
          <w:rFonts w:ascii="Times New Roman" w:hAnsi="Times New Roman" w:cs="Times New Roman"/>
          <w:sz w:val="24"/>
          <w:szCs w:val="24"/>
        </w:rPr>
        <w:t>input textbox</w:t>
      </w:r>
      <w:commentRangeEnd w:id="2"/>
      <w:r w:rsidR="0065162A">
        <w:rPr>
          <w:rStyle w:val="CommentReference"/>
        </w:rPr>
        <w:commentReference w:id="2"/>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716E9DBA" w14:textId="7E5777A7"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commentRangeStart w:id="3"/>
      <w:r>
        <w:rPr>
          <w:rFonts w:ascii="Times New Roman" w:hAnsi="Times New Roman" w:cs="Times New Roman"/>
          <w:sz w:val="24"/>
          <w:szCs w:val="24"/>
        </w:rPr>
        <w:t xml:space="preserve">updated population </w:t>
      </w:r>
      <w:commentRangeEnd w:id="3"/>
      <w:r w:rsidR="0065162A">
        <w:rPr>
          <w:rStyle w:val="CommentReference"/>
        </w:rPr>
        <w:commentReference w:id="3"/>
      </w:r>
      <w:r>
        <w:rPr>
          <w:rFonts w:ascii="Times New Roman" w:hAnsi="Times New Roman" w:cs="Times New Roman"/>
          <w:sz w:val="24"/>
          <w:szCs w:val="24"/>
        </w:rPr>
        <w:t xml:space="preserve">is entered, </w:t>
      </w:r>
      <w:r w:rsidR="00823F51" w:rsidRPr="00823F51">
        <w:rPr>
          <w:rFonts w:ascii="Times New Roman" w:hAnsi="Times New Roman" w:cs="Times New Roman"/>
          <w:sz w:val="24"/>
          <w:szCs w:val="24"/>
        </w:rPr>
        <w:t xml:space="preserve">update the </w:t>
      </w:r>
      <w:r w:rsidR="00823F51" w:rsidRPr="00823F51">
        <w:rPr>
          <w:rFonts w:ascii="Times New Roman" w:hAnsi="Times New Roman" w:cs="Times New Roman"/>
          <w:i/>
          <w:iCs/>
          <w:sz w:val="24"/>
          <w:szCs w:val="24"/>
        </w:rPr>
        <w:t>population</w:t>
      </w:r>
      <w:r w:rsidR="00823F51">
        <w:rPr>
          <w:rFonts w:ascii="Times New Roman" w:hAnsi="Times New Roman" w:cs="Times New Roman"/>
          <w:b/>
          <w:bCs/>
          <w:sz w:val="24"/>
          <w:szCs w:val="24"/>
        </w:rPr>
        <w:t xml:space="preserve"> </w:t>
      </w:r>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Yaping" w:date="2021-02-24T20:34:00Z" w:initials="YY">
    <w:p w14:paraId="170AD400" w14:textId="64B253B6" w:rsidR="00C71D28" w:rsidRDefault="00C71D28">
      <w:pPr>
        <w:pStyle w:val="CommentText"/>
      </w:pPr>
      <w:r>
        <w:rPr>
          <w:rStyle w:val="CommentReference"/>
        </w:rPr>
        <w:annotationRef/>
      </w:r>
      <w:r>
        <w:t xml:space="preserve">On EER, this field is called </w:t>
      </w:r>
      <w:proofErr w:type="spellStart"/>
      <w:r>
        <w:t>State_Location</w:t>
      </w:r>
      <w:proofErr w:type="spellEnd"/>
      <w:r>
        <w:t>.</w:t>
      </w:r>
    </w:p>
  </w:comment>
  <w:comment w:id="1"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2"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3" w:author="Yang, Yaping" w:date="2021-02-24T20:57:00Z" w:initials="YY">
    <w:p w14:paraId="027FE6C0" w14:textId="2986955A" w:rsidR="0065162A" w:rsidRDefault="0065162A">
      <w:pPr>
        <w:pStyle w:val="CommentText"/>
      </w:pPr>
      <w:r>
        <w:rPr>
          <w:rStyle w:val="CommentReference"/>
        </w:rPr>
        <w:annotationRef/>
      </w:r>
      <w:r>
        <w:t>Should we mention that if the population entered is the same as the original population, then do nothing?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AD400" w15:done="0"/>
  <w15:commentEx w15:paraId="59C50680" w15:done="0"/>
  <w15:commentEx w15:paraId="0AFFABF4" w15:done="0"/>
  <w15:commentEx w15:paraId="027FE6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36E3" w16cex:dateUtc="2021-02-25T01:34:00Z"/>
  <w16cex:commentExtensible w16cex:durableId="23E13A76" w16cex:dateUtc="2021-02-25T01:49:00Z"/>
  <w16cex:commentExtensible w16cex:durableId="23E13BFC" w16cex:dateUtc="2021-02-25T01:56:00Z"/>
  <w16cex:commentExtensible w16cex:durableId="23E13C3C" w16cex:dateUtc="2021-02-25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AD400" w16cid:durableId="23E136E3"/>
  <w16cid:commentId w16cid:paraId="59C50680" w16cid:durableId="23E13A76"/>
  <w16cid:commentId w16cid:paraId="0AFFABF4" w16cid:durableId="23E13BFC"/>
  <w16cid:commentId w16cid:paraId="027FE6C0" w16cid:durableId="23E13C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E536A" w14:textId="77777777" w:rsidR="00A27F45" w:rsidRDefault="00A27F45" w:rsidP="00AF3707">
      <w:pPr>
        <w:spacing w:after="0" w:line="240" w:lineRule="auto"/>
      </w:pPr>
      <w:r>
        <w:separator/>
      </w:r>
    </w:p>
  </w:endnote>
  <w:endnote w:type="continuationSeparator" w:id="0">
    <w:p w14:paraId="05B4E77D" w14:textId="77777777" w:rsidR="00A27F45" w:rsidRDefault="00A27F45"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ED8D8" w14:textId="77777777" w:rsidR="00A27F45" w:rsidRDefault="00A27F45" w:rsidP="00AF3707">
      <w:pPr>
        <w:spacing w:after="0" w:line="240" w:lineRule="auto"/>
      </w:pPr>
      <w:r>
        <w:separator/>
      </w:r>
    </w:p>
  </w:footnote>
  <w:footnote w:type="continuationSeparator" w:id="0">
    <w:p w14:paraId="78FECF51" w14:textId="77777777" w:rsidR="00A27F45" w:rsidRDefault="00A27F45"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B273A"/>
    <w:rsid w:val="003B7011"/>
    <w:rsid w:val="003D47C5"/>
    <w:rsid w:val="003D7C11"/>
    <w:rsid w:val="003E32ED"/>
    <w:rsid w:val="003E5371"/>
    <w:rsid w:val="003E6140"/>
    <w:rsid w:val="004139E6"/>
    <w:rsid w:val="0043421F"/>
    <w:rsid w:val="00436096"/>
    <w:rsid w:val="00437820"/>
    <w:rsid w:val="00463D07"/>
    <w:rsid w:val="004850C4"/>
    <w:rsid w:val="00496664"/>
    <w:rsid w:val="004A042E"/>
    <w:rsid w:val="004A52CF"/>
    <w:rsid w:val="004B5240"/>
    <w:rsid w:val="004C27A9"/>
    <w:rsid w:val="004C2937"/>
    <w:rsid w:val="005048DD"/>
    <w:rsid w:val="005166D4"/>
    <w:rsid w:val="00524142"/>
    <w:rsid w:val="00544FF5"/>
    <w:rsid w:val="00563EA4"/>
    <w:rsid w:val="0056749F"/>
    <w:rsid w:val="00577D55"/>
    <w:rsid w:val="00587CD1"/>
    <w:rsid w:val="00595886"/>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F1A"/>
    <w:rsid w:val="008B0757"/>
    <w:rsid w:val="008B7738"/>
    <w:rsid w:val="008C233E"/>
    <w:rsid w:val="008F12AA"/>
    <w:rsid w:val="008F24DD"/>
    <w:rsid w:val="00905F64"/>
    <w:rsid w:val="00906380"/>
    <w:rsid w:val="009242E3"/>
    <w:rsid w:val="009435ED"/>
    <w:rsid w:val="009511D5"/>
    <w:rsid w:val="009604D6"/>
    <w:rsid w:val="0096785C"/>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D4B63"/>
    <w:rsid w:val="00CD7A97"/>
    <w:rsid w:val="00CE2703"/>
    <w:rsid w:val="00CE5EAC"/>
    <w:rsid w:val="00CE6965"/>
    <w:rsid w:val="00CE760C"/>
    <w:rsid w:val="00CF0B3E"/>
    <w:rsid w:val="00CF1ED0"/>
    <w:rsid w:val="00D003FF"/>
    <w:rsid w:val="00D14C24"/>
    <w:rsid w:val="00D44574"/>
    <w:rsid w:val="00D500C6"/>
    <w:rsid w:val="00D534C3"/>
    <w:rsid w:val="00D56377"/>
    <w:rsid w:val="00D57F38"/>
    <w:rsid w:val="00D80AFB"/>
    <w:rsid w:val="00D874DC"/>
    <w:rsid w:val="00DA377D"/>
    <w:rsid w:val="00DA399E"/>
    <w:rsid w:val="00DA6FBC"/>
    <w:rsid w:val="00DB779C"/>
    <w:rsid w:val="00DC0AFF"/>
    <w:rsid w:val="00DE33C5"/>
    <w:rsid w:val="00DE403A"/>
    <w:rsid w:val="00DE4C35"/>
    <w:rsid w:val="00DE6A22"/>
    <w:rsid w:val="00E02A83"/>
    <w:rsid w:val="00E04158"/>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2.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customXml/itemProps4.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Yang, Yaping</cp:lastModifiedBy>
  <cp:revision>10</cp:revision>
  <cp:lastPrinted>2021-02-21T01:53:00Z</cp:lastPrinted>
  <dcterms:created xsi:type="dcterms:W3CDTF">2021-02-22T03:39:00Z</dcterms:created>
  <dcterms:modified xsi:type="dcterms:W3CDTF">2021-02-25T01:58:00Z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