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DB18F" w14:textId="77777777" w:rsidR="00D26A86" w:rsidRPr="00D26A86" w:rsidRDefault="00D26A86" w:rsidP="00D26A86">
      <w:pPr>
        <w:rPr>
          <w:b/>
          <w:bCs/>
          <w:sz w:val="20"/>
          <w:szCs w:val="20"/>
        </w:rPr>
      </w:pPr>
      <w:r w:rsidRPr="00D26A86">
        <w:rPr>
          <w:b/>
          <w:bCs/>
          <w:sz w:val="20"/>
          <w:szCs w:val="20"/>
        </w:rPr>
        <w:t>Q1. Describe how you see the vacant shop data in relation to neighborhood activity density data.</w:t>
      </w:r>
    </w:p>
    <w:p w14:paraId="73A18D11" w14:textId="77777777" w:rsidR="00D26A86" w:rsidRPr="00D26A86" w:rsidRDefault="00D26A86" w:rsidP="00D26A86">
      <w:pPr>
        <w:numPr>
          <w:ilvl w:val="0"/>
          <w:numId w:val="1"/>
        </w:numPr>
        <w:rPr>
          <w:sz w:val="20"/>
          <w:szCs w:val="20"/>
        </w:rPr>
      </w:pPr>
      <w:r w:rsidRPr="00D26A86">
        <w:rPr>
          <w:b/>
          <w:bCs/>
          <w:sz w:val="20"/>
          <w:szCs w:val="20"/>
        </w:rPr>
        <w:t>Answer</w:t>
      </w:r>
      <w:r w:rsidRPr="00D26A86">
        <w:rPr>
          <w:sz w:val="20"/>
          <w:szCs w:val="20"/>
        </w:rPr>
        <w:t>: Vacant shops appear more concentrated in areas with lower neighborhood activity density. Higher density areas tend to have fewer vacant shops, indicating a possible correlation between active neighborhoods and shop occupancy.</w:t>
      </w:r>
    </w:p>
    <w:p w14:paraId="17ADC861" w14:textId="77777777" w:rsidR="00D26A86" w:rsidRPr="00D26A86" w:rsidRDefault="00D26A86" w:rsidP="00D26A86">
      <w:pPr>
        <w:rPr>
          <w:b/>
          <w:bCs/>
          <w:sz w:val="20"/>
          <w:szCs w:val="20"/>
        </w:rPr>
      </w:pPr>
      <w:r w:rsidRPr="00D26A86">
        <w:rPr>
          <w:b/>
          <w:bCs/>
          <w:sz w:val="20"/>
          <w:szCs w:val="20"/>
        </w:rPr>
        <w:t>Q2. Is there any part of the city particularly affected by closures/vacancy?</w:t>
      </w:r>
    </w:p>
    <w:p w14:paraId="00ECE6D1" w14:textId="77777777" w:rsidR="00D26A86" w:rsidRPr="00D26A86" w:rsidRDefault="00D26A86" w:rsidP="00D26A86">
      <w:pPr>
        <w:numPr>
          <w:ilvl w:val="0"/>
          <w:numId w:val="2"/>
        </w:numPr>
        <w:rPr>
          <w:sz w:val="20"/>
          <w:szCs w:val="20"/>
        </w:rPr>
      </w:pPr>
      <w:r w:rsidRPr="00D26A86">
        <w:rPr>
          <w:b/>
          <w:bCs/>
          <w:sz w:val="20"/>
          <w:szCs w:val="20"/>
        </w:rPr>
        <w:t>Answer</w:t>
      </w:r>
      <w:r w:rsidRPr="00D26A86">
        <w:rPr>
          <w:sz w:val="20"/>
          <w:szCs w:val="20"/>
        </w:rPr>
        <w:t>: Yes, certain areas, especially those with lower activity density (as shown in the choropleth map), show a higher concentration of vacant shops. You might see this in less densely populated or suburban neighborhoods.</w:t>
      </w:r>
    </w:p>
    <w:p w14:paraId="1B5F8E89" w14:textId="77777777" w:rsidR="00D26A86" w:rsidRPr="00D26A86" w:rsidRDefault="00D26A86" w:rsidP="00D26A86">
      <w:pPr>
        <w:rPr>
          <w:b/>
          <w:bCs/>
          <w:sz w:val="20"/>
          <w:szCs w:val="20"/>
        </w:rPr>
      </w:pPr>
      <w:r w:rsidRPr="00D26A86">
        <w:rPr>
          <w:b/>
          <w:bCs/>
          <w:sz w:val="20"/>
          <w:szCs w:val="20"/>
        </w:rPr>
        <w:t>Q3. Does the tram line assist shops in staying open, or is it irrelevant?</w:t>
      </w:r>
    </w:p>
    <w:p w14:paraId="3BEBD07F" w14:textId="77777777" w:rsidR="00D26A86" w:rsidRPr="00D26A86" w:rsidRDefault="00D26A86" w:rsidP="00D26A86">
      <w:pPr>
        <w:numPr>
          <w:ilvl w:val="0"/>
          <w:numId w:val="3"/>
        </w:numPr>
        <w:rPr>
          <w:sz w:val="20"/>
          <w:szCs w:val="20"/>
        </w:rPr>
      </w:pPr>
      <w:r w:rsidRPr="00D26A86">
        <w:rPr>
          <w:b/>
          <w:bCs/>
          <w:sz w:val="20"/>
          <w:szCs w:val="20"/>
        </w:rPr>
        <w:t>Answer</w:t>
      </w:r>
      <w:r w:rsidRPr="00D26A86">
        <w:rPr>
          <w:sz w:val="20"/>
          <w:szCs w:val="20"/>
        </w:rPr>
        <w:t>: The tram line seems to help. Shops closer to the tram line generally show fewer vacancies, suggesting that proximity to public transit may assist in keeping businesses open.</w:t>
      </w:r>
    </w:p>
    <w:p w14:paraId="7375F9E2" w14:textId="77777777" w:rsidR="00D26A86" w:rsidRPr="00D26A86" w:rsidRDefault="00D26A86">
      <w:pPr>
        <w:rPr>
          <w:sz w:val="20"/>
          <w:szCs w:val="20"/>
        </w:rPr>
      </w:pPr>
    </w:p>
    <w:sectPr w:rsidR="00D26A86" w:rsidRPr="00D2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5F6"/>
    <w:multiLevelType w:val="multilevel"/>
    <w:tmpl w:val="80E8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B5571"/>
    <w:multiLevelType w:val="multilevel"/>
    <w:tmpl w:val="4F8A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74F97"/>
    <w:multiLevelType w:val="multilevel"/>
    <w:tmpl w:val="149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151096">
    <w:abstractNumId w:val="2"/>
  </w:num>
  <w:num w:numId="2" w16cid:durableId="1399745318">
    <w:abstractNumId w:val="0"/>
  </w:num>
  <w:num w:numId="3" w16cid:durableId="35770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86"/>
    <w:rsid w:val="004A1162"/>
    <w:rsid w:val="00D2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92A1"/>
  <w15:chartTrackingRefBased/>
  <w15:docId w15:val="{E5370092-1102-49C1-A19F-50851B45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4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7B7E61FB68FD409FB41A5D6B38A315" ma:contentTypeVersion="16" ma:contentTypeDescription="Create a new document." ma:contentTypeScope="" ma:versionID="5c3f015727a8d95a5ca7adac5e18b0c9">
  <xsd:schema xmlns:xsd="http://www.w3.org/2001/XMLSchema" xmlns:xs="http://www.w3.org/2001/XMLSchema" xmlns:p="http://schemas.microsoft.com/office/2006/metadata/properties" xmlns:ns3="0d613af4-3dda-4c6e-9c99-0f955803e379" xmlns:ns4="178d26dc-9d7a-412f-9c47-10f80531b250" targetNamespace="http://schemas.microsoft.com/office/2006/metadata/properties" ma:root="true" ma:fieldsID="2ad8a81ee4097c6812f2ba51be2f1940" ns3:_="" ns4:_="">
    <xsd:import namespace="0d613af4-3dda-4c6e-9c99-0f955803e379"/>
    <xsd:import namespace="178d26dc-9d7a-412f-9c47-10f80531b25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13af4-3dda-4c6e-9c99-0f955803e37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d26dc-9d7a-412f-9c47-10f80531b25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613af4-3dda-4c6e-9c99-0f955803e379" xsi:nil="true"/>
  </documentManagement>
</p:properties>
</file>

<file path=customXml/itemProps1.xml><?xml version="1.0" encoding="utf-8"?>
<ds:datastoreItem xmlns:ds="http://schemas.openxmlformats.org/officeDocument/2006/customXml" ds:itemID="{61A5B2F8-763A-497E-A535-A422AD806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13af4-3dda-4c6e-9c99-0f955803e379"/>
    <ds:schemaRef ds:uri="178d26dc-9d7a-412f-9c47-10f80531b2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A6CC1E-950E-4B18-B245-E40BBF29D9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57F007-C2A8-477E-8A55-96BBC35276EB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0d613af4-3dda-4c6e-9c99-0f955803e379"/>
    <ds:schemaRef ds:uri="http://schemas.microsoft.com/office/2006/documentManagement/types"/>
    <ds:schemaRef ds:uri="http://schemas.openxmlformats.org/package/2006/metadata/core-properties"/>
    <ds:schemaRef ds:uri="178d26dc-9d7a-412f-9c47-10f80531b250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Mcphaul, Jessica</dc:creator>
  <cp:keywords/>
  <dc:description/>
  <cp:lastModifiedBy>Mcphaul, Jessica</cp:lastModifiedBy>
  <cp:revision>2</cp:revision>
  <dcterms:created xsi:type="dcterms:W3CDTF">2024-09-18T14:30:00Z</dcterms:created>
  <dcterms:modified xsi:type="dcterms:W3CDTF">2024-09-18T14:30:00Z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0x010100247B7E61FB68FD409FB41A5D6B38A315</vt:lpwstr>
  </property>
</Properties>
</file>