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753D6" w14:textId="77777777" w:rsidR="0036543A" w:rsidRPr="000B7607" w:rsidRDefault="0036543A" w:rsidP="0036543A">
      <w:pPr>
        <w:rPr>
          <w:sz w:val="32"/>
        </w:rPr>
      </w:pPr>
      <w:r w:rsidRPr="000B7607">
        <w:rPr>
          <w:sz w:val="32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4BB82C35" w14:textId="77777777" w:rsidR="0036543A" w:rsidRPr="000B7607" w:rsidRDefault="0036543A" w:rsidP="0036543A">
      <w:pPr>
        <w:rPr>
          <w:sz w:val="32"/>
        </w:rPr>
      </w:pPr>
    </w:p>
    <w:p w14:paraId="7384C392" w14:textId="77777777" w:rsidR="0036543A" w:rsidRDefault="0036543A" w:rsidP="0036543A">
      <w:pPr>
        <w:rPr>
          <w:sz w:val="28"/>
        </w:rPr>
      </w:pPr>
      <w:r>
        <w:rPr>
          <w:sz w:val="28"/>
        </w:rPr>
        <w:t>В организации (РГПУ им. Герцена) задачи, связанные с автоматизацией обработкой информации связаны с организацией учебного процесса.</w:t>
      </w:r>
    </w:p>
    <w:p w14:paraId="474F9B78" w14:textId="77777777" w:rsidR="0036543A" w:rsidRDefault="0036543A" w:rsidP="0036543A">
      <w:pPr>
        <w:rPr>
          <w:sz w:val="28"/>
        </w:rPr>
      </w:pPr>
      <w:r>
        <w:rPr>
          <w:sz w:val="28"/>
        </w:rPr>
        <w:t xml:space="preserve">Для решения таких задач используется система ИСУП (Интегрированная информационная Система), которая </w:t>
      </w:r>
      <w:r w:rsidRPr="005E5470">
        <w:rPr>
          <w:sz w:val="28"/>
        </w:rPr>
        <w:t>используется во всех структурных подразделениях университета, связанных с планированием, организацией и управлением учебным процессом), направлена на повышение эффективности их деятельности и взаимодействия на основе широкого использования современных средств информационных технологий.</w:t>
      </w:r>
    </w:p>
    <w:p w14:paraId="540C25EE" w14:textId="77777777" w:rsidR="0036543A" w:rsidRDefault="0036543A" w:rsidP="0036543A">
      <w:pPr>
        <w:rPr>
          <w:sz w:val="28"/>
        </w:rPr>
      </w:pPr>
    </w:p>
    <w:p w14:paraId="71180568" w14:textId="77777777" w:rsidR="0036543A" w:rsidRDefault="0036543A" w:rsidP="0036543A">
      <w:pPr>
        <w:rPr>
          <w:b/>
          <w:sz w:val="28"/>
        </w:rPr>
      </w:pPr>
      <w:r w:rsidRPr="00031E34">
        <w:rPr>
          <w:b/>
          <w:sz w:val="28"/>
        </w:rPr>
        <w:t>Компоненты ИСУП</w:t>
      </w:r>
    </w:p>
    <w:p w14:paraId="419460D7" w14:textId="111A7245" w:rsidR="0036543A" w:rsidRPr="00031E34" w:rsidRDefault="0036543A" w:rsidP="0036543A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«Учебные планы» для формирования, хранения, печати учебных планов, соответствующих требованиям стандартов, для всех направлений подготовки</w:t>
      </w:r>
      <w:r w:rsidRPr="0036543A">
        <w:rPr>
          <w:sz w:val="28"/>
        </w:rPr>
        <w:t>.</w:t>
      </w:r>
    </w:p>
    <w:p w14:paraId="7453EDE5" w14:textId="77777777" w:rsidR="0036543A" w:rsidRPr="00031E34" w:rsidRDefault="0036543A" w:rsidP="0036543A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«Рабочие планы» для формирования, хранения, печати рабочих планов, соответствующих учебным, используемым в УМУ, на факультетах, в институтах и филиалах.</w:t>
      </w:r>
    </w:p>
    <w:p w14:paraId="52DA6992" w14:textId="61B89558" w:rsidR="0036543A" w:rsidRPr="00031E34" w:rsidRDefault="0036543A" w:rsidP="0036543A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«Учебные поручения кафедр», «Индивидуальные планы преподавателей» для формирования в соответствии с рабочими планами учебных поручений кафедр и преподавателей</w:t>
      </w:r>
      <w:r w:rsidRPr="0036543A">
        <w:rPr>
          <w:sz w:val="28"/>
        </w:rPr>
        <w:t>.</w:t>
      </w:r>
    </w:p>
    <w:p w14:paraId="2010D7CA" w14:textId="3D6E0D2A" w:rsidR="0036543A" w:rsidRPr="00031E34" w:rsidRDefault="0036543A" w:rsidP="0036543A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«Бюджетная почасовая нагрузка преподавателей», «Внебюджетная почасовая нагрузка преподавателей используется в УМУ, планово-финансовом управлении.</w:t>
      </w:r>
    </w:p>
    <w:p w14:paraId="41331A61" w14:textId="77777777" w:rsidR="0036543A" w:rsidRPr="00031E34" w:rsidRDefault="0036543A" w:rsidP="0036543A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«Расписание» для формирования, хранения, печати расписания занятий, сессий и государственной итоговой аттестации в соответствии с рабочими планами и индивидуальными планами преподавателей; используется в УМУ, на факультетах, в институтах и филиалах.</w:t>
      </w:r>
    </w:p>
    <w:p w14:paraId="6087C557" w14:textId="41FBDEC5" w:rsidR="0036543A" w:rsidRPr="00031E34" w:rsidRDefault="0036543A" w:rsidP="0036543A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«Деканат» для формирования учебных карточек студентов, информации об успеваемости студентов всех направлений подготовки; экзаменационных ведомостей, справок об обучении, экзаменационных листов, индивидуальных планов по ускоренному обучению, приложений к диплому в соответствии с нормативными документами Министерства образования и науки РФ используется на факультетах, в институтах и филиалах и УМУ.</w:t>
      </w:r>
    </w:p>
    <w:p w14:paraId="53AA8D18" w14:textId="389E022C" w:rsidR="0036543A" w:rsidRPr="00031E34" w:rsidRDefault="0036543A" w:rsidP="0036543A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lastRenderedPageBreak/>
        <w:t>«Платное обучение» для формирования договоров об образовании на обучение по основным образовательным программам, счетов на оплату обучения, итоговых справочных форм, контроля оплаты за обучение</w:t>
      </w:r>
      <w:r w:rsidRPr="0036543A">
        <w:rPr>
          <w:sz w:val="28"/>
        </w:rPr>
        <w:t>,</w:t>
      </w:r>
      <w:r w:rsidRPr="00031E34">
        <w:rPr>
          <w:sz w:val="28"/>
        </w:rPr>
        <w:t xml:space="preserve"> используется в УМУ, управлении бухгалтерского учета и финансового контроля.</w:t>
      </w:r>
    </w:p>
    <w:p w14:paraId="50F3C089" w14:textId="77777777" w:rsidR="0036543A" w:rsidRPr="00031E34" w:rsidRDefault="0036543A" w:rsidP="0036543A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«Дополнительные образовательные программы» для формирования информации о дополнительных образовательных программах, слушателях и счетах на оплату дополнительных образовательных услуг; используется в УМУ, подразделениях, оказывающих дополнительные образовательные услуги.</w:t>
      </w:r>
    </w:p>
    <w:p w14:paraId="322E3A69" w14:textId="77777777" w:rsidR="0036543A" w:rsidRPr="00031E34" w:rsidRDefault="0036543A" w:rsidP="0036543A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«Учет помещений» для формирования информации об использовании аудиторного фонда; используется в УМУ, диспетчерами факультетов, институтов и филиалов.</w:t>
      </w:r>
    </w:p>
    <w:p w14:paraId="3283A48A" w14:textId="77777777" w:rsidR="0036543A" w:rsidRPr="00031E34" w:rsidRDefault="0036543A" w:rsidP="0036543A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«Мониторинг электронного обучения» для учета электронных учебных курсов.</w:t>
      </w:r>
    </w:p>
    <w:p w14:paraId="7F4C062A" w14:textId="77777777" w:rsidR="0036543A" w:rsidRPr="00031E34" w:rsidRDefault="0036543A" w:rsidP="0036543A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Справочные системы «Декан», «Начальник УМУ», «Проректор» и другие для формирования справочной и аналитической информации.</w:t>
      </w:r>
    </w:p>
    <w:p w14:paraId="229576C4" w14:textId="77777777" w:rsidR="0036543A" w:rsidRPr="00031E34" w:rsidRDefault="0036543A" w:rsidP="0036543A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WEB-ресурсы «Атлас образовательных программ» и «Справочник образовательных маршрутов» для представления в открытом доступе в соответствии с требованиями Министерства образования и науки РФ информации о реализуемых в университете образовательных программах и успешности их освоения студентами.</w:t>
      </w:r>
    </w:p>
    <w:p w14:paraId="5AF9FA45" w14:textId="77777777" w:rsidR="0036543A" w:rsidRPr="00031E34" w:rsidRDefault="0036543A" w:rsidP="0036543A">
      <w:pPr>
        <w:pStyle w:val="a3"/>
        <w:numPr>
          <w:ilvl w:val="0"/>
          <w:numId w:val="1"/>
        </w:numPr>
        <w:rPr>
          <w:sz w:val="28"/>
        </w:rPr>
      </w:pPr>
      <w:r w:rsidRPr="00031E34">
        <w:rPr>
          <w:sz w:val="28"/>
        </w:rPr>
        <w:t>WEB-ресурсы «Декан-онлайн», «Преподаватель-онлайн», «Расписание-онлайн», «Электронный счет» для обеспечения возможности деканам, преподавателям, студентам получать информацию онлайн.</w:t>
      </w:r>
    </w:p>
    <w:p w14:paraId="7AD08196" w14:textId="77777777" w:rsidR="00714116" w:rsidRDefault="00714116"/>
    <w:sectPr w:rsidR="0071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D5E2C"/>
    <w:multiLevelType w:val="hybridMultilevel"/>
    <w:tmpl w:val="0784B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3A"/>
    <w:rsid w:val="0036543A"/>
    <w:rsid w:val="0071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BC33"/>
  <w15:chartTrackingRefBased/>
  <w15:docId w15:val="{B0823A88-6999-4F6A-A047-E47BA926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2021-02-13T20:23:00Z</dcterms:created>
  <dcterms:modified xsi:type="dcterms:W3CDTF">2021-02-13T20:25:00Z</dcterms:modified>
</cp:coreProperties>
</file>