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0D26AB" w:rsidRDefault="009B2CB3">
      <w:p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Задание 1.3 ИСР</w:t>
      </w:r>
    </w:p>
    <w:p w:rsidR="009B2CB3" w:rsidRPr="000D26AB" w:rsidRDefault="009B2CB3" w:rsidP="009B2CB3">
      <w:pPr>
        <w:ind w:left="720" w:hanging="12"/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В современном мире технологии электронного обучения становятся все более популярными и востребованными. Они открывают новые возможности для организации эффективного и гибкого обучения, даже в такой специфической отрасли, как автошкола. Корпоративное обучение в автошколе требует разработки специальной схемы использования электронных технологий, которая позволит сотрудникам овладеть навыками вождения, повысить безопасность и быть в курсе последних изменений в сфере автодорожного движения. В данном контексте, оптимальное использование электронного обучения в автошколе играет важную роль в обеспечении качественного и современного образовательного процесса.</w:t>
      </w:r>
    </w:p>
    <w:p w:rsidR="009B2CB3" w:rsidRPr="000D26AB" w:rsidRDefault="009B2CB3" w:rsidP="009B2CB3">
      <w:pPr>
        <w:ind w:left="720" w:hanging="12"/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При разработке схемы использования технологий электронного обучения в автошколе для организации и осуществления корпоративного обучения следует учесть несколько ключевых аспектов. Вот некоторые из них: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Определение целей и задач: Начните с определения конкретных целей и задач корпоративного обучения в автошколе. Это может быть обучение сотрудников вождению, повышение их навыков безопасного вождения или ознакомление с новыми правилами и регуляциями.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Создание электронных учебных материалов: Разработайте интерактивные учебные материалы, которые будут эффективными в цифровой среде. Это могут быть видеоуроки, онлайн-презентации, электронные книги, тесты и т.д. Обратитесь к специалистам в области обучения и разработке контента, чтобы создать качественные материалы.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 xml:space="preserve">Онлайн-обучение: Используйте платформы для онлайн-обучения, которые позволят сотрудникам изучать материалы в удобное для них время и темпе. Это может быть специальная платформа для корпоративного обучения или общедоступные платформы, такие как </w:t>
      </w:r>
      <w:proofErr w:type="spellStart"/>
      <w:r w:rsidRPr="000D26AB">
        <w:rPr>
          <w:rFonts w:ascii="Times New Roman" w:hAnsi="Times New Roman" w:cs="Times New Roman"/>
        </w:rPr>
        <w:t>Moodle</w:t>
      </w:r>
      <w:proofErr w:type="spellEnd"/>
      <w:r w:rsidRPr="000D26AB">
        <w:rPr>
          <w:rFonts w:ascii="Times New Roman" w:hAnsi="Times New Roman" w:cs="Times New Roman"/>
        </w:rPr>
        <w:t xml:space="preserve">, </w:t>
      </w:r>
      <w:proofErr w:type="spellStart"/>
      <w:r w:rsidRPr="000D26AB">
        <w:rPr>
          <w:rFonts w:ascii="Times New Roman" w:hAnsi="Times New Roman" w:cs="Times New Roman"/>
        </w:rPr>
        <w:t>Coursera</w:t>
      </w:r>
      <w:proofErr w:type="spellEnd"/>
      <w:r w:rsidRPr="000D26AB">
        <w:rPr>
          <w:rFonts w:ascii="Times New Roman" w:hAnsi="Times New Roman" w:cs="Times New Roman"/>
        </w:rPr>
        <w:t xml:space="preserve"> или </w:t>
      </w:r>
      <w:proofErr w:type="spellStart"/>
      <w:r w:rsidRPr="000D26AB">
        <w:rPr>
          <w:rFonts w:ascii="Times New Roman" w:hAnsi="Times New Roman" w:cs="Times New Roman"/>
        </w:rPr>
        <w:t>Udemy</w:t>
      </w:r>
      <w:proofErr w:type="spellEnd"/>
      <w:r w:rsidRPr="000D26AB">
        <w:rPr>
          <w:rFonts w:ascii="Times New Roman" w:hAnsi="Times New Roman" w:cs="Times New Roman"/>
        </w:rPr>
        <w:t>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Интерактивность и проверка знаний</w:t>
      </w:r>
      <w:proofErr w:type="gramStart"/>
      <w:r w:rsidRPr="000D26AB">
        <w:rPr>
          <w:rFonts w:ascii="Times New Roman" w:hAnsi="Times New Roman" w:cs="Times New Roman"/>
        </w:rPr>
        <w:t>: Включите</w:t>
      </w:r>
      <w:proofErr w:type="gramEnd"/>
      <w:r w:rsidRPr="000D26AB">
        <w:rPr>
          <w:rFonts w:ascii="Times New Roman" w:hAnsi="Times New Roman" w:cs="Times New Roman"/>
        </w:rPr>
        <w:t xml:space="preserve"> интерактивные элементы в учебные материалы, чтобы повысить вовлеченность сотрудников. Например, добавьте вопросы для самопроверки или проведите онлайн-тесты после каждого модуля. Это поможет оценить уровень понимания и успеваемость сотрудников.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Онлайн-консультации и обратная связь: Предоставьте возможность для онлайн-консультаций или обратной связи с инструкторами. Это позволит сотрудникам задавать вопросы, уточнять непонятные моменты и получать индивидуальные рекомендации.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Практические тренировки</w:t>
      </w:r>
      <w:proofErr w:type="gramStart"/>
      <w:r w:rsidRPr="000D26AB">
        <w:rPr>
          <w:rFonts w:ascii="Times New Roman" w:hAnsi="Times New Roman" w:cs="Times New Roman"/>
        </w:rPr>
        <w:t>: Не</w:t>
      </w:r>
      <w:proofErr w:type="gramEnd"/>
      <w:r w:rsidRPr="000D26AB">
        <w:rPr>
          <w:rFonts w:ascii="Times New Roman" w:hAnsi="Times New Roman" w:cs="Times New Roman"/>
        </w:rPr>
        <w:t xml:space="preserve"> забывайте о важности практических тренировок в автошколе. Организуйте вождение на специальном тренировочном полигоне или предложите сотрудникам возможность провести практические занятия с инструктором.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Оценка и мониторинг: Разработайте систему оценки и мониторинга успеваемости сотрудников. Следите за прогрессом каждого участника и предоставляйте обратную связь о его успехах и слабых местах.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Интеграция существующих систем</w:t>
      </w:r>
      <w:proofErr w:type="gramStart"/>
      <w:r w:rsidRPr="000D26AB">
        <w:rPr>
          <w:rFonts w:ascii="Times New Roman" w:hAnsi="Times New Roman" w:cs="Times New Roman"/>
        </w:rPr>
        <w:t>: Если</w:t>
      </w:r>
      <w:proofErr w:type="gramEnd"/>
      <w:r w:rsidRPr="000D26AB">
        <w:rPr>
          <w:rFonts w:ascii="Times New Roman" w:hAnsi="Times New Roman" w:cs="Times New Roman"/>
        </w:rPr>
        <w:t xml:space="preserve"> в автошколе уже используются определенные информационные системы, убедитесь, что электронные учебные материалы и платформы для обучения интегрируются с ними. Это поможет обеспечить единый и удобный доступ к информации.</w:t>
      </w:r>
    </w:p>
    <w:p w:rsidR="009B2CB3" w:rsidRPr="000D26AB" w:rsidRDefault="009B2CB3" w:rsidP="009B2C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Мотивация и поощрение</w:t>
      </w:r>
      <w:proofErr w:type="gramStart"/>
      <w:r w:rsidRPr="000D26AB">
        <w:rPr>
          <w:rFonts w:ascii="Times New Roman" w:hAnsi="Times New Roman" w:cs="Times New Roman"/>
        </w:rPr>
        <w:t>: Предусмотрите</w:t>
      </w:r>
      <w:proofErr w:type="gramEnd"/>
      <w:r w:rsidRPr="000D26AB">
        <w:rPr>
          <w:rFonts w:ascii="Times New Roman" w:hAnsi="Times New Roman" w:cs="Times New Roman"/>
        </w:rPr>
        <w:t xml:space="preserve"> систему мотивации и поощрения для сотрудников, которые успешно завершили корпоративное обучение. Это может быть выдача сертификатов, бонусов или других форм признания и поощрения.</w:t>
      </w:r>
    </w:p>
    <w:p w:rsidR="000D26AB" w:rsidRPr="000D26AB" w:rsidRDefault="009B2CB3" w:rsidP="000D26A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Постоянное обновление: Обновляйте и модернизируйте учебные материалы и методики в соответствии с изменениями в правилах и требованиях в сфере вождения. Постоянное обновление позволит поддерживать актуальность обучения и обеспечивать высокое качество обучения.</w:t>
      </w:r>
    </w:p>
    <w:p w:rsidR="000D26AB" w:rsidRPr="000D26AB" w:rsidRDefault="000D26AB" w:rsidP="000D26AB">
      <w:pPr>
        <w:ind w:left="360"/>
        <w:rPr>
          <w:rFonts w:ascii="Times New Roman" w:hAnsi="Times New Roman" w:cs="Times New Roman"/>
        </w:rPr>
      </w:pPr>
      <w:r w:rsidRPr="000D26AB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sectPr w:rsidR="000D26AB" w:rsidRPr="000D2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13A"/>
    <w:multiLevelType w:val="hybridMultilevel"/>
    <w:tmpl w:val="8DD6D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58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B3"/>
    <w:rsid w:val="000D26AB"/>
    <w:rsid w:val="009B2CB3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BC83"/>
  <w15:chartTrackingRefBased/>
  <w15:docId w15:val="{2C83FB73-5A37-4782-84D3-DB163A3A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CB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2023-05-28T17:11:00Z</dcterms:created>
  <dcterms:modified xsi:type="dcterms:W3CDTF">2023-05-28T18:49:00Z</dcterms:modified>
</cp:coreProperties>
</file>