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3E9C" w14:textId="1EE18D19" w:rsidR="00833559" w:rsidRPr="00833559" w:rsidRDefault="00833559" w:rsidP="00306F02">
      <w:pPr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ВСР 1.2</w:t>
      </w:r>
    </w:p>
    <w:p w14:paraId="74CA8731" w14:textId="44B10F40" w:rsidR="00833559" w:rsidRPr="00833559" w:rsidRDefault="00833559" w:rsidP="006F1E0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335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 современных CSS-фреймворков для</w:t>
      </w:r>
      <w:r w:rsidRPr="008335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335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быстрого прототипирования интерфейсов ИТ-продуктов. Создание презентации о наиболее</w:t>
      </w:r>
      <w:r w:rsidRPr="008335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335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эффективному фреймворку/технологии из</w:t>
      </w:r>
      <w:r w:rsidRPr="008335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335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проанализированных решений. Публичное</w:t>
      </w:r>
      <w:r w:rsidRPr="008335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335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выступление.</w:t>
      </w:r>
    </w:p>
    <w:p w14:paraId="57B70471" w14:textId="77777777" w:rsidR="00833559" w:rsidRPr="00833559" w:rsidRDefault="00833559" w:rsidP="00306F02">
      <w:pPr>
        <w:rPr>
          <w:rFonts w:ascii="Times New Roman" w:hAnsi="Times New Roman" w:cs="Times New Roman"/>
          <w:sz w:val="28"/>
          <w:szCs w:val="28"/>
        </w:rPr>
      </w:pPr>
    </w:p>
    <w:p w14:paraId="68370D4A" w14:textId="000A0F5A" w:rsidR="00306F02" w:rsidRPr="00833559" w:rsidRDefault="00306F02" w:rsidP="006F1E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CSS-фреймворки стали неотъемлемой частью разработки веб-интерфейсов, предоставляя разработчикам гибкие инструменты для создания стильных и отзывчивых пользовательских интерфейсов. Для быстрого прототипирования ИТ-продуктов на рынке существует множество CSS-фреймворков, каждый из которых обладает своими особенностями, возможностями и набором инструментов.</w:t>
      </w:r>
    </w:p>
    <w:p w14:paraId="307A1443" w14:textId="4A3C22A6" w:rsidR="00306F02" w:rsidRPr="00833559" w:rsidRDefault="00306F02" w:rsidP="006F1E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Анализ современных CSS-фреймворков для быстрого прототипирования интерфейсов ИТ-продуктов позволяет оценить их функциональность, применимость к различным задачам разработки и уровень готовности для применения в реальных проектах. Рассмотрим несколько популярных фреймворков, чтобы выявить их основные особенности, преимущества и ограничения.</w:t>
      </w:r>
    </w:p>
    <w:p w14:paraId="566813B9" w14:textId="77777777" w:rsidR="00306F02" w:rsidRPr="008C2807" w:rsidRDefault="00306F02" w:rsidP="00306F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2807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</w:p>
    <w:p w14:paraId="5A8122D7" w14:textId="66A05A31" w:rsidR="00306F02" w:rsidRPr="00833559" w:rsidRDefault="00306F02" w:rsidP="006F1E0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3559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33559">
        <w:rPr>
          <w:rFonts w:ascii="Times New Roman" w:hAnsi="Times New Roman" w:cs="Times New Roman"/>
          <w:sz w:val="28"/>
          <w:szCs w:val="28"/>
        </w:rPr>
        <w:t>, один из самых популярных CSS-фреймворков, предоставляет широкий набор компонентов и сеток для быстрого создания отзывчивых веб-интерфейсов. Он включает в себя множество предварительно стилизованных элементов, таких как кнопки, формы, навигационные панели и многое другое.</w:t>
      </w:r>
    </w:p>
    <w:p w14:paraId="6EC1F284" w14:textId="59870DEB" w:rsidR="00306F02" w:rsidRPr="00833559" w:rsidRDefault="00306F02" w:rsidP="00306F02">
      <w:pPr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1819622" w14:textId="77777777" w:rsidR="00306F02" w:rsidRPr="008C2807" w:rsidRDefault="00306F02" w:rsidP="008C28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>Простота использования и хорошая документация.</w:t>
      </w:r>
    </w:p>
    <w:p w14:paraId="03696AA6" w14:textId="77777777" w:rsidR="00306F02" w:rsidRPr="008C2807" w:rsidRDefault="00306F02" w:rsidP="008C28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>Большое сообщество и множество ресурсов для поддержки и расширения функциональности.</w:t>
      </w:r>
    </w:p>
    <w:p w14:paraId="7E2D230A" w14:textId="77777777" w:rsidR="00306F02" w:rsidRPr="008C2807" w:rsidRDefault="00306F02" w:rsidP="008C28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>Адаптивная сетка для создания отзывчивых макетов.</w:t>
      </w:r>
    </w:p>
    <w:p w14:paraId="173685A1" w14:textId="54B29D40" w:rsidR="00306F02" w:rsidRPr="00833559" w:rsidRDefault="00306F02" w:rsidP="00306F02">
      <w:pPr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1B13C45" w14:textId="77777777" w:rsidR="00306F02" w:rsidRPr="008C2807" w:rsidRDefault="00306F02" w:rsidP="008C28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 xml:space="preserve">Проекты, созданные на </w:t>
      </w:r>
      <w:proofErr w:type="spellStart"/>
      <w:r w:rsidRPr="008C28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C2807">
        <w:rPr>
          <w:rFonts w:ascii="Times New Roman" w:hAnsi="Times New Roman" w:cs="Times New Roman"/>
          <w:sz w:val="28"/>
          <w:szCs w:val="28"/>
        </w:rPr>
        <w:t>, могут иметь схожий внешний вид из-за распространенности фреймворка.</w:t>
      </w:r>
    </w:p>
    <w:p w14:paraId="2761E12F" w14:textId="77777777" w:rsidR="00306F02" w:rsidRDefault="00306F02" w:rsidP="008C28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>Не всегда легко настроить компоненты под индивидуальные требования дизайна.</w:t>
      </w:r>
    </w:p>
    <w:p w14:paraId="1E3F3E2A" w14:textId="77777777" w:rsidR="008C2807" w:rsidRDefault="008C2807" w:rsidP="008C2807">
      <w:pPr>
        <w:rPr>
          <w:rFonts w:ascii="Times New Roman" w:hAnsi="Times New Roman" w:cs="Times New Roman"/>
          <w:sz w:val="28"/>
          <w:szCs w:val="28"/>
        </w:rPr>
      </w:pPr>
    </w:p>
    <w:p w14:paraId="71A8FBF9" w14:textId="77777777" w:rsidR="008C2807" w:rsidRPr="008C2807" w:rsidRDefault="008C2807" w:rsidP="008C2807">
      <w:pPr>
        <w:rPr>
          <w:rFonts w:ascii="Times New Roman" w:hAnsi="Times New Roman" w:cs="Times New Roman"/>
          <w:sz w:val="28"/>
          <w:szCs w:val="28"/>
        </w:rPr>
      </w:pPr>
    </w:p>
    <w:p w14:paraId="710891CD" w14:textId="77777777" w:rsidR="00306F02" w:rsidRPr="008C2807" w:rsidRDefault="00306F02" w:rsidP="00306F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2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Tailwind</w:t>
      </w:r>
      <w:proofErr w:type="spellEnd"/>
      <w:r w:rsidRPr="008C2807">
        <w:rPr>
          <w:rFonts w:ascii="Times New Roman" w:hAnsi="Times New Roman" w:cs="Times New Roman"/>
          <w:b/>
          <w:bCs/>
          <w:sz w:val="28"/>
          <w:szCs w:val="28"/>
        </w:rPr>
        <w:t xml:space="preserve"> CSS</w:t>
      </w:r>
    </w:p>
    <w:p w14:paraId="70CE5B7B" w14:textId="30B108BB" w:rsidR="00306F02" w:rsidRPr="00833559" w:rsidRDefault="00306F02" w:rsidP="006F1E0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3559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833559">
        <w:rPr>
          <w:rFonts w:ascii="Times New Roman" w:hAnsi="Times New Roman" w:cs="Times New Roman"/>
          <w:sz w:val="28"/>
          <w:szCs w:val="28"/>
        </w:rPr>
        <w:t xml:space="preserve"> CSS предлагает альтернативный подход к созданию пользовательских интерфейсов, предоставляя набор низкоуровневых классов, из которых можно составлять стили напрямую в HTML.</w:t>
      </w:r>
    </w:p>
    <w:p w14:paraId="3798812F" w14:textId="77777777" w:rsidR="00306F02" w:rsidRPr="00833559" w:rsidRDefault="00306F02" w:rsidP="00306F02">
      <w:pPr>
        <w:rPr>
          <w:rFonts w:ascii="Times New Roman" w:hAnsi="Times New Roman" w:cs="Times New Roman"/>
          <w:sz w:val="28"/>
          <w:szCs w:val="28"/>
        </w:rPr>
      </w:pPr>
    </w:p>
    <w:p w14:paraId="60FA0E2A" w14:textId="4DAF27BB" w:rsidR="00306F02" w:rsidRPr="00833559" w:rsidRDefault="00306F02" w:rsidP="00306F02">
      <w:pPr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3FE3BFE" w14:textId="77777777" w:rsidR="00306F02" w:rsidRPr="008C2807" w:rsidRDefault="00306F02" w:rsidP="008C28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>Высокая гибкость и возможность создания уникальных дизайнов без необходимости переопределения готовых компонентов.</w:t>
      </w:r>
    </w:p>
    <w:p w14:paraId="7B507E33" w14:textId="77777777" w:rsidR="00306F02" w:rsidRPr="008C2807" w:rsidRDefault="00306F02" w:rsidP="008C28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>Полный контроль над создаваемыми стилями.</w:t>
      </w:r>
    </w:p>
    <w:p w14:paraId="41846D57" w14:textId="7D15D93E" w:rsidR="00306F02" w:rsidRPr="00833559" w:rsidRDefault="00306F02" w:rsidP="00306F02">
      <w:pPr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0636931" w14:textId="77777777" w:rsidR="00306F02" w:rsidRPr="008C2807" w:rsidRDefault="00306F02" w:rsidP="008C28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>Необходимость написания большого количества классов может увеличить объем HTML-кода.</w:t>
      </w:r>
    </w:p>
    <w:p w14:paraId="50C73452" w14:textId="77777777" w:rsidR="00306F02" w:rsidRDefault="00306F02" w:rsidP="008C28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>Не такая обширная готовая функциональность, как у других фреймворков.</w:t>
      </w:r>
    </w:p>
    <w:p w14:paraId="64937979" w14:textId="77777777" w:rsidR="008C2807" w:rsidRDefault="008C2807" w:rsidP="008C2807">
      <w:pPr>
        <w:rPr>
          <w:rFonts w:ascii="Times New Roman" w:hAnsi="Times New Roman" w:cs="Times New Roman"/>
          <w:sz w:val="28"/>
          <w:szCs w:val="28"/>
        </w:rPr>
      </w:pPr>
    </w:p>
    <w:p w14:paraId="052F1E7C" w14:textId="45979DF4" w:rsidR="00306F02" w:rsidRPr="008C2807" w:rsidRDefault="00306F02" w:rsidP="008C28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2807">
        <w:rPr>
          <w:rFonts w:ascii="Times New Roman" w:hAnsi="Times New Roman" w:cs="Times New Roman"/>
          <w:b/>
          <w:bCs/>
          <w:sz w:val="28"/>
          <w:szCs w:val="28"/>
        </w:rPr>
        <w:t>Materialize</w:t>
      </w:r>
      <w:proofErr w:type="spellEnd"/>
      <w:r w:rsidRPr="008C2807">
        <w:rPr>
          <w:rFonts w:ascii="Times New Roman" w:hAnsi="Times New Roman" w:cs="Times New Roman"/>
          <w:b/>
          <w:bCs/>
          <w:sz w:val="28"/>
          <w:szCs w:val="28"/>
        </w:rPr>
        <w:t xml:space="preserve"> CSS</w:t>
      </w:r>
    </w:p>
    <w:p w14:paraId="58668FEF" w14:textId="2C34E22D" w:rsidR="00306F02" w:rsidRPr="00833559" w:rsidRDefault="00306F02" w:rsidP="006F1E0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3559">
        <w:rPr>
          <w:rFonts w:ascii="Times New Roman" w:hAnsi="Times New Roman" w:cs="Times New Roman"/>
          <w:sz w:val="28"/>
          <w:szCs w:val="28"/>
        </w:rPr>
        <w:t>Materialize</w:t>
      </w:r>
      <w:proofErr w:type="spellEnd"/>
      <w:r w:rsidRPr="00833559">
        <w:rPr>
          <w:rFonts w:ascii="Times New Roman" w:hAnsi="Times New Roman" w:cs="Times New Roman"/>
          <w:sz w:val="28"/>
          <w:szCs w:val="28"/>
        </w:rPr>
        <w:t xml:space="preserve"> CSS основан на дизайн-языке </w:t>
      </w:r>
      <w:proofErr w:type="spellStart"/>
      <w:r w:rsidRPr="00833559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833559">
        <w:rPr>
          <w:rFonts w:ascii="Times New Roman" w:hAnsi="Times New Roman" w:cs="Times New Roman"/>
          <w:sz w:val="28"/>
          <w:szCs w:val="28"/>
        </w:rPr>
        <w:t xml:space="preserve"> Design от Google и предоставляет стилизацию элементов, соответствующую этому стандарту.</w:t>
      </w:r>
    </w:p>
    <w:p w14:paraId="0A11A76E" w14:textId="7AD76C53" w:rsidR="00306F02" w:rsidRPr="00833559" w:rsidRDefault="00306F02" w:rsidP="00306F02">
      <w:pPr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250CB73" w14:textId="77777777" w:rsidR="00306F02" w:rsidRPr="008C2807" w:rsidRDefault="00306F02" w:rsidP="008C280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 xml:space="preserve">Привлекательный внешний вид благодаря использованию стандартов </w:t>
      </w:r>
      <w:proofErr w:type="spellStart"/>
      <w:r w:rsidRPr="008C2807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8C2807">
        <w:rPr>
          <w:rFonts w:ascii="Times New Roman" w:hAnsi="Times New Roman" w:cs="Times New Roman"/>
          <w:sz w:val="28"/>
          <w:szCs w:val="28"/>
        </w:rPr>
        <w:t xml:space="preserve"> Design.</w:t>
      </w:r>
    </w:p>
    <w:p w14:paraId="5099E639" w14:textId="77777777" w:rsidR="00306F02" w:rsidRPr="008C2807" w:rsidRDefault="00306F02" w:rsidP="008C280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>Гибкие компоненты, хорошо работающие на мобильных устройствах.</w:t>
      </w:r>
    </w:p>
    <w:p w14:paraId="231A573D" w14:textId="08A7FD03" w:rsidR="00306F02" w:rsidRPr="00833559" w:rsidRDefault="00306F02" w:rsidP="00306F02">
      <w:pPr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4917256" w14:textId="77777777" w:rsidR="00306F02" w:rsidRPr="008C2807" w:rsidRDefault="00306F02" w:rsidP="008C280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 xml:space="preserve">Может быть сложно настроить под индивидуальный дизайн, если требуется сильно отойти от </w:t>
      </w:r>
      <w:proofErr w:type="spellStart"/>
      <w:r w:rsidRPr="008C2807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8C2807">
        <w:rPr>
          <w:rFonts w:ascii="Times New Roman" w:hAnsi="Times New Roman" w:cs="Times New Roman"/>
          <w:sz w:val="28"/>
          <w:szCs w:val="28"/>
        </w:rPr>
        <w:t xml:space="preserve"> Design.</w:t>
      </w:r>
    </w:p>
    <w:p w14:paraId="1ADC2968" w14:textId="77777777" w:rsidR="00306F02" w:rsidRPr="008C2807" w:rsidRDefault="00306F02" w:rsidP="008C280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2807">
        <w:rPr>
          <w:rFonts w:ascii="Times New Roman" w:hAnsi="Times New Roman" w:cs="Times New Roman"/>
          <w:sz w:val="28"/>
          <w:szCs w:val="28"/>
        </w:rPr>
        <w:t xml:space="preserve">Некоторые компоненты могут выглядеть слишком </w:t>
      </w:r>
      <w:proofErr w:type="spellStart"/>
      <w:r w:rsidRPr="008C2807">
        <w:rPr>
          <w:rFonts w:ascii="Times New Roman" w:hAnsi="Times New Roman" w:cs="Times New Roman"/>
          <w:sz w:val="28"/>
          <w:szCs w:val="28"/>
        </w:rPr>
        <w:t>стандартизированно</w:t>
      </w:r>
      <w:proofErr w:type="spellEnd"/>
      <w:r w:rsidRPr="008C2807">
        <w:rPr>
          <w:rFonts w:ascii="Times New Roman" w:hAnsi="Times New Roman" w:cs="Times New Roman"/>
          <w:sz w:val="28"/>
          <w:szCs w:val="28"/>
        </w:rPr>
        <w:t>.</w:t>
      </w:r>
    </w:p>
    <w:p w14:paraId="0B2D3E4C" w14:textId="77777777" w:rsidR="00306F02" w:rsidRPr="00833559" w:rsidRDefault="00306F02" w:rsidP="006F1E0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t>В мире разработки веб-интерфейсов существует широкий спектр CSS-фреймворков, каждый из которых предлагает уникальные возможности и инструменты для создания привлекательных и функциональных пользовательских интерфейсов. При выборе фреймворка для быстрого прототипирования интерфейсов ИТ-продуктов важно учитывать требования проекта, уровень поддержки и возможности адаптации для конкретных задач.</w:t>
      </w:r>
    </w:p>
    <w:p w14:paraId="61BB8FF9" w14:textId="77777777" w:rsidR="00306F02" w:rsidRPr="00833559" w:rsidRDefault="00306F02" w:rsidP="006F1E0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33559">
        <w:rPr>
          <w:rFonts w:ascii="Times New Roman" w:hAnsi="Times New Roman" w:cs="Times New Roman"/>
          <w:sz w:val="28"/>
          <w:szCs w:val="28"/>
        </w:rPr>
        <w:lastRenderedPageBreak/>
        <w:t>Необходимо помнить, что правильный выбор CSS-фреймворка может значительно ускорить процесс разработки и повысить качество конечного продукта. Однако следует также учитывать, что каждый фреймворк имеет свои особенности и ограничения, которые могут потребовать дополнительной настройки или адаптации. Исследование и тестирование различных фреймворков помогут выбрать наиболее подходящий инструмент для конкретного проекта, обеспечивая оптимальное сочетание скорости разработки и качества конечного результата.</w:t>
      </w:r>
    </w:p>
    <w:p w14:paraId="7A0A73EB" w14:textId="77777777" w:rsidR="00C816D7" w:rsidRPr="00833559" w:rsidRDefault="00C816D7">
      <w:pPr>
        <w:rPr>
          <w:rFonts w:ascii="Times New Roman" w:hAnsi="Times New Roman" w:cs="Times New Roman"/>
          <w:sz w:val="28"/>
          <w:szCs w:val="28"/>
        </w:rPr>
      </w:pPr>
    </w:p>
    <w:sectPr w:rsidR="00C816D7" w:rsidRPr="00833559" w:rsidSect="00350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CC9"/>
    <w:multiLevelType w:val="hybridMultilevel"/>
    <w:tmpl w:val="E8CEB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221"/>
    <w:multiLevelType w:val="hybridMultilevel"/>
    <w:tmpl w:val="E8D82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670C5"/>
    <w:multiLevelType w:val="hybridMultilevel"/>
    <w:tmpl w:val="1A3EF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C0D9E"/>
    <w:multiLevelType w:val="hybridMultilevel"/>
    <w:tmpl w:val="4D344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05FF8"/>
    <w:multiLevelType w:val="hybridMultilevel"/>
    <w:tmpl w:val="FFE0C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750152">
    <w:abstractNumId w:val="2"/>
  </w:num>
  <w:num w:numId="2" w16cid:durableId="55056217">
    <w:abstractNumId w:val="3"/>
  </w:num>
  <w:num w:numId="3" w16cid:durableId="807747587">
    <w:abstractNumId w:val="4"/>
  </w:num>
  <w:num w:numId="4" w16cid:durableId="845752836">
    <w:abstractNumId w:val="1"/>
  </w:num>
  <w:num w:numId="5" w16cid:durableId="95729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02"/>
    <w:rsid w:val="00306F02"/>
    <w:rsid w:val="0035039C"/>
    <w:rsid w:val="006F1E05"/>
    <w:rsid w:val="00833559"/>
    <w:rsid w:val="008C2807"/>
    <w:rsid w:val="00C816D7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290B"/>
  <w15:chartTrackingRefBased/>
  <w15:docId w15:val="{656CF0C3-404C-48E7-997C-4122C770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F0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2024-01-09T20:41:00Z</dcterms:created>
  <dcterms:modified xsi:type="dcterms:W3CDTF">2024-01-09T20:44:00Z</dcterms:modified>
</cp:coreProperties>
</file>