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71F0F761" w:rsidR="0000439C" w:rsidRPr="00485D93" w:rsidRDefault="007B35D9" w:rsidP="00C02E46">
      <w:pPr>
        <w:pStyle w:val="Heading1"/>
        <w:rPr>
          <w:color w:val="4F81BD" w:themeColor="accent1"/>
          <w:u w:val="single"/>
        </w:rPr>
      </w:pPr>
      <w:r w:rsidRPr="00485D93">
        <w:rPr>
          <w:color w:val="4F81BD" w:themeColor="accent1"/>
          <w:u w:val="single"/>
        </w:rPr>
        <w:t>SEV metadata template</w:t>
      </w:r>
    </w:p>
    <w:p w14:paraId="079637C6" w14:textId="77777777" w:rsidR="006361E3" w:rsidRDefault="006361E3" w:rsidP="00833AC0"/>
    <w:p w14:paraId="4AD2DD65" w14:textId="143D1D35" w:rsidR="00833AC0" w:rsidRDefault="00833AC0" w:rsidP="00833AC0">
      <w:r>
        <w:t>Comprehensive metadata are necessary to support data quality control, efficient dataset archiv</w:t>
      </w:r>
      <w:r w:rsidR="00847963">
        <w:t>ing</w:t>
      </w:r>
      <w:r>
        <w:t xml:space="preserve"> and retrieval, and functional re-use of the data both by owners and secondary users.  The </w:t>
      </w:r>
      <w:proofErr w:type="spellStart"/>
      <w:r>
        <w:t>Sevilleta</w:t>
      </w:r>
      <w:proofErr w:type="spellEnd"/>
      <w:r>
        <w:t xml:space="preserve"> LTER requires complete documentation for long-term maintenance and distribution of study data</w:t>
      </w:r>
      <w:r w:rsidR="00847963">
        <w:t>sets</w:t>
      </w:r>
      <w:r>
        <w:t xml:space="preserve">.  Metadata elements requested in this form are consistent with elements required by the Ecological Metadata Standard (EML), which was adopted by the LTER Coordinating Committee in 2004.   </w:t>
      </w:r>
    </w:p>
    <w:p w14:paraId="6DCAC8CA" w14:textId="2B0AB4B8" w:rsidR="00833AC0" w:rsidRDefault="00833AC0" w:rsidP="00833AC0">
      <w:proofErr w:type="spellStart"/>
      <w:r>
        <w:t>Sevilleta</w:t>
      </w:r>
      <w:proofErr w:type="spellEnd"/>
      <w:r>
        <w:t xml:space="preserve"> metadata consists of information about:</w:t>
      </w:r>
    </w:p>
    <w:p w14:paraId="1785D396" w14:textId="77777777" w:rsidR="00833AC0" w:rsidRDefault="00833AC0" w:rsidP="00833AC0">
      <w:pPr>
        <w:numPr>
          <w:ilvl w:val="0"/>
          <w:numId w:val="5"/>
        </w:numPr>
        <w:spacing w:after="0" w:line="240" w:lineRule="auto"/>
      </w:pPr>
      <w:r>
        <w:t>Why the study was done</w:t>
      </w:r>
    </w:p>
    <w:p w14:paraId="0412F20B" w14:textId="77777777" w:rsidR="00833AC0" w:rsidRDefault="00833AC0" w:rsidP="00833AC0">
      <w:pPr>
        <w:numPr>
          <w:ilvl w:val="0"/>
          <w:numId w:val="5"/>
        </w:numPr>
        <w:spacing w:after="0" w:line="240" w:lineRule="auto"/>
      </w:pPr>
      <w:r>
        <w:t>Who is involved with study design, data collection, analysis and data management</w:t>
      </w:r>
    </w:p>
    <w:p w14:paraId="65DC4D96" w14:textId="77777777" w:rsidR="00833AC0" w:rsidRDefault="00833AC0" w:rsidP="00833AC0">
      <w:pPr>
        <w:numPr>
          <w:ilvl w:val="0"/>
          <w:numId w:val="5"/>
        </w:numPr>
        <w:spacing w:after="0" w:line="240" w:lineRule="auto"/>
      </w:pPr>
      <w:r>
        <w:t xml:space="preserve">Detailed study methods, so that a secondary user will be able to understand what was done without contacting the study principal investigator.  </w:t>
      </w:r>
    </w:p>
    <w:p w14:paraId="4F99592B" w14:textId="091DABA3" w:rsidR="00833AC0" w:rsidRDefault="00833AC0" w:rsidP="00833AC0">
      <w:pPr>
        <w:numPr>
          <w:ilvl w:val="0"/>
          <w:numId w:val="5"/>
        </w:numPr>
        <w:spacing w:after="0" w:line="240" w:lineRule="auto"/>
      </w:pPr>
      <w:r>
        <w:t xml:space="preserve">Where the study was done, with GPS points so the site </w:t>
      </w:r>
      <w:r w:rsidR="005E1D23">
        <w:t xml:space="preserve">or plots </w:t>
      </w:r>
      <w:r>
        <w:t>can be relocated.</w:t>
      </w:r>
    </w:p>
    <w:p w14:paraId="6E2A6056" w14:textId="7B8CB6FB" w:rsidR="00833AC0" w:rsidRDefault="00833AC0" w:rsidP="00833AC0">
      <w:pPr>
        <w:numPr>
          <w:ilvl w:val="0"/>
          <w:numId w:val="5"/>
        </w:numPr>
        <w:spacing w:after="0" w:line="240" w:lineRule="auto"/>
      </w:pPr>
      <w:r>
        <w:t>Detailed variable information</w:t>
      </w:r>
    </w:p>
    <w:p w14:paraId="6054AA00" w14:textId="77777777" w:rsidR="00833AC0" w:rsidRDefault="00833AC0" w:rsidP="00833AC0">
      <w:pPr>
        <w:spacing w:after="0" w:line="240" w:lineRule="auto"/>
        <w:ind w:left="720"/>
      </w:pPr>
    </w:p>
    <w:p w14:paraId="6ABEA64C" w14:textId="77777777" w:rsidR="00833AC0" w:rsidRDefault="00833AC0" w:rsidP="00833AC0">
      <w:r>
        <w:t>Tips for completing a data package (data + metadata):</w:t>
      </w:r>
    </w:p>
    <w:p w14:paraId="1DD303B7" w14:textId="4342409F" w:rsidR="005E1D23" w:rsidRDefault="005E1D23" w:rsidP="00833AC0">
      <w:pPr>
        <w:numPr>
          <w:ilvl w:val="0"/>
          <w:numId w:val="6"/>
        </w:numPr>
        <w:spacing w:after="0" w:line="240" w:lineRule="auto"/>
      </w:pPr>
      <w:r>
        <w:t>Data file and variable names should be brief, yet descriptive.</w:t>
      </w:r>
    </w:p>
    <w:p w14:paraId="2EFE908B" w14:textId="04C89399" w:rsidR="00833AC0" w:rsidRDefault="00833AC0" w:rsidP="00833AC0">
      <w:pPr>
        <w:numPr>
          <w:ilvl w:val="0"/>
          <w:numId w:val="6"/>
        </w:numPr>
        <w:spacing w:after="0" w:line="240" w:lineRule="auto"/>
      </w:pPr>
      <w:r>
        <w:t xml:space="preserve">Data file names should not contain spaces or symbols (except </w:t>
      </w:r>
      <w:r w:rsidR="00847963">
        <w:t>'</w:t>
      </w:r>
      <w:r>
        <w:t>_</w:t>
      </w:r>
      <w:r w:rsidR="00847963">
        <w:t>'</w:t>
      </w:r>
      <w:r>
        <w:t xml:space="preserve">, </w:t>
      </w:r>
      <w:r w:rsidR="00847963">
        <w:t>'</w:t>
      </w:r>
      <w:r>
        <w:t>-</w:t>
      </w:r>
      <w:r w:rsidR="00847963">
        <w:t>'</w:t>
      </w:r>
      <w:r>
        <w:t xml:space="preserve">, and </w:t>
      </w:r>
      <w:r w:rsidR="00847963">
        <w:t>'</w:t>
      </w:r>
      <w:r>
        <w:t>.</w:t>
      </w:r>
      <w:r w:rsidR="00847963">
        <w:t>'</w:t>
      </w:r>
      <w:r>
        <w:t>).</w:t>
      </w:r>
      <w:r w:rsidR="00847963">
        <w:t xml:space="preserve">  File names should be descriptive of the data contained in the file.</w:t>
      </w:r>
    </w:p>
    <w:p w14:paraId="76FC03A7" w14:textId="77777777" w:rsidR="00833AC0" w:rsidRDefault="00833AC0" w:rsidP="00833AC0">
      <w:pPr>
        <w:numPr>
          <w:ilvl w:val="0"/>
          <w:numId w:val="6"/>
        </w:numPr>
        <w:spacing w:after="0" w:line="240" w:lineRule="auto"/>
      </w:pPr>
      <w:r>
        <w:t>Data files should generally be in a flat table format, similar to a SQL database table.  Rows are observations, and columns are variables.</w:t>
      </w:r>
    </w:p>
    <w:p w14:paraId="3D2511BB" w14:textId="69FFD844" w:rsidR="00833AC0" w:rsidRDefault="00833AC0" w:rsidP="00833AC0">
      <w:pPr>
        <w:numPr>
          <w:ilvl w:val="0"/>
          <w:numId w:val="6"/>
        </w:numPr>
        <w:spacing w:after="0" w:line="240" w:lineRule="auto"/>
      </w:pPr>
      <w:r>
        <w:t>Data files should be in a csv or other delimited text file format.  Excel (e.g.</w:t>
      </w:r>
      <w:r w:rsidR="005E1D23">
        <w:t>,</w:t>
      </w:r>
      <w:r>
        <w:t xml:space="preserve"> .xlsx, .</w:t>
      </w:r>
      <w:proofErr w:type="spellStart"/>
      <w:r>
        <w:t>xls</w:t>
      </w:r>
      <w:proofErr w:type="spellEnd"/>
      <w:r>
        <w:t>, etc.) files are not acceptable.</w:t>
      </w:r>
    </w:p>
    <w:p w14:paraId="52261AB5" w14:textId="17189803" w:rsidR="00833AC0" w:rsidRDefault="00833AC0" w:rsidP="00833AC0">
      <w:pPr>
        <w:numPr>
          <w:ilvl w:val="0"/>
          <w:numId w:val="6"/>
        </w:numPr>
        <w:spacing w:after="0" w:line="240" w:lineRule="auto"/>
      </w:pPr>
      <w:r>
        <w:t xml:space="preserve">Variable names should be </w:t>
      </w:r>
      <w:r w:rsidR="00847963">
        <w:t xml:space="preserve">descriptive, short, and </w:t>
      </w:r>
      <w:r>
        <w:t xml:space="preserve">machine readable.  They should not begin with a number or symbol.  They should only contain letters, numbers, and </w:t>
      </w:r>
      <w:r w:rsidR="00847963">
        <w:t>underscores ('</w:t>
      </w:r>
      <w:r>
        <w:t>_</w:t>
      </w:r>
      <w:r w:rsidR="00847963">
        <w:t>')</w:t>
      </w:r>
      <w:r>
        <w:t>.  They should not contain spaces.</w:t>
      </w:r>
      <w:r w:rsidR="00847963">
        <w:t xml:space="preserve">  (e.g.</w:t>
      </w:r>
      <w:r w:rsidR="005E1D23">
        <w:t>,</w:t>
      </w:r>
      <w:r w:rsidR="00847963">
        <w:t xml:space="preserve"> '</w:t>
      </w:r>
      <w:proofErr w:type="spellStart"/>
      <w:r w:rsidR="00847963">
        <w:t>air_temp</w:t>
      </w:r>
      <w:proofErr w:type="spellEnd"/>
      <w:r w:rsidR="00847963">
        <w:t>' or '</w:t>
      </w:r>
      <w:proofErr w:type="spellStart"/>
      <w:r w:rsidR="00847963">
        <w:t>airTemp</w:t>
      </w:r>
      <w:proofErr w:type="spellEnd"/>
      <w:r w:rsidR="00847963">
        <w:t>')</w:t>
      </w:r>
    </w:p>
    <w:p w14:paraId="5F8A712E" w14:textId="73D67161" w:rsidR="00833AC0" w:rsidRDefault="00833AC0" w:rsidP="005E1D23">
      <w:pPr>
        <w:numPr>
          <w:ilvl w:val="0"/>
          <w:numId w:val="6"/>
        </w:numPr>
        <w:spacing w:after="0" w:line="240" w:lineRule="auto"/>
      </w:pPr>
      <w:r>
        <w:t>Variable names used in the data file(s) should match the names used in this metadata document.</w:t>
      </w:r>
    </w:p>
    <w:p w14:paraId="077658F0" w14:textId="258C6B15" w:rsidR="00C35090" w:rsidRDefault="00C35090" w:rsidP="00833AC0">
      <w:pPr>
        <w:numPr>
          <w:ilvl w:val="0"/>
          <w:numId w:val="6"/>
        </w:numPr>
        <w:spacing w:after="0" w:line="240" w:lineRule="auto"/>
      </w:pPr>
      <w:r>
        <w:t>Use ISO 8601 date formats. (e.g.</w:t>
      </w:r>
      <w:r w:rsidR="005E1D23">
        <w:t>,</w:t>
      </w:r>
      <w:r>
        <w:t xml:space="preserve"> YYYY-MM-DD)</w:t>
      </w:r>
    </w:p>
    <w:p w14:paraId="2BD946E7" w14:textId="77777777" w:rsidR="00833AC0" w:rsidRDefault="00833AC0" w:rsidP="00833AC0">
      <w:pPr>
        <w:spacing w:after="0" w:line="240" w:lineRule="auto"/>
        <w:ind w:left="720"/>
      </w:pPr>
    </w:p>
    <w:p w14:paraId="145AF733" w14:textId="0210F78E" w:rsidR="00B96369" w:rsidRDefault="00B96369" w:rsidP="00B96369">
      <w:r>
        <w:t>Data should be in csv text file. If starting with an Excel spreadsheet, make sure it does not contain any formulas and comments on cells. If you need comments, put them in their own column</w:t>
      </w:r>
      <w:r w:rsidR="005E1D23">
        <w:t>s, such as '</w:t>
      </w:r>
      <w:proofErr w:type="spellStart"/>
      <w:r w:rsidR="005E1D23">
        <w:t>field_notes</w:t>
      </w:r>
      <w:proofErr w:type="spellEnd"/>
      <w:r w:rsidR="005E1D23">
        <w:t>' and '</w:t>
      </w:r>
      <w:proofErr w:type="spellStart"/>
      <w:r w:rsidR="005E1D23">
        <w:t>qaqc_notes</w:t>
      </w:r>
      <w:proofErr w:type="spellEnd"/>
      <w:r w:rsidR="005E1D23">
        <w:t>'</w:t>
      </w:r>
      <w:r>
        <w:t xml:space="preserve">. If data were used in a database and major table linking is necessary to analyze the data, de-normalize data into a </w:t>
      </w:r>
      <w:proofErr w:type="gramStart"/>
      <w:r>
        <w:t>flat files</w:t>
      </w:r>
      <w:proofErr w:type="gramEnd"/>
      <w:r w:rsidR="004E447A">
        <w:t xml:space="preserve"> - do n</w:t>
      </w:r>
      <w:r>
        <w:t xml:space="preserve">ot just </w:t>
      </w:r>
      <w:r w:rsidR="004E447A">
        <w:t xml:space="preserve">export </w:t>
      </w:r>
      <w:r>
        <w:t>database table</w:t>
      </w:r>
      <w:r w:rsidR="004E447A">
        <w:t>s</w:t>
      </w:r>
      <w:r>
        <w:t>.</w:t>
      </w:r>
    </w:p>
    <w:p w14:paraId="2D44E9E8" w14:textId="0B6AFA52" w:rsidR="00833AC0" w:rsidRPr="00462648" w:rsidRDefault="00833AC0" w:rsidP="00833AC0">
      <w:pPr>
        <w:rPr>
          <w:bCs/>
          <w:color w:val="000000" w:themeColor="text1"/>
        </w:rPr>
      </w:pPr>
      <w:r w:rsidRPr="009152C7">
        <w:t>Please fill in this metadata form to the best of your ability</w:t>
      </w:r>
      <w:r w:rsidR="00B96369">
        <w:t xml:space="preserve"> and submit it to the </w:t>
      </w:r>
      <w:proofErr w:type="spellStart"/>
      <w:r w:rsidR="00B96369">
        <w:t>Sevilleta</w:t>
      </w:r>
      <w:proofErr w:type="spellEnd"/>
      <w:r w:rsidR="00B96369">
        <w:t xml:space="preserve"> Information Manager</w:t>
      </w:r>
      <w:r w:rsidRPr="00B96369">
        <w:rPr>
          <w:bCs/>
        </w:rPr>
        <w:t xml:space="preserve">, Kristofer Hall, </w:t>
      </w:r>
      <w:hyperlink r:id="rId8" w:history="1">
        <w:r w:rsidRPr="00B96369">
          <w:rPr>
            <w:rStyle w:val="Hyperlink"/>
            <w:bCs/>
          </w:rPr>
          <w:t>khall001@unm.edu</w:t>
        </w:r>
      </w:hyperlink>
      <w:r w:rsidR="00462648">
        <w:rPr>
          <w:rStyle w:val="Hyperlink"/>
          <w:bCs/>
          <w:color w:val="000000" w:themeColor="text1"/>
          <w:u w:val="none"/>
        </w:rPr>
        <w:t xml:space="preserve">. </w:t>
      </w:r>
      <w:r w:rsidR="00B96369" w:rsidRPr="00B96369">
        <w:rPr>
          <w:bCs/>
        </w:rPr>
        <w:t xml:space="preserve">If you have questions at any stage, </w:t>
      </w:r>
      <w:r w:rsidR="00271342">
        <w:rPr>
          <w:bCs/>
        </w:rPr>
        <w:t>contact</w:t>
      </w:r>
      <w:r w:rsidR="00B96369" w:rsidRPr="00B96369">
        <w:rPr>
          <w:bCs/>
        </w:rPr>
        <w:t xml:space="preserve"> the SEV IM.</w:t>
      </w:r>
      <w:r w:rsidR="00B96369">
        <w:rPr>
          <w:b/>
        </w:rPr>
        <w:t xml:space="preserve"> </w:t>
      </w:r>
      <w:r w:rsidR="00462648">
        <w:rPr>
          <w:rStyle w:val="Hyperlink"/>
          <w:bCs/>
          <w:color w:val="000000" w:themeColor="text1"/>
          <w:u w:val="none"/>
        </w:rPr>
        <w:t>Allow several weeks for review and revision of your data package</w:t>
      </w:r>
      <w:r w:rsidR="00B96369">
        <w:rPr>
          <w:rStyle w:val="Hyperlink"/>
          <w:bCs/>
          <w:color w:val="000000" w:themeColor="text1"/>
          <w:u w:val="none"/>
        </w:rPr>
        <w:t>.</w:t>
      </w:r>
      <w:r w:rsidR="00462648">
        <w:rPr>
          <w:rStyle w:val="Hyperlink"/>
          <w:bCs/>
          <w:color w:val="000000" w:themeColor="text1"/>
          <w:u w:val="none"/>
        </w:rPr>
        <w:t xml:space="preserve">  </w:t>
      </w:r>
    </w:p>
    <w:p w14:paraId="64B71D46" w14:textId="13C1D760" w:rsidR="004B6751" w:rsidRDefault="000F06E9" w:rsidP="004B6751">
      <w:pPr>
        <w:pStyle w:val="Heading2"/>
      </w:pPr>
      <w:r>
        <w:lastRenderedPageBreak/>
        <w:t xml:space="preserve">Dataset </w:t>
      </w:r>
      <w:r w:rsidR="007D556B">
        <w:t xml:space="preserve">Title </w:t>
      </w:r>
    </w:p>
    <w:p w14:paraId="54E917DA" w14:textId="29E365BA" w:rsidR="007D556B" w:rsidRDefault="00F07DAD">
      <w:r>
        <w:t xml:space="preserve">Demographic data from long-term symbiont removal experiments with grasses and </w:t>
      </w:r>
      <w:proofErr w:type="spellStart"/>
      <w:r>
        <w:rPr>
          <w:i/>
        </w:rPr>
        <w:t>Epichlo</w:t>
      </w:r>
      <w:r>
        <w:rPr>
          <w:rFonts w:cstheme="minorHAnsi"/>
          <w:i/>
        </w:rPr>
        <w:t>ë</w:t>
      </w:r>
      <w:proofErr w:type="spellEnd"/>
      <w:r>
        <w:t xml:space="preserve"> fungal endophytes</w:t>
      </w:r>
    </w:p>
    <w:p w14:paraId="0D44EEB9" w14:textId="77777777" w:rsidR="007D556B" w:rsidRDefault="007D556B" w:rsidP="004B6751">
      <w:pPr>
        <w:pStyle w:val="Heading2"/>
      </w:pPr>
      <w:r>
        <w:t>Short name or nickname you use to refer to this dataset:</w:t>
      </w:r>
    </w:p>
    <w:p w14:paraId="2886F198" w14:textId="4942BC3F" w:rsidR="007D556B" w:rsidRDefault="00F07DAD">
      <w:r>
        <w:t>Indiana endo-</w:t>
      </w:r>
      <w:proofErr w:type="spellStart"/>
      <w:r>
        <w:t>demog</w:t>
      </w:r>
      <w:proofErr w:type="spellEnd"/>
    </w:p>
    <w:p w14:paraId="5BEF2B82" w14:textId="77777777" w:rsidR="004B6751" w:rsidRDefault="004B6751" w:rsidP="004B6751">
      <w:pPr>
        <w:pStyle w:val="Heading2"/>
      </w:pPr>
      <w:r>
        <w:t xml:space="preserve">Abstract </w:t>
      </w:r>
    </w:p>
    <w:p w14:paraId="01650B86" w14:textId="783F1E89" w:rsidR="004B6751" w:rsidRPr="00E51ED6" w:rsidRDefault="00F07DAD" w:rsidP="004B6751">
      <w:r>
        <w:t xml:space="preserve">This project was designed to understand </w:t>
      </w:r>
      <w:r w:rsidR="00E51ED6">
        <w:t>the demographic effects of vertically transmitted fungal endophytes (</w:t>
      </w:r>
      <w:proofErr w:type="spellStart"/>
      <w:r w:rsidR="00E51ED6">
        <w:rPr>
          <w:i/>
        </w:rPr>
        <w:t>Epichlo</w:t>
      </w:r>
      <w:r w:rsidR="00E51ED6">
        <w:rPr>
          <w:rFonts w:cstheme="minorHAnsi"/>
          <w:i/>
        </w:rPr>
        <w:t>ë</w:t>
      </w:r>
      <w:proofErr w:type="spellEnd"/>
      <w:r w:rsidR="00E51ED6">
        <w:t xml:space="preserve"> spp.) on their grass hosts. The experiment includes seven host-symbiont taxonomic pairs: </w:t>
      </w:r>
      <w:r w:rsidR="00E51ED6">
        <w:rPr>
          <w:i/>
        </w:rPr>
        <w:t xml:space="preserve">Agrostis </w:t>
      </w:r>
      <w:proofErr w:type="spellStart"/>
      <w:r w:rsidR="00E51ED6">
        <w:rPr>
          <w:i/>
        </w:rPr>
        <w:t>perennans</w:t>
      </w:r>
      <w:proofErr w:type="spellEnd"/>
      <w:r w:rsidR="00E51ED6">
        <w:rPr>
          <w:i/>
        </w:rPr>
        <w:t xml:space="preserve"> - </w:t>
      </w:r>
      <w:r w:rsidR="00E51ED6" w:rsidRPr="00E51ED6">
        <w:rPr>
          <w:i/>
        </w:rPr>
        <w:t xml:space="preserve">E. </w:t>
      </w:r>
      <w:proofErr w:type="spellStart"/>
      <w:r w:rsidR="00E51ED6" w:rsidRPr="00E51ED6">
        <w:rPr>
          <w:i/>
        </w:rPr>
        <w:t>amarillans</w:t>
      </w:r>
      <w:proofErr w:type="spellEnd"/>
      <w:r w:rsidR="00E51ED6">
        <w:rPr>
          <w:i/>
        </w:rPr>
        <w:t xml:space="preserve">, Elymus </w:t>
      </w:r>
      <w:proofErr w:type="spellStart"/>
      <w:r w:rsidR="00E51ED6">
        <w:rPr>
          <w:i/>
        </w:rPr>
        <w:t>villosus</w:t>
      </w:r>
      <w:proofErr w:type="spellEnd"/>
      <w:r w:rsidR="00E51ED6">
        <w:rPr>
          <w:i/>
        </w:rPr>
        <w:t xml:space="preserve"> - </w:t>
      </w:r>
      <w:r w:rsidR="00E51ED6" w:rsidRPr="00E51ED6">
        <w:rPr>
          <w:i/>
        </w:rPr>
        <w:t xml:space="preserve">E. </w:t>
      </w:r>
      <w:proofErr w:type="spellStart"/>
      <w:r w:rsidR="00E51ED6" w:rsidRPr="00E51ED6">
        <w:rPr>
          <w:i/>
        </w:rPr>
        <w:t>elymi</w:t>
      </w:r>
      <w:proofErr w:type="spellEnd"/>
      <w:r w:rsidR="00E51ED6">
        <w:rPr>
          <w:i/>
        </w:rPr>
        <w:t xml:space="preserve">, Elymus </w:t>
      </w:r>
      <w:proofErr w:type="spellStart"/>
      <w:r w:rsidR="00E51ED6">
        <w:rPr>
          <w:i/>
        </w:rPr>
        <w:t>virginicus</w:t>
      </w:r>
      <w:proofErr w:type="spellEnd"/>
      <w:r w:rsidR="00E51ED6">
        <w:rPr>
          <w:i/>
        </w:rPr>
        <w:t xml:space="preserve"> - </w:t>
      </w:r>
      <w:r w:rsidR="00E51ED6" w:rsidRPr="00E51ED6">
        <w:rPr>
          <w:i/>
        </w:rPr>
        <w:t xml:space="preserve">E. </w:t>
      </w:r>
      <w:proofErr w:type="spellStart"/>
      <w:r w:rsidR="00E51ED6" w:rsidRPr="00E51ED6">
        <w:rPr>
          <w:i/>
        </w:rPr>
        <w:t>elymi</w:t>
      </w:r>
      <w:proofErr w:type="spellEnd"/>
      <w:r w:rsidR="00E51ED6" w:rsidRPr="00E51ED6">
        <w:rPr>
          <w:i/>
        </w:rPr>
        <w:t xml:space="preserve"> or EviTG-1</w:t>
      </w:r>
      <w:r w:rsidR="00E51ED6">
        <w:rPr>
          <w:i/>
        </w:rPr>
        <w:t xml:space="preserve">, </w:t>
      </w:r>
      <w:bookmarkStart w:id="0" w:name="_Hlk141800036"/>
      <w:r w:rsidR="00E51ED6">
        <w:rPr>
          <w:i/>
        </w:rPr>
        <w:t xml:space="preserve">Festuca </w:t>
      </w:r>
      <w:proofErr w:type="spellStart"/>
      <w:r w:rsidR="00E51ED6">
        <w:rPr>
          <w:i/>
        </w:rPr>
        <w:t>subverticillata</w:t>
      </w:r>
      <w:proofErr w:type="spellEnd"/>
      <w:r w:rsidR="00E51ED6">
        <w:rPr>
          <w:i/>
        </w:rPr>
        <w:t xml:space="preserve"> </w:t>
      </w:r>
      <w:bookmarkEnd w:id="0"/>
      <w:r w:rsidR="00E51ED6">
        <w:rPr>
          <w:i/>
        </w:rPr>
        <w:t xml:space="preserve">- </w:t>
      </w:r>
      <w:r w:rsidR="00E51ED6" w:rsidRPr="00E51ED6">
        <w:rPr>
          <w:i/>
        </w:rPr>
        <w:t xml:space="preserve">E. </w:t>
      </w:r>
      <w:proofErr w:type="spellStart"/>
      <w:r w:rsidR="00E51ED6" w:rsidRPr="00E51ED6">
        <w:rPr>
          <w:i/>
        </w:rPr>
        <w:t>starrii</w:t>
      </w:r>
      <w:proofErr w:type="spellEnd"/>
      <w:r w:rsidR="00E51ED6">
        <w:rPr>
          <w:i/>
        </w:rPr>
        <w:t xml:space="preserve">, </w:t>
      </w:r>
      <w:proofErr w:type="spellStart"/>
      <w:r w:rsidR="00E51ED6">
        <w:rPr>
          <w:i/>
        </w:rPr>
        <w:t>Poa</w:t>
      </w:r>
      <w:proofErr w:type="spellEnd"/>
      <w:r w:rsidR="00E51ED6">
        <w:rPr>
          <w:i/>
        </w:rPr>
        <w:t xml:space="preserve"> </w:t>
      </w:r>
      <w:proofErr w:type="spellStart"/>
      <w:r w:rsidR="00E51ED6">
        <w:rPr>
          <w:i/>
        </w:rPr>
        <w:t>alsodes</w:t>
      </w:r>
      <w:proofErr w:type="spellEnd"/>
      <w:r w:rsidR="00E51ED6">
        <w:rPr>
          <w:i/>
        </w:rPr>
        <w:t xml:space="preserve"> - </w:t>
      </w:r>
      <w:r w:rsidR="00E51ED6" w:rsidRPr="00E51ED6">
        <w:rPr>
          <w:i/>
        </w:rPr>
        <w:t xml:space="preserve">E. </w:t>
      </w:r>
      <w:proofErr w:type="spellStart"/>
      <w:r w:rsidR="00E51ED6" w:rsidRPr="00E51ED6">
        <w:rPr>
          <w:i/>
        </w:rPr>
        <w:t>alsodes</w:t>
      </w:r>
      <w:proofErr w:type="spellEnd"/>
      <w:r w:rsidR="00E51ED6">
        <w:rPr>
          <w:i/>
        </w:rPr>
        <w:t xml:space="preserve">, </w:t>
      </w:r>
      <w:proofErr w:type="spellStart"/>
      <w:r w:rsidR="00E51ED6">
        <w:rPr>
          <w:i/>
        </w:rPr>
        <w:t>Poa</w:t>
      </w:r>
      <w:proofErr w:type="spellEnd"/>
      <w:r w:rsidR="00E51ED6">
        <w:rPr>
          <w:i/>
        </w:rPr>
        <w:t xml:space="preserve"> </w:t>
      </w:r>
      <w:proofErr w:type="spellStart"/>
      <w:r w:rsidR="00E51ED6">
        <w:rPr>
          <w:i/>
        </w:rPr>
        <w:t>sylvestris</w:t>
      </w:r>
      <w:proofErr w:type="spellEnd"/>
      <w:r w:rsidR="00E51ED6">
        <w:rPr>
          <w:i/>
        </w:rPr>
        <w:t xml:space="preserve"> - </w:t>
      </w:r>
      <w:r w:rsidR="00E51ED6" w:rsidRPr="00E51ED6">
        <w:rPr>
          <w:i/>
        </w:rPr>
        <w:t>E. PsyTG-1</w:t>
      </w:r>
      <w:r w:rsidR="00E51ED6">
        <w:rPr>
          <w:i/>
        </w:rPr>
        <w:t xml:space="preserve">, </w:t>
      </w:r>
      <w:bookmarkStart w:id="1" w:name="_Hlk141800105"/>
      <w:proofErr w:type="spellStart"/>
      <w:r w:rsidR="00E51ED6" w:rsidRPr="00E51ED6">
        <w:rPr>
          <w:i/>
        </w:rPr>
        <w:t>Schedonorus</w:t>
      </w:r>
      <w:proofErr w:type="spellEnd"/>
      <w:r w:rsidR="00E51ED6" w:rsidRPr="00E51ED6">
        <w:rPr>
          <w:i/>
        </w:rPr>
        <w:t xml:space="preserve"> </w:t>
      </w:r>
      <w:proofErr w:type="spellStart"/>
      <w:r w:rsidR="00E51ED6" w:rsidRPr="00E51ED6">
        <w:rPr>
          <w:i/>
        </w:rPr>
        <w:t>arundinaceus</w:t>
      </w:r>
      <w:proofErr w:type="spellEnd"/>
      <w:r w:rsidR="00E51ED6">
        <w:rPr>
          <w:i/>
        </w:rPr>
        <w:t xml:space="preserve"> </w:t>
      </w:r>
      <w:bookmarkEnd w:id="1"/>
      <w:r w:rsidR="00E51ED6">
        <w:rPr>
          <w:i/>
        </w:rPr>
        <w:t xml:space="preserve">- </w:t>
      </w:r>
      <w:r w:rsidR="00E51ED6" w:rsidRPr="00E51ED6">
        <w:rPr>
          <w:i/>
        </w:rPr>
        <w:t xml:space="preserve">E. </w:t>
      </w:r>
      <w:proofErr w:type="spellStart"/>
      <w:r w:rsidR="00E51ED6" w:rsidRPr="00E51ED6">
        <w:rPr>
          <w:i/>
        </w:rPr>
        <w:t>coenophiala</w:t>
      </w:r>
      <w:proofErr w:type="spellEnd"/>
      <w:r w:rsidR="00E51ED6">
        <w:t xml:space="preserve">. </w:t>
      </w:r>
      <w:r w:rsidR="006858C0">
        <w:t xml:space="preserve">Experimental </w:t>
      </w:r>
      <w:r w:rsidR="00E51ED6">
        <w:t xml:space="preserve">plots </w:t>
      </w:r>
      <w:r w:rsidR="006858C0">
        <w:t>were established at the Indiana University Lilly-Dickey Woods Research and Teaching Preserve in south-central Indiana, USA in 2007. For each species, 5-</w:t>
      </w:r>
      <w:r w:rsidR="0056752C">
        <w:t>10</w:t>
      </w:r>
      <w:r w:rsidR="006858C0">
        <w:t xml:space="preserve"> plots were planted with naturally symbiotic (S+) hosts, and 5-</w:t>
      </w:r>
      <w:r w:rsidR="0056752C">
        <w:t>10</w:t>
      </w:r>
      <w:r w:rsidR="006858C0">
        <w:t xml:space="preserve"> plots were plated with hosts that were disinfected of fungal endophytes by heat treatment (S-). Over 1</w:t>
      </w:r>
      <w:r w:rsidR="009D1E24">
        <w:t>5</w:t>
      </w:r>
      <w:r w:rsidR="006858C0">
        <w:t xml:space="preserve"> years (2007-</w:t>
      </w:r>
      <w:r w:rsidR="00A076F5">
        <w:t>202</w:t>
      </w:r>
      <w:r w:rsidR="00A076F5">
        <w:t>2</w:t>
      </w:r>
      <w:r w:rsidR="006858C0">
        <w:t>) we collected demographic data on the survival, growth, reproduction, and recruitment of all plants in all plots. Beginning in 2018 we also collected data on the locations of</w:t>
      </w:r>
      <w:bookmarkStart w:id="2" w:name="_GoBack"/>
      <w:bookmarkEnd w:id="2"/>
      <w:r w:rsidR="006858C0">
        <w:t xml:space="preserve"> all plants in every plot.  </w:t>
      </w:r>
    </w:p>
    <w:p w14:paraId="380F3300" w14:textId="77777777" w:rsidR="004B6751" w:rsidRDefault="007D556B" w:rsidP="004B6751">
      <w:pPr>
        <w:pStyle w:val="Heading2"/>
      </w:pPr>
      <w:r>
        <w:t xml:space="preserve">Investigators </w:t>
      </w:r>
    </w:p>
    <w:p w14:paraId="2D1B524E" w14:textId="356CA7CA" w:rsidR="00B55356" w:rsidRDefault="00B55356"/>
    <w:tbl>
      <w:tblPr>
        <w:tblStyle w:val="TableGrid"/>
        <w:tblW w:w="0" w:type="auto"/>
        <w:tblLook w:val="04A0" w:firstRow="1" w:lastRow="0" w:firstColumn="1" w:lastColumn="0" w:noHBand="0" w:noVBand="1"/>
      </w:tblPr>
      <w:tblGrid>
        <w:gridCol w:w="1049"/>
        <w:gridCol w:w="940"/>
        <w:gridCol w:w="1054"/>
        <w:gridCol w:w="1426"/>
        <w:gridCol w:w="980"/>
        <w:gridCol w:w="2712"/>
        <w:gridCol w:w="1189"/>
      </w:tblGrid>
      <w:tr w:rsidR="0056752C" w:rsidRPr="00090075" w14:paraId="68AFF2F1" w14:textId="77777777" w:rsidTr="00847963">
        <w:tc>
          <w:tcPr>
            <w:tcW w:w="1275" w:type="dxa"/>
            <w:shd w:val="clear" w:color="auto" w:fill="4F81BD" w:themeFill="accent1"/>
          </w:tcPr>
          <w:p w14:paraId="20F2F643" w14:textId="77777777" w:rsidR="00847963" w:rsidRPr="00090075" w:rsidRDefault="00847963">
            <w:pPr>
              <w:rPr>
                <w:color w:val="FFFFFF" w:themeColor="background1"/>
              </w:rPr>
            </w:pPr>
            <w:r w:rsidRPr="00090075">
              <w:rPr>
                <w:color w:val="FFFFFF" w:themeColor="background1"/>
              </w:rPr>
              <w:t>First Name</w:t>
            </w:r>
          </w:p>
        </w:tc>
        <w:tc>
          <w:tcPr>
            <w:tcW w:w="1209" w:type="dxa"/>
            <w:shd w:val="clear" w:color="auto" w:fill="4F81BD" w:themeFill="accent1"/>
          </w:tcPr>
          <w:p w14:paraId="51A6F7A7" w14:textId="69093476" w:rsidR="00847963" w:rsidRPr="00090075" w:rsidRDefault="00847963">
            <w:pPr>
              <w:rPr>
                <w:color w:val="FFFFFF" w:themeColor="background1"/>
              </w:rPr>
            </w:pPr>
            <w:r>
              <w:rPr>
                <w:color w:val="FFFFFF" w:themeColor="background1"/>
              </w:rPr>
              <w:t>Middle Initial</w:t>
            </w:r>
          </w:p>
        </w:tc>
        <w:tc>
          <w:tcPr>
            <w:tcW w:w="1276" w:type="dxa"/>
            <w:shd w:val="clear" w:color="auto" w:fill="4F81BD" w:themeFill="accent1"/>
          </w:tcPr>
          <w:p w14:paraId="23DE209D" w14:textId="727D72B8" w:rsidR="00847963" w:rsidRPr="00090075" w:rsidRDefault="00847963">
            <w:pPr>
              <w:rPr>
                <w:color w:val="FFFFFF" w:themeColor="background1"/>
              </w:rPr>
            </w:pPr>
            <w:r w:rsidRPr="00090075">
              <w:rPr>
                <w:color w:val="FFFFFF" w:themeColor="background1"/>
              </w:rPr>
              <w:t>Last Name</w:t>
            </w:r>
          </w:p>
        </w:tc>
        <w:tc>
          <w:tcPr>
            <w:tcW w:w="1612" w:type="dxa"/>
            <w:shd w:val="clear" w:color="auto" w:fill="4F81BD" w:themeFill="accent1"/>
          </w:tcPr>
          <w:p w14:paraId="1B95EA53" w14:textId="77777777" w:rsidR="00847963" w:rsidRPr="00090075" w:rsidRDefault="00847963">
            <w:pPr>
              <w:rPr>
                <w:color w:val="FFFFFF" w:themeColor="background1"/>
              </w:rPr>
            </w:pPr>
            <w:r w:rsidRPr="00090075">
              <w:rPr>
                <w:color w:val="FFFFFF" w:themeColor="background1"/>
              </w:rPr>
              <w:t>Organization</w:t>
            </w:r>
          </w:p>
        </w:tc>
        <w:tc>
          <w:tcPr>
            <w:tcW w:w="1148" w:type="dxa"/>
            <w:shd w:val="clear" w:color="auto" w:fill="4F81BD" w:themeFill="accent1"/>
          </w:tcPr>
          <w:p w14:paraId="79C2350B" w14:textId="381FAD7C" w:rsidR="00847963" w:rsidRPr="00090075" w:rsidRDefault="00847963">
            <w:pPr>
              <w:rPr>
                <w:color w:val="FFFFFF" w:themeColor="background1"/>
              </w:rPr>
            </w:pPr>
            <w:r>
              <w:rPr>
                <w:color w:val="FFFFFF" w:themeColor="background1"/>
              </w:rPr>
              <w:t>Role</w:t>
            </w:r>
          </w:p>
        </w:tc>
        <w:tc>
          <w:tcPr>
            <w:tcW w:w="1365" w:type="dxa"/>
            <w:shd w:val="clear" w:color="auto" w:fill="4F81BD" w:themeFill="accent1"/>
          </w:tcPr>
          <w:p w14:paraId="614B29F9" w14:textId="5A86A058" w:rsidR="00847963" w:rsidRPr="00090075" w:rsidRDefault="00847963">
            <w:pPr>
              <w:rPr>
                <w:color w:val="FFFFFF" w:themeColor="background1"/>
              </w:rPr>
            </w:pPr>
            <w:r w:rsidRPr="00090075">
              <w:rPr>
                <w:color w:val="FFFFFF" w:themeColor="background1"/>
              </w:rPr>
              <w:t>e-mail address</w:t>
            </w:r>
          </w:p>
        </w:tc>
        <w:tc>
          <w:tcPr>
            <w:tcW w:w="1465" w:type="dxa"/>
            <w:shd w:val="clear" w:color="auto" w:fill="4F81BD" w:themeFill="accent1"/>
          </w:tcPr>
          <w:p w14:paraId="1B961BA9" w14:textId="77777777" w:rsidR="00847963" w:rsidRPr="00090075" w:rsidRDefault="00847963">
            <w:pPr>
              <w:rPr>
                <w:color w:val="FFFFFF" w:themeColor="background1"/>
              </w:rPr>
            </w:pPr>
            <w:r w:rsidRPr="00090075">
              <w:rPr>
                <w:color w:val="FFFFFF" w:themeColor="background1"/>
              </w:rPr>
              <w:t>ORCID ID (optional)</w:t>
            </w:r>
          </w:p>
        </w:tc>
      </w:tr>
      <w:tr w:rsidR="0056752C" w14:paraId="1F1536E6" w14:textId="77777777" w:rsidTr="00847963">
        <w:tc>
          <w:tcPr>
            <w:tcW w:w="1275" w:type="dxa"/>
          </w:tcPr>
          <w:p w14:paraId="4107EB81" w14:textId="104228DA" w:rsidR="00847963" w:rsidRDefault="003D4EE7">
            <w:r>
              <w:t>Joshua</w:t>
            </w:r>
          </w:p>
        </w:tc>
        <w:tc>
          <w:tcPr>
            <w:tcW w:w="1209" w:type="dxa"/>
          </w:tcPr>
          <w:p w14:paraId="3EEC2F0A" w14:textId="5525E971" w:rsidR="00847963" w:rsidRDefault="003D4EE7">
            <w:r>
              <w:t>C</w:t>
            </w:r>
          </w:p>
        </w:tc>
        <w:tc>
          <w:tcPr>
            <w:tcW w:w="1276" w:type="dxa"/>
          </w:tcPr>
          <w:p w14:paraId="67E2998A" w14:textId="794E14C1" w:rsidR="00847963" w:rsidRDefault="003D4EE7">
            <w:r>
              <w:t>Fowler</w:t>
            </w:r>
          </w:p>
        </w:tc>
        <w:tc>
          <w:tcPr>
            <w:tcW w:w="1612" w:type="dxa"/>
          </w:tcPr>
          <w:p w14:paraId="7B292FA0" w14:textId="7367B400" w:rsidR="00847963" w:rsidRDefault="003D4EE7">
            <w:r>
              <w:t>University of Miami</w:t>
            </w:r>
          </w:p>
        </w:tc>
        <w:tc>
          <w:tcPr>
            <w:tcW w:w="1148" w:type="dxa"/>
          </w:tcPr>
          <w:p w14:paraId="21D83F01" w14:textId="1CC3848A" w:rsidR="00847963" w:rsidRDefault="003D4EE7">
            <w:r>
              <w:t>creator, contact</w:t>
            </w:r>
          </w:p>
        </w:tc>
        <w:tc>
          <w:tcPr>
            <w:tcW w:w="1365" w:type="dxa"/>
          </w:tcPr>
          <w:p w14:paraId="76150DEC" w14:textId="7268DB85" w:rsidR="00847963" w:rsidRDefault="0056752C">
            <w:r w:rsidRPr="0056752C">
              <w:t>joshuacfowler1@gmail.com</w:t>
            </w:r>
          </w:p>
        </w:tc>
        <w:tc>
          <w:tcPr>
            <w:tcW w:w="1465" w:type="dxa"/>
          </w:tcPr>
          <w:p w14:paraId="20C4203B" w14:textId="511A5101" w:rsidR="00847963" w:rsidRDefault="003D4EE7">
            <w:r w:rsidRPr="003D4EE7">
              <w:t>0000-0001-8956-0896</w:t>
            </w:r>
          </w:p>
        </w:tc>
      </w:tr>
      <w:tr w:rsidR="0056752C" w14:paraId="2F4696D6" w14:textId="77777777" w:rsidTr="00847963">
        <w:tc>
          <w:tcPr>
            <w:tcW w:w="1275" w:type="dxa"/>
          </w:tcPr>
          <w:p w14:paraId="623899EF" w14:textId="07A319DF" w:rsidR="0056752C" w:rsidRDefault="0056752C">
            <w:r>
              <w:t>Shaun</w:t>
            </w:r>
          </w:p>
        </w:tc>
        <w:tc>
          <w:tcPr>
            <w:tcW w:w="1209" w:type="dxa"/>
          </w:tcPr>
          <w:p w14:paraId="30765A57" w14:textId="4A12DC20" w:rsidR="0056752C" w:rsidRDefault="0056752C">
            <w:r>
              <w:t>M</w:t>
            </w:r>
          </w:p>
        </w:tc>
        <w:tc>
          <w:tcPr>
            <w:tcW w:w="1276" w:type="dxa"/>
          </w:tcPr>
          <w:p w14:paraId="47748064" w14:textId="5266BAA3" w:rsidR="0056752C" w:rsidRDefault="0056752C">
            <w:r>
              <w:t>Ziegler</w:t>
            </w:r>
          </w:p>
        </w:tc>
        <w:tc>
          <w:tcPr>
            <w:tcW w:w="1612" w:type="dxa"/>
          </w:tcPr>
          <w:p w14:paraId="5B6E4C6D" w14:textId="17E14131" w:rsidR="0056752C" w:rsidRDefault="0056752C">
            <w:r>
              <w:t>University of New Mexico</w:t>
            </w:r>
          </w:p>
        </w:tc>
        <w:tc>
          <w:tcPr>
            <w:tcW w:w="1148" w:type="dxa"/>
          </w:tcPr>
          <w:p w14:paraId="3176D21B" w14:textId="52887D4F" w:rsidR="0056752C" w:rsidRDefault="0056752C">
            <w:r>
              <w:t>creator</w:t>
            </w:r>
          </w:p>
        </w:tc>
        <w:tc>
          <w:tcPr>
            <w:tcW w:w="1365" w:type="dxa"/>
          </w:tcPr>
          <w:p w14:paraId="36672DDA" w14:textId="58ECF400" w:rsidR="0056752C" w:rsidRPr="0056752C" w:rsidRDefault="0056752C">
            <w:r w:rsidRPr="0056752C">
              <w:t>shaun.ziegler@gmail.com</w:t>
            </w:r>
          </w:p>
        </w:tc>
        <w:tc>
          <w:tcPr>
            <w:tcW w:w="1465" w:type="dxa"/>
          </w:tcPr>
          <w:p w14:paraId="2F56C815" w14:textId="77777777" w:rsidR="0056752C" w:rsidRPr="003D4EE7" w:rsidRDefault="0056752C"/>
        </w:tc>
      </w:tr>
      <w:tr w:rsidR="0056752C" w14:paraId="4BC6A1B6" w14:textId="77777777" w:rsidTr="00847963">
        <w:tc>
          <w:tcPr>
            <w:tcW w:w="1275" w:type="dxa"/>
          </w:tcPr>
          <w:p w14:paraId="0BE7E9A1" w14:textId="00F8F82B" w:rsidR="00847963" w:rsidRDefault="0056752C">
            <w:r>
              <w:t>Tom</w:t>
            </w:r>
          </w:p>
        </w:tc>
        <w:tc>
          <w:tcPr>
            <w:tcW w:w="1209" w:type="dxa"/>
          </w:tcPr>
          <w:p w14:paraId="67087721" w14:textId="64AB0785" w:rsidR="00847963" w:rsidRDefault="0056752C">
            <w:r>
              <w:t>EX</w:t>
            </w:r>
          </w:p>
        </w:tc>
        <w:tc>
          <w:tcPr>
            <w:tcW w:w="1276" w:type="dxa"/>
          </w:tcPr>
          <w:p w14:paraId="5AFA7152" w14:textId="0B09224E" w:rsidR="00847963" w:rsidRDefault="0056752C">
            <w:r>
              <w:t>Miller</w:t>
            </w:r>
          </w:p>
        </w:tc>
        <w:tc>
          <w:tcPr>
            <w:tcW w:w="1612" w:type="dxa"/>
          </w:tcPr>
          <w:p w14:paraId="54DA3A98" w14:textId="2263374F" w:rsidR="00847963" w:rsidRDefault="0056752C">
            <w:r>
              <w:t xml:space="preserve">Rice </w:t>
            </w:r>
            <w:proofErr w:type="spellStart"/>
            <w:r>
              <w:t>Universiy</w:t>
            </w:r>
            <w:proofErr w:type="spellEnd"/>
          </w:p>
        </w:tc>
        <w:tc>
          <w:tcPr>
            <w:tcW w:w="1148" w:type="dxa"/>
          </w:tcPr>
          <w:p w14:paraId="1248EB0C" w14:textId="75C8160F" w:rsidR="00847963" w:rsidRDefault="0056752C">
            <w:r>
              <w:t>creator, PI</w:t>
            </w:r>
          </w:p>
        </w:tc>
        <w:tc>
          <w:tcPr>
            <w:tcW w:w="1365" w:type="dxa"/>
          </w:tcPr>
          <w:p w14:paraId="5306B0F5" w14:textId="238B09CB" w:rsidR="00847963" w:rsidRDefault="0056752C">
            <w:r>
              <w:t>tom.miller@rice.edu</w:t>
            </w:r>
          </w:p>
        </w:tc>
        <w:tc>
          <w:tcPr>
            <w:tcW w:w="1465" w:type="dxa"/>
          </w:tcPr>
          <w:p w14:paraId="42BF9BBE" w14:textId="2E3C0A38" w:rsidR="00847963" w:rsidRDefault="0056752C">
            <w:r w:rsidRPr="0056752C">
              <w:t>0000-0003-3208-6067</w:t>
            </w:r>
          </w:p>
        </w:tc>
      </w:tr>
      <w:tr w:rsidR="0056752C" w14:paraId="465F347A" w14:textId="77777777" w:rsidTr="00847963">
        <w:tc>
          <w:tcPr>
            <w:tcW w:w="1275" w:type="dxa"/>
          </w:tcPr>
          <w:p w14:paraId="45009F16" w14:textId="592E13EC" w:rsidR="0056752C" w:rsidRDefault="0056752C">
            <w:r>
              <w:t>Jennifer</w:t>
            </w:r>
          </w:p>
        </w:tc>
        <w:tc>
          <w:tcPr>
            <w:tcW w:w="1209" w:type="dxa"/>
          </w:tcPr>
          <w:p w14:paraId="43E3F80B" w14:textId="57BF17D4" w:rsidR="0056752C" w:rsidRDefault="0056752C">
            <w:r>
              <w:t>A</w:t>
            </w:r>
          </w:p>
        </w:tc>
        <w:tc>
          <w:tcPr>
            <w:tcW w:w="1276" w:type="dxa"/>
          </w:tcPr>
          <w:p w14:paraId="1BAF8ACD" w14:textId="780A4162" w:rsidR="0056752C" w:rsidRDefault="0056752C">
            <w:r>
              <w:t>Rudgers</w:t>
            </w:r>
          </w:p>
        </w:tc>
        <w:tc>
          <w:tcPr>
            <w:tcW w:w="1612" w:type="dxa"/>
          </w:tcPr>
          <w:p w14:paraId="386C94EB" w14:textId="487B7E70" w:rsidR="0056752C" w:rsidRDefault="0056752C">
            <w:r>
              <w:t>University of New Mexico</w:t>
            </w:r>
          </w:p>
        </w:tc>
        <w:tc>
          <w:tcPr>
            <w:tcW w:w="1148" w:type="dxa"/>
          </w:tcPr>
          <w:p w14:paraId="3899C8EC" w14:textId="22D9300D" w:rsidR="0056752C" w:rsidRDefault="0056752C">
            <w:r>
              <w:t>creator, PI, contact</w:t>
            </w:r>
          </w:p>
        </w:tc>
        <w:tc>
          <w:tcPr>
            <w:tcW w:w="1365" w:type="dxa"/>
          </w:tcPr>
          <w:p w14:paraId="7EBDDF7F" w14:textId="046CED03" w:rsidR="0056752C" w:rsidRDefault="0056752C">
            <w:r>
              <w:t>jrudgers@unm.edu</w:t>
            </w:r>
          </w:p>
        </w:tc>
        <w:tc>
          <w:tcPr>
            <w:tcW w:w="1465" w:type="dxa"/>
          </w:tcPr>
          <w:p w14:paraId="5533FC34" w14:textId="3D76F83D" w:rsidR="0056752C" w:rsidRPr="0056752C" w:rsidRDefault="0056752C">
            <w:r w:rsidRPr="0056752C">
              <w:t>0000-0001-7094-4857</w:t>
            </w:r>
          </w:p>
        </w:tc>
      </w:tr>
      <w:tr w:rsidR="0056752C" w14:paraId="141D34A9" w14:textId="77777777" w:rsidTr="00847963">
        <w:tc>
          <w:tcPr>
            <w:tcW w:w="1275" w:type="dxa"/>
          </w:tcPr>
          <w:p w14:paraId="0CD6E45B" w14:textId="2D7BE43F" w:rsidR="0056752C" w:rsidRDefault="0056752C">
            <w:r>
              <w:t>Kenneth</w:t>
            </w:r>
          </w:p>
        </w:tc>
        <w:tc>
          <w:tcPr>
            <w:tcW w:w="1209" w:type="dxa"/>
          </w:tcPr>
          <w:p w14:paraId="2B032537" w14:textId="04F01FA1" w:rsidR="0056752C" w:rsidRDefault="0056752C">
            <w:r>
              <w:t>D</w:t>
            </w:r>
          </w:p>
        </w:tc>
        <w:tc>
          <w:tcPr>
            <w:tcW w:w="1276" w:type="dxa"/>
          </w:tcPr>
          <w:p w14:paraId="32B784A0" w14:textId="06DA33BF" w:rsidR="0056752C" w:rsidRDefault="0056752C">
            <w:r>
              <w:t>Whitney</w:t>
            </w:r>
          </w:p>
        </w:tc>
        <w:tc>
          <w:tcPr>
            <w:tcW w:w="1612" w:type="dxa"/>
          </w:tcPr>
          <w:p w14:paraId="4567B934" w14:textId="6FEC9692" w:rsidR="0056752C" w:rsidRDefault="0056752C">
            <w:r>
              <w:t>University of New Mexico</w:t>
            </w:r>
          </w:p>
        </w:tc>
        <w:tc>
          <w:tcPr>
            <w:tcW w:w="1148" w:type="dxa"/>
          </w:tcPr>
          <w:p w14:paraId="3738D9E1" w14:textId="45CD4790" w:rsidR="0056752C" w:rsidRDefault="0056752C">
            <w:r>
              <w:t>creator, PI</w:t>
            </w:r>
          </w:p>
        </w:tc>
        <w:tc>
          <w:tcPr>
            <w:tcW w:w="1365" w:type="dxa"/>
          </w:tcPr>
          <w:p w14:paraId="1B0B6C59" w14:textId="241F3961" w:rsidR="0056752C" w:rsidRDefault="0056752C">
            <w:r>
              <w:t>whitney</w:t>
            </w:r>
            <w:r w:rsidR="00BD1854">
              <w:t>k</w:t>
            </w:r>
            <w:r>
              <w:t>@unm.edu</w:t>
            </w:r>
          </w:p>
        </w:tc>
        <w:tc>
          <w:tcPr>
            <w:tcW w:w="1465" w:type="dxa"/>
          </w:tcPr>
          <w:p w14:paraId="2048637B" w14:textId="48352981" w:rsidR="0056752C" w:rsidRPr="0056752C" w:rsidRDefault="0056752C">
            <w:r w:rsidRPr="0056752C">
              <w:t>0000-0002-2523-5469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02F954F7" w:rsidR="007D556B" w:rsidRDefault="00B55356">
      <w:r>
        <w:t>Field</w:t>
      </w:r>
      <w:r w:rsidR="007D556B">
        <w:t xml:space="preserve"> crew, data entry</w:t>
      </w:r>
      <w:r>
        <w:t>,</w:t>
      </w:r>
      <w:r w:rsidR="007D556B">
        <w:t xml:space="preserve"> etc.</w:t>
      </w:r>
      <w:r w:rsidR="00904964">
        <w:t xml:space="preserve"> </w:t>
      </w:r>
      <w:r>
        <w:t>Include</w:t>
      </w:r>
      <w:r w:rsidR="00904964">
        <w:t xml:space="preserve"> </w:t>
      </w:r>
      <w:r w:rsidR="00E0292B">
        <w:t xml:space="preserve">an </w:t>
      </w:r>
      <w:r w:rsidR="00904964">
        <w:t>e-mail address</w:t>
      </w:r>
      <w:r w:rsidR="000F1346">
        <w:t>,</w:t>
      </w:r>
      <w:r w:rsidR="00227A01">
        <w:t xml:space="preserve"> organization</w:t>
      </w:r>
      <w:r w:rsidR="000F1346">
        <w:t xml:space="preserve"> and </w:t>
      </w:r>
      <w:r>
        <w:t xml:space="preserve">preferably an </w:t>
      </w:r>
      <w:r w:rsidR="000F1346">
        <w:t>ORCID ID</w:t>
      </w:r>
      <w:r>
        <w:t>.</w:t>
      </w:r>
    </w:p>
    <w:tbl>
      <w:tblPr>
        <w:tblStyle w:val="TableGrid"/>
        <w:tblW w:w="0" w:type="auto"/>
        <w:tblLook w:val="04A0" w:firstRow="1" w:lastRow="0" w:firstColumn="1" w:lastColumn="0" w:noHBand="0" w:noVBand="1"/>
      </w:tblPr>
      <w:tblGrid>
        <w:gridCol w:w="964"/>
        <w:gridCol w:w="989"/>
        <w:gridCol w:w="1096"/>
        <w:gridCol w:w="1520"/>
        <w:gridCol w:w="966"/>
        <w:gridCol w:w="2539"/>
        <w:gridCol w:w="1276"/>
      </w:tblGrid>
      <w:tr w:rsidR="00336D0A" w:rsidRPr="00090075" w14:paraId="47DE13AC" w14:textId="77777777" w:rsidTr="00336D0A">
        <w:trPr>
          <w:trHeight w:val="563"/>
        </w:trPr>
        <w:tc>
          <w:tcPr>
            <w:tcW w:w="1232" w:type="dxa"/>
            <w:shd w:val="clear" w:color="auto" w:fill="4F81BD" w:themeFill="accent1"/>
          </w:tcPr>
          <w:p w14:paraId="3D7CB063" w14:textId="77777777" w:rsidR="00336D0A" w:rsidRPr="00090075" w:rsidRDefault="00336D0A" w:rsidP="00EF219C">
            <w:pPr>
              <w:rPr>
                <w:color w:val="FFFFFF" w:themeColor="background1"/>
              </w:rPr>
            </w:pPr>
            <w:r w:rsidRPr="00090075">
              <w:rPr>
                <w:color w:val="FFFFFF" w:themeColor="background1"/>
              </w:rPr>
              <w:t>First Name</w:t>
            </w:r>
          </w:p>
        </w:tc>
        <w:tc>
          <w:tcPr>
            <w:tcW w:w="1166" w:type="dxa"/>
            <w:shd w:val="clear" w:color="auto" w:fill="4F81BD" w:themeFill="accent1"/>
          </w:tcPr>
          <w:p w14:paraId="3D2A5974" w14:textId="1781DB43" w:rsidR="00336D0A" w:rsidRPr="00090075" w:rsidRDefault="00336D0A" w:rsidP="00EF219C">
            <w:pPr>
              <w:rPr>
                <w:color w:val="FFFFFF" w:themeColor="background1"/>
              </w:rPr>
            </w:pPr>
            <w:r>
              <w:rPr>
                <w:color w:val="FFFFFF" w:themeColor="background1"/>
              </w:rPr>
              <w:t>Middle Initial</w:t>
            </w:r>
          </w:p>
        </w:tc>
        <w:tc>
          <w:tcPr>
            <w:tcW w:w="1230" w:type="dxa"/>
            <w:shd w:val="clear" w:color="auto" w:fill="4F81BD" w:themeFill="accent1"/>
          </w:tcPr>
          <w:p w14:paraId="738794C9" w14:textId="093B25EB" w:rsidR="00336D0A" w:rsidRPr="00090075" w:rsidRDefault="00336D0A" w:rsidP="00EF219C">
            <w:pPr>
              <w:rPr>
                <w:color w:val="FFFFFF" w:themeColor="background1"/>
              </w:rPr>
            </w:pPr>
            <w:r w:rsidRPr="00090075">
              <w:rPr>
                <w:color w:val="FFFFFF" w:themeColor="background1"/>
              </w:rPr>
              <w:t>Last Name</w:t>
            </w:r>
          </w:p>
        </w:tc>
        <w:tc>
          <w:tcPr>
            <w:tcW w:w="1717" w:type="dxa"/>
            <w:shd w:val="clear" w:color="auto" w:fill="4F81BD" w:themeFill="accent1"/>
          </w:tcPr>
          <w:p w14:paraId="3363E685" w14:textId="77777777" w:rsidR="00336D0A" w:rsidRPr="00090075" w:rsidRDefault="00336D0A" w:rsidP="00EF219C">
            <w:pPr>
              <w:rPr>
                <w:color w:val="FFFFFF" w:themeColor="background1"/>
              </w:rPr>
            </w:pPr>
            <w:r w:rsidRPr="00090075">
              <w:rPr>
                <w:color w:val="FFFFFF" w:themeColor="background1"/>
              </w:rPr>
              <w:t>Organization</w:t>
            </w:r>
          </w:p>
        </w:tc>
        <w:tc>
          <w:tcPr>
            <w:tcW w:w="1089" w:type="dxa"/>
            <w:shd w:val="clear" w:color="auto" w:fill="4F81BD" w:themeFill="accent1"/>
          </w:tcPr>
          <w:p w14:paraId="16658D3D" w14:textId="122ABF59" w:rsidR="00336D0A" w:rsidRPr="00090075" w:rsidRDefault="00336D0A" w:rsidP="00EF219C">
            <w:pPr>
              <w:rPr>
                <w:color w:val="FFFFFF" w:themeColor="background1"/>
              </w:rPr>
            </w:pPr>
            <w:r>
              <w:rPr>
                <w:color w:val="FFFFFF" w:themeColor="background1"/>
              </w:rPr>
              <w:t>Role</w:t>
            </w:r>
          </w:p>
        </w:tc>
        <w:tc>
          <w:tcPr>
            <w:tcW w:w="1359" w:type="dxa"/>
            <w:shd w:val="clear" w:color="auto" w:fill="4F81BD" w:themeFill="accent1"/>
          </w:tcPr>
          <w:p w14:paraId="1A8F4DC4" w14:textId="39589554" w:rsidR="00336D0A" w:rsidRPr="00090075" w:rsidRDefault="00336D0A" w:rsidP="00EF219C">
            <w:pPr>
              <w:rPr>
                <w:color w:val="FFFFFF" w:themeColor="background1"/>
              </w:rPr>
            </w:pPr>
            <w:r w:rsidRPr="00090075">
              <w:rPr>
                <w:color w:val="FFFFFF" w:themeColor="background1"/>
              </w:rPr>
              <w:t>e-mail address</w:t>
            </w:r>
          </w:p>
        </w:tc>
        <w:tc>
          <w:tcPr>
            <w:tcW w:w="1503" w:type="dxa"/>
            <w:shd w:val="clear" w:color="auto" w:fill="4F81BD" w:themeFill="accent1"/>
          </w:tcPr>
          <w:p w14:paraId="06A71CB1" w14:textId="77777777" w:rsidR="00336D0A" w:rsidRPr="00090075" w:rsidRDefault="00336D0A" w:rsidP="00EF219C">
            <w:pPr>
              <w:rPr>
                <w:color w:val="FFFFFF" w:themeColor="background1"/>
              </w:rPr>
            </w:pPr>
            <w:r w:rsidRPr="00090075">
              <w:rPr>
                <w:color w:val="FFFFFF" w:themeColor="background1"/>
              </w:rPr>
              <w:t>ORCID ID (optional)</w:t>
            </w:r>
          </w:p>
        </w:tc>
      </w:tr>
      <w:tr w:rsidR="00336D0A" w14:paraId="697EA88D" w14:textId="77777777" w:rsidTr="00336D0A">
        <w:trPr>
          <w:trHeight w:val="271"/>
        </w:trPr>
        <w:tc>
          <w:tcPr>
            <w:tcW w:w="1232" w:type="dxa"/>
          </w:tcPr>
          <w:p w14:paraId="2DA58407" w14:textId="0E5B97C2" w:rsidR="00336D0A" w:rsidRDefault="00705854" w:rsidP="00EF219C">
            <w:r>
              <w:lastRenderedPageBreak/>
              <w:t>Mark</w:t>
            </w:r>
          </w:p>
        </w:tc>
        <w:tc>
          <w:tcPr>
            <w:tcW w:w="1166" w:type="dxa"/>
          </w:tcPr>
          <w:p w14:paraId="2071BF0A" w14:textId="77777777" w:rsidR="00336D0A" w:rsidRDefault="00336D0A" w:rsidP="00EF219C"/>
        </w:tc>
        <w:tc>
          <w:tcPr>
            <w:tcW w:w="1230" w:type="dxa"/>
          </w:tcPr>
          <w:p w14:paraId="41C6D284" w14:textId="4B86888D" w:rsidR="00336D0A" w:rsidRDefault="00705854" w:rsidP="00EF219C">
            <w:r>
              <w:t>Sheehan</w:t>
            </w:r>
          </w:p>
        </w:tc>
        <w:tc>
          <w:tcPr>
            <w:tcW w:w="1717" w:type="dxa"/>
          </w:tcPr>
          <w:p w14:paraId="0386E0DB" w14:textId="4782733B" w:rsidR="00336D0A" w:rsidRDefault="00705854" w:rsidP="00EF219C">
            <w:r>
              <w:t>Rice University</w:t>
            </w:r>
          </w:p>
        </w:tc>
        <w:tc>
          <w:tcPr>
            <w:tcW w:w="1089" w:type="dxa"/>
          </w:tcPr>
          <w:p w14:paraId="70A81C55" w14:textId="785BAA58" w:rsidR="00336D0A" w:rsidRDefault="00705854" w:rsidP="00EF219C">
            <w:r>
              <w:t>creator</w:t>
            </w:r>
          </w:p>
        </w:tc>
        <w:tc>
          <w:tcPr>
            <w:tcW w:w="1359" w:type="dxa"/>
          </w:tcPr>
          <w:p w14:paraId="686CEF4C" w14:textId="72E12131" w:rsidR="00336D0A" w:rsidRDefault="006628A8" w:rsidP="00EF219C">
            <w:r w:rsidRPr="006628A8">
              <w:t>markcsheehan@msn.com</w:t>
            </w:r>
          </w:p>
        </w:tc>
        <w:tc>
          <w:tcPr>
            <w:tcW w:w="1503" w:type="dxa"/>
          </w:tcPr>
          <w:p w14:paraId="36252A3A" w14:textId="77777777" w:rsidR="00336D0A" w:rsidRDefault="00336D0A" w:rsidP="00EF219C"/>
        </w:tc>
      </w:tr>
      <w:tr w:rsidR="00336D0A" w14:paraId="7587685E" w14:textId="77777777" w:rsidTr="00336D0A">
        <w:trPr>
          <w:trHeight w:val="271"/>
        </w:trPr>
        <w:tc>
          <w:tcPr>
            <w:tcW w:w="1232" w:type="dxa"/>
          </w:tcPr>
          <w:p w14:paraId="3B152B99" w14:textId="77777777" w:rsidR="00336D0A" w:rsidRDefault="00336D0A" w:rsidP="00EF219C"/>
        </w:tc>
        <w:tc>
          <w:tcPr>
            <w:tcW w:w="1166" w:type="dxa"/>
          </w:tcPr>
          <w:p w14:paraId="0122EA92" w14:textId="77777777" w:rsidR="00336D0A" w:rsidRDefault="00336D0A" w:rsidP="00EF219C"/>
        </w:tc>
        <w:tc>
          <w:tcPr>
            <w:tcW w:w="1230" w:type="dxa"/>
          </w:tcPr>
          <w:p w14:paraId="36366885" w14:textId="46BAA398" w:rsidR="00336D0A" w:rsidRDefault="00336D0A" w:rsidP="00EF219C"/>
        </w:tc>
        <w:tc>
          <w:tcPr>
            <w:tcW w:w="1717" w:type="dxa"/>
          </w:tcPr>
          <w:p w14:paraId="60548B49" w14:textId="77777777" w:rsidR="00336D0A" w:rsidRDefault="00336D0A" w:rsidP="00EF219C"/>
        </w:tc>
        <w:tc>
          <w:tcPr>
            <w:tcW w:w="1089" w:type="dxa"/>
          </w:tcPr>
          <w:p w14:paraId="3B0D51C6" w14:textId="77777777" w:rsidR="00336D0A" w:rsidRDefault="00336D0A" w:rsidP="00EF219C"/>
        </w:tc>
        <w:tc>
          <w:tcPr>
            <w:tcW w:w="1359" w:type="dxa"/>
          </w:tcPr>
          <w:p w14:paraId="2670489C" w14:textId="7C53EF39" w:rsidR="00336D0A" w:rsidRDefault="00336D0A" w:rsidP="00EF219C"/>
        </w:tc>
        <w:tc>
          <w:tcPr>
            <w:tcW w:w="1503" w:type="dxa"/>
          </w:tcPr>
          <w:p w14:paraId="3C9E6163" w14:textId="77777777" w:rsidR="00336D0A" w:rsidRDefault="00336D0A" w:rsidP="00EF219C"/>
        </w:tc>
      </w:tr>
    </w:tbl>
    <w:p w14:paraId="6A2DFF0F" w14:textId="07FD9A8F" w:rsidR="009E37A8" w:rsidRDefault="009E37A8" w:rsidP="009E37A8">
      <w:pPr>
        <w:pStyle w:val="Heading2"/>
      </w:pPr>
      <w:r>
        <w:t xml:space="preserve">License </w:t>
      </w:r>
    </w:p>
    <w:p w14:paraId="66BBCD1D" w14:textId="44A55919" w:rsidR="007D556B" w:rsidRDefault="009E37A8" w:rsidP="009E37A8">
      <w:pPr>
        <w:rPr>
          <w:rStyle w:val="Hyperlink"/>
        </w:rPr>
      </w:pPr>
      <w:r>
        <w:t xml:space="preserve">Select a license for release of your data. We have 2 recommendations: </w:t>
      </w:r>
      <w:hyperlink r:id="rId9" w:history="1">
        <w:r w:rsidRPr="009E37A8">
          <w:rPr>
            <w:rStyle w:val="Hyperlink"/>
          </w:rPr>
          <w:t>CC</w:t>
        </w:r>
        <w:r w:rsidR="00336D0A">
          <w:rPr>
            <w:rStyle w:val="Hyperlink"/>
          </w:rPr>
          <w:t>0</w:t>
        </w:r>
        <w:r w:rsidRPr="009E37A8">
          <w:rPr>
            <w:rStyle w:val="Hyperlink"/>
          </w:rPr>
          <w:t xml:space="preserve"> – most accommodating of data reuse</w:t>
        </w:r>
      </w:hyperlink>
      <w:r>
        <w:t xml:space="preserve">, </w:t>
      </w:r>
      <w:r w:rsidR="00E0292B">
        <w:t>and</w:t>
      </w:r>
      <w:r>
        <w:t xml:space="preserve"> </w:t>
      </w:r>
      <w:hyperlink r:id="rId10" w:history="1">
        <w:r w:rsidRPr="009E37A8">
          <w:rPr>
            <w:rStyle w:val="Hyperlink"/>
          </w:rPr>
          <w:t>CCBY – requires attribution</w:t>
        </w:r>
      </w:hyperlink>
    </w:p>
    <w:p w14:paraId="1657EA67" w14:textId="064687AF" w:rsidR="0056752C" w:rsidRPr="0056752C" w:rsidRDefault="0056752C" w:rsidP="009E37A8">
      <w:pPr>
        <w:rPr>
          <w:b/>
        </w:rPr>
      </w:pPr>
      <w:r w:rsidRPr="0056752C">
        <w:rPr>
          <w:b/>
        </w:rPr>
        <w:t>CCO</w:t>
      </w:r>
    </w:p>
    <w:p w14:paraId="66E13EAA" w14:textId="77777777" w:rsidR="009E37A8" w:rsidRDefault="009E37A8" w:rsidP="004B6751">
      <w:pPr>
        <w:pStyle w:val="Heading2"/>
      </w:pPr>
    </w:p>
    <w:p w14:paraId="4DB8D230" w14:textId="1A87CD72" w:rsidR="004B6751" w:rsidRDefault="007D556B" w:rsidP="004B6751">
      <w:pPr>
        <w:pStyle w:val="Heading2"/>
      </w:pPr>
      <w:r>
        <w:t xml:space="preserve">Keywords </w:t>
      </w:r>
    </w:p>
    <w:p w14:paraId="5A9019C8" w14:textId="77777777" w:rsidR="00CA74A3" w:rsidRDefault="00CA74A3"/>
    <w:p w14:paraId="11733E9E" w14:textId="0CE57A43" w:rsidR="0000439C" w:rsidRDefault="00405082">
      <w:r>
        <w:t>Demography; symbiosis; fungal endophyte; Lilly-Dickey Woods; population dynamics</w:t>
      </w:r>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60"/>
        <w:gridCol w:w="1129"/>
        <w:gridCol w:w="1258"/>
        <w:gridCol w:w="1452"/>
        <w:gridCol w:w="1316"/>
        <w:gridCol w:w="1262"/>
        <w:gridCol w:w="1673"/>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EF219C">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EF219C">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EF219C">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EF219C">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EF219C">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EF219C">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4A47F4AA" w:rsidR="00C571B4" w:rsidRDefault="00405082" w:rsidP="00EF219C">
            <w:r>
              <w:t>Tom</w:t>
            </w:r>
          </w:p>
        </w:tc>
        <w:tc>
          <w:tcPr>
            <w:tcW w:w="1164" w:type="dxa"/>
          </w:tcPr>
          <w:p w14:paraId="2FF9EB12" w14:textId="272C8CEF" w:rsidR="00C571B4" w:rsidRDefault="00405082" w:rsidP="00EF219C">
            <w:r>
              <w:t>EX</w:t>
            </w:r>
          </w:p>
        </w:tc>
        <w:tc>
          <w:tcPr>
            <w:tcW w:w="1321" w:type="dxa"/>
          </w:tcPr>
          <w:p w14:paraId="02D326F3" w14:textId="2D22570F" w:rsidR="00C571B4" w:rsidRDefault="00405082" w:rsidP="00EF219C">
            <w:r>
              <w:t>Miller</w:t>
            </w:r>
          </w:p>
        </w:tc>
        <w:tc>
          <w:tcPr>
            <w:tcW w:w="1496" w:type="dxa"/>
          </w:tcPr>
          <w:p w14:paraId="7989DD10" w14:textId="701BA251" w:rsidR="00C571B4" w:rsidRDefault="00405082" w:rsidP="00EF219C">
            <w:r w:rsidRPr="0056752C">
              <w:t>0000-0003-3208-6067</w:t>
            </w:r>
          </w:p>
        </w:tc>
        <w:tc>
          <w:tcPr>
            <w:tcW w:w="1302" w:type="dxa"/>
          </w:tcPr>
          <w:p w14:paraId="38F2B623" w14:textId="20FAF266" w:rsidR="00C571B4" w:rsidRDefault="00405082" w:rsidP="00EF219C">
            <w:r w:rsidRPr="00D4415D">
              <w:rPr>
                <w:rFonts w:ascii="Times New Roman" w:hAnsi="Times New Roman"/>
                <w:szCs w:val="24"/>
              </w:rPr>
              <w:t>LTREB: Host-symbiont interactions through the lens of stochastic demography</w:t>
            </w:r>
          </w:p>
        </w:tc>
        <w:tc>
          <w:tcPr>
            <w:tcW w:w="1265" w:type="dxa"/>
          </w:tcPr>
          <w:p w14:paraId="524228EB" w14:textId="5153FA57" w:rsidR="00C571B4" w:rsidRDefault="00405082" w:rsidP="00EF219C">
            <w:r>
              <w:t>National Science Foundation</w:t>
            </w:r>
          </w:p>
        </w:tc>
        <w:tc>
          <w:tcPr>
            <w:tcW w:w="1706" w:type="dxa"/>
          </w:tcPr>
          <w:p w14:paraId="4F288ECB" w14:textId="6854A881" w:rsidR="00C571B4" w:rsidRDefault="00405082" w:rsidP="00EF219C">
            <w:r w:rsidRPr="00405082">
              <w:t>1754468</w:t>
            </w:r>
          </w:p>
        </w:tc>
      </w:tr>
    </w:tbl>
    <w:p w14:paraId="72E03778" w14:textId="77777777" w:rsidR="00090075" w:rsidRDefault="00090075"/>
    <w:p w14:paraId="1EBCDD79" w14:textId="77777777" w:rsidR="004B6751" w:rsidRDefault="004B6751" w:rsidP="004B6751">
      <w:pPr>
        <w:pStyle w:val="Heading2"/>
      </w:pPr>
      <w:r>
        <w:t>Timeframe</w:t>
      </w:r>
    </w:p>
    <w:p w14:paraId="4E892D91" w14:textId="021CC0F2" w:rsidR="004B6751" w:rsidRDefault="004B6751" w:rsidP="004B6751">
      <w:pPr>
        <w:pStyle w:val="ListParagraph"/>
        <w:numPr>
          <w:ilvl w:val="0"/>
          <w:numId w:val="2"/>
        </w:numPr>
      </w:pPr>
      <w:r>
        <w:t>Begin date</w:t>
      </w:r>
      <w:r w:rsidR="00405082">
        <w:t>: May 2007</w:t>
      </w:r>
    </w:p>
    <w:p w14:paraId="7FA5FFDE" w14:textId="6C9A444C" w:rsidR="004B6751" w:rsidRDefault="004B6751" w:rsidP="004B6751">
      <w:pPr>
        <w:pStyle w:val="ListParagraph"/>
        <w:numPr>
          <w:ilvl w:val="0"/>
          <w:numId w:val="2"/>
        </w:numPr>
      </w:pPr>
      <w:r>
        <w:t>End date</w:t>
      </w:r>
      <w:r w:rsidR="00405082">
        <w:t>: September 2022</w:t>
      </w:r>
    </w:p>
    <w:p w14:paraId="1E55F2F1" w14:textId="12D15833" w:rsidR="004B6751" w:rsidRDefault="004B6751" w:rsidP="004B6751">
      <w:pPr>
        <w:pStyle w:val="ListParagraph"/>
        <w:numPr>
          <w:ilvl w:val="0"/>
          <w:numId w:val="2"/>
        </w:numPr>
      </w:pPr>
      <w:r>
        <w:t>Data collection ongoing</w:t>
      </w:r>
    </w:p>
    <w:p w14:paraId="6255D4CD" w14:textId="3038CA71" w:rsidR="004B6751" w:rsidRDefault="004B6751" w:rsidP="004B6751">
      <w:pPr>
        <w:pStyle w:val="Heading2"/>
      </w:pPr>
      <w:r>
        <w:t>Geographic location</w:t>
      </w:r>
    </w:p>
    <w:p w14:paraId="11D1A0BB" w14:textId="38261EBE" w:rsidR="004B6751" w:rsidRDefault="004B6751" w:rsidP="004B6751">
      <w:pPr>
        <w:pStyle w:val="ListParagraph"/>
        <w:numPr>
          <w:ilvl w:val="0"/>
          <w:numId w:val="3"/>
        </w:numPr>
      </w:pPr>
      <w:r>
        <w:t>Verbal description</w:t>
      </w:r>
      <w:r w:rsidR="006C483A">
        <w:t xml:space="preserve"> (elevation, landform, geology, soils, hydrology, vegetation, climate, site history, etc.)</w:t>
      </w:r>
      <w:r>
        <w:t>:</w:t>
      </w:r>
      <w:r w:rsidR="002114FB">
        <w:t xml:space="preserve"> Lilly-Dickey Woods is part of the Eastern broadleaf forests of southern Indiana. Plots are situated among rolling hills in the forest understory. Elevation spans 289 to 343 m. </w:t>
      </w:r>
    </w:p>
    <w:p w14:paraId="320FDAC2" w14:textId="07269605" w:rsidR="004B6751" w:rsidRDefault="004B6751" w:rsidP="004B6751">
      <w:pPr>
        <w:pStyle w:val="ListParagraph"/>
        <w:numPr>
          <w:ilvl w:val="0"/>
          <w:numId w:val="3"/>
        </w:numPr>
      </w:pPr>
      <w:r>
        <w:t>North bounding coordinates (decimals)</w:t>
      </w:r>
      <w:r w:rsidR="006628A8">
        <w:t xml:space="preserve">: </w:t>
      </w:r>
      <w:r w:rsidR="006628A8" w:rsidRPr="006628A8">
        <w:t>39.245723</w:t>
      </w:r>
      <w:r w:rsidR="006628A8">
        <w:t xml:space="preserve">, </w:t>
      </w:r>
      <w:r w:rsidR="006628A8" w:rsidRPr="006628A8">
        <w:t>-86.214618</w:t>
      </w:r>
      <w:r>
        <w:t xml:space="preserve"> </w:t>
      </w:r>
    </w:p>
    <w:p w14:paraId="2548207E" w14:textId="0354EE08" w:rsidR="004B6751" w:rsidRDefault="004B6751" w:rsidP="004B6751">
      <w:pPr>
        <w:pStyle w:val="ListParagraph"/>
        <w:numPr>
          <w:ilvl w:val="0"/>
          <w:numId w:val="3"/>
        </w:numPr>
      </w:pPr>
      <w:r>
        <w:t>South bounding coordinates (decimals)</w:t>
      </w:r>
      <w:r w:rsidR="006628A8">
        <w:t xml:space="preserve">: </w:t>
      </w:r>
      <w:r w:rsidR="006628A8" w:rsidRPr="006628A8">
        <w:t>39.241273</w:t>
      </w:r>
      <w:r w:rsidR="006628A8">
        <w:t xml:space="preserve">, </w:t>
      </w:r>
      <w:r w:rsidR="006628A8" w:rsidRPr="006628A8">
        <w:t>-86.214610</w:t>
      </w:r>
      <w:r>
        <w:t xml:space="preserve"> </w:t>
      </w:r>
    </w:p>
    <w:p w14:paraId="5B133759" w14:textId="66311C46" w:rsidR="004B6751" w:rsidRDefault="004B6751" w:rsidP="004B6751">
      <w:pPr>
        <w:pStyle w:val="ListParagraph"/>
        <w:numPr>
          <w:ilvl w:val="0"/>
          <w:numId w:val="3"/>
        </w:numPr>
      </w:pPr>
      <w:r>
        <w:t>East bounding coordinates (decimals)</w:t>
      </w:r>
      <w:r w:rsidR="006628A8">
        <w:t xml:space="preserve">: </w:t>
      </w:r>
      <w:r w:rsidR="006628A8" w:rsidRPr="006628A8">
        <w:t>39.243131</w:t>
      </w:r>
      <w:r w:rsidR="006628A8">
        <w:t xml:space="preserve">, </w:t>
      </w:r>
      <w:r w:rsidR="006628A8" w:rsidRPr="006628A8">
        <w:t>-86.210058</w:t>
      </w:r>
    </w:p>
    <w:p w14:paraId="0B3F264E" w14:textId="2F122D0A" w:rsidR="004B6751" w:rsidRDefault="004B6751" w:rsidP="004B6751">
      <w:pPr>
        <w:pStyle w:val="ListParagraph"/>
        <w:numPr>
          <w:ilvl w:val="0"/>
          <w:numId w:val="3"/>
        </w:numPr>
      </w:pPr>
      <w:r>
        <w:t>West bounding coordinates (decimals)</w:t>
      </w:r>
      <w:r w:rsidR="006628A8">
        <w:t xml:space="preserve">: </w:t>
      </w:r>
      <w:r w:rsidR="006628A8" w:rsidRPr="006628A8">
        <w:t>39.245655</w:t>
      </w:r>
      <w:r w:rsidR="006628A8">
        <w:t xml:space="preserve">, </w:t>
      </w:r>
      <w:r w:rsidR="006628A8" w:rsidRPr="006628A8">
        <w:t>-86.220144</w:t>
      </w:r>
    </w:p>
    <w:p w14:paraId="5E392387" w14:textId="77777777" w:rsidR="005A5F87" w:rsidRDefault="005A5F87" w:rsidP="005A5F87"/>
    <w:p w14:paraId="10AD3111" w14:textId="5AE4244F" w:rsidR="007D556B" w:rsidRDefault="004B6751" w:rsidP="004B6751">
      <w:pPr>
        <w:pStyle w:val="Heading2"/>
      </w:pPr>
      <w:r>
        <w:t>Taxonomic species or groups</w:t>
      </w:r>
    </w:p>
    <w:p w14:paraId="14FF1839" w14:textId="0E3DA754" w:rsidR="00587AF3" w:rsidRDefault="00587AF3">
      <w:pPr>
        <w:rPr>
          <w:i/>
        </w:rPr>
      </w:pPr>
      <w:r>
        <w:rPr>
          <w:i/>
        </w:rPr>
        <w:t xml:space="preserve">Agrostis </w:t>
      </w:r>
      <w:proofErr w:type="spellStart"/>
      <w:r>
        <w:rPr>
          <w:i/>
        </w:rPr>
        <w:t>perennans</w:t>
      </w:r>
      <w:proofErr w:type="spellEnd"/>
      <w:r w:rsidR="000972E2">
        <w:rPr>
          <w:i/>
        </w:rPr>
        <w:t xml:space="preserve"> – </w:t>
      </w:r>
      <w:r w:rsidR="000972E2">
        <w:rPr>
          <w:rFonts w:ascii="Arial" w:hAnsi="Arial" w:cs="Arial"/>
          <w:color w:val="000000"/>
          <w:shd w:val="clear" w:color="auto" w:fill="FFFFFF"/>
        </w:rPr>
        <w:t xml:space="preserve">AGPE </w:t>
      </w:r>
    </w:p>
    <w:p w14:paraId="4298F42D" w14:textId="18E569EA" w:rsidR="000972E2" w:rsidRDefault="000972E2">
      <w:pPr>
        <w:rPr>
          <w:i/>
        </w:rPr>
      </w:pPr>
      <w:r>
        <w:rPr>
          <w:i/>
        </w:rPr>
        <w:t xml:space="preserve">Elymus </w:t>
      </w:r>
      <w:proofErr w:type="spellStart"/>
      <w:r>
        <w:rPr>
          <w:i/>
        </w:rPr>
        <w:t>villosus</w:t>
      </w:r>
      <w:proofErr w:type="spellEnd"/>
      <w:r>
        <w:rPr>
          <w:i/>
        </w:rPr>
        <w:t xml:space="preserve"> – </w:t>
      </w:r>
      <w:r>
        <w:rPr>
          <w:rFonts w:ascii="Arial" w:hAnsi="Arial" w:cs="Arial"/>
          <w:color w:val="000000"/>
          <w:shd w:val="clear" w:color="auto" w:fill="FFFFFF"/>
        </w:rPr>
        <w:t xml:space="preserve">ELVI </w:t>
      </w:r>
    </w:p>
    <w:p w14:paraId="36730AC0" w14:textId="381C5547" w:rsidR="000972E2" w:rsidRDefault="000972E2">
      <w:pPr>
        <w:rPr>
          <w:i/>
        </w:rPr>
      </w:pPr>
      <w:r>
        <w:rPr>
          <w:i/>
        </w:rPr>
        <w:t xml:space="preserve">Elymus </w:t>
      </w:r>
      <w:proofErr w:type="spellStart"/>
      <w:r>
        <w:rPr>
          <w:i/>
        </w:rPr>
        <w:t>virginicus</w:t>
      </w:r>
      <w:proofErr w:type="spellEnd"/>
      <w:r>
        <w:rPr>
          <w:i/>
        </w:rPr>
        <w:t xml:space="preserve"> - </w:t>
      </w:r>
      <w:r>
        <w:rPr>
          <w:rFonts w:ascii="Arial" w:hAnsi="Arial" w:cs="Arial"/>
          <w:color w:val="000000"/>
          <w:shd w:val="clear" w:color="auto" w:fill="FFFFFF"/>
        </w:rPr>
        <w:t xml:space="preserve">ELVI3 </w:t>
      </w:r>
    </w:p>
    <w:p w14:paraId="323D72FF" w14:textId="54822F4F" w:rsidR="000972E2" w:rsidRDefault="000972E2">
      <w:pPr>
        <w:rPr>
          <w:i/>
        </w:rPr>
      </w:pPr>
      <w:r>
        <w:rPr>
          <w:i/>
        </w:rPr>
        <w:t xml:space="preserve">Festuca </w:t>
      </w:r>
      <w:proofErr w:type="spellStart"/>
      <w:r>
        <w:rPr>
          <w:i/>
        </w:rPr>
        <w:t>subverticillata</w:t>
      </w:r>
      <w:proofErr w:type="spellEnd"/>
      <w:r>
        <w:rPr>
          <w:i/>
        </w:rPr>
        <w:t xml:space="preserve"> - </w:t>
      </w:r>
      <w:r>
        <w:rPr>
          <w:rFonts w:ascii="Arial" w:hAnsi="Arial" w:cs="Arial"/>
          <w:color w:val="000000"/>
          <w:shd w:val="clear" w:color="auto" w:fill="FFFFFF"/>
        </w:rPr>
        <w:t>FESU3</w:t>
      </w:r>
    </w:p>
    <w:p w14:paraId="5F400B87" w14:textId="36FD65F7" w:rsidR="004B6751" w:rsidRPr="002114FB" w:rsidRDefault="002114FB">
      <w:proofErr w:type="spellStart"/>
      <w:r>
        <w:rPr>
          <w:i/>
        </w:rPr>
        <w:t>Poa</w:t>
      </w:r>
      <w:proofErr w:type="spellEnd"/>
      <w:r>
        <w:rPr>
          <w:i/>
        </w:rPr>
        <w:t xml:space="preserve"> </w:t>
      </w:r>
      <w:proofErr w:type="spellStart"/>
      <w:r>
        <w:rPr>
          <w:i/>
        </w:rPr>
        <w:t>alsodes</w:t>
      </w:r>
      <w:proofErr w:type="spellEnd"/>
      <w:r>
        <w:t xml:space="preserve"> – POAL3</w:t>
      </w:r>
    </w:p>
    <w:p w14:paraId="35D25A95" w14:textId="603F92A2" w:rsidR="002114FB" w:rsidRDefault="000972E2">
      <w:pPr>
        <w:rPr>
          <w:i/>
        </w:rPr>
      </w:pPr>
      <w:proofErr w:type="spellStart"/>
      <w:r>
        <w:rPr>
          <w:i/>
        </w:rPr>
        <w:t>Poa</w:t>
      </w:r>
      <w:proofErr w:type="spellEnd"/>
      <w:r>
        <w:rPr>
          <w:i/>
        </w:rPr>
        <w:t xml:space="preserve"> </w:t>
      </w:r>
      <w:proofErr w:type="spellStart"/>
      <w:r>
        <w:rPr>
          <w:i/>
        </w:rPr>
        <w:t>sylvestris</w:t>
      </w:r>
      <w:proofErr w:type="spellEnd"/>
      <w:r>
        <w:rPr>
          <w:i/>
        </w:rPr>
        <w:t xml:space="preserve"> - </w:t>
      </w:r>
      <w:r>
        <w:rPr>
          <w:rFonts w:ascii="Arial" w:hAnsi="Arial" w:cs="Arial"/>
          <w:color w:val="000000"/>
          <w:shd w:val="clear" w:color="auto" w:fill="FFFFFF"/>
        </w:rPr>
        <w:t>POSY</w:t>
      </w:r>
    </w:p>
    <w:p w14:paraId="6991465C" w14:textId="48A2DFE5" w:rsidR="000972E2" w:rsidRDefault="000972E2">
      <w:proofErr w:type="spellStart"/>
      <w:r w:rsidRPr="00E51ED6">
        <w:rPr>
          <w:i/>
        </w:rPr>
        <w:t>Schedonorus</w:t>
      </w:r>
      <w:proofErr w:type="spellEnd"/>
      <w:r w:rsidRPr="00E51ED6">
        <w:rPr>
          <w:i/>
        </w:rPr>
        <w:t xml:space="preserve"> </w:t>
      </w:r>
      <w:proofErr w:type="spellStart"/>
      <w:r w:rsidRPr="00E51ED6">
        <w:rPr>
          <w:i/>
        </w:rPr>
        <w:t>arundinaceus</w:t>
      </w:r>
      <w:proofErr w:type="spellEnd"/>
      <w:r>
        <w:rPr>
          <w:i/>
        </w:rPr>
        <w:t xml:space="preserve"> - </w:t>
      </w:r>
      <w:r>
        <w:rPr>
          <w:rFonts w:ascii="Arial" w:hAnsi="Arial" w:cs="Arial"/>
          <w:color w:val="000000"/>
          <w:shd w:val="clear" w:color="auto" w:fill="FFFFFF"/>
        </w:rPr>
        <w:t>SCAR7</w:t>
      </w:r>
    </w:p>
    <w:p w14:paraId="37071648" w14:textId="77777777" w:rsidR="004B6751" w:rsidRDefault="004B6751" w:rsidP="004B6751">
      <w:pPr>
        <w:pStyle w:val="Heading2"/>
      </w:pPr>
      <w:r>
        <w:t>Methods</w:t>
      </w:r>
    </w:p>
    <w:p w14:paraId="21243E16" w14:textId="7464A09E" w:rsidR="000972E2" w:rsidRDefault="00CA74A3" w:rsidP="000972E2">
      <w:r w:rsidRPr="00185DEC">
        <w:rPr>
          <w:b/>
        </w:rPr>
        <w:t xml:space="preserve">Symbiont </w:t>
      </w:r>
      <w:r>
        <w:rPr>
          <w:b/>
        </w:rPr>
        <w:t>r</w:t>
      </w:r>
      <w:r w:rsidRPr="00185DEC">
        <w:rPr>
          <w:b/>
        </w:rPr>
        <w:t>emoval.</w:t>
      </w:r>
      <w:r>
        <w:t xml:space="preserve"> </w:t>
      </w:r>
      <w:r w:rsidR="000972E2">
        <w:t>Seeds from naturally symbiotic populations of the seven focal host species were collected during summer-fall 2006 from Lilly-Dickey Woods and the nearby Bayles Road Teaching and Research Preserve (39.220167, -86.542683). To generate symbiotic (S+) and symbiont-free (S-) plants from the same genetic lineages, seeds from each species were disinfected with a heat treatment described in Table S1 or left untreated. The heat treatment created symbiont-free plants by warming seeds to temperatures at which the fungus becomes inviable but the host seeds can still germinate.</w:t>
      </w:r>
      <w:r>
        <w:t xml:space="preserve"> </w:t>
      </w:r>
      <w:r w:rsidR="000972E2">
        <w:t>Both heat-treated and untreated seeds were surface sterilized with bleach to remove epiphyllous microbes, cold stratified for up to 4 weeks, then germinated in a growth chamber before transfer to the greenhouse at Indiana University where they grew for ~8 weeks. We confirmed endophyte status by staining thin sections of inner leaf sheath with aniline blue and examining tissue for fungal hyphae at 200X magnification. We established experimental populations with vegetative propag</w:t>
      </w:r>
      <w:r>
        <w:t>ation of</w:t>
      </w:r>
      <w:r w:rsidR="000972E2">
        <w:t xml:space="preserve"> clones of similar sizes. By starting the experiment with plants of similar sizes and the same number of unique genotypes, we aimed to limit any potential effects of heat treatments on initial plant growth.</w:t>
      </w:r>
    </w:p>
    <w:p w14:paraId="32C3A195" w14:textId="5372BDCA" w:rsidR="000972E2" w:rsidRDefault="00CA74A3" w:rsidP="000972E2">
      <w:r w:rsidRPr="00185DEC">
        <w:rPr>
          <w:b/>
        </w:rPr>
        <w:t>Field p</w:t>
      </w:r>
      <w:r>
        <w:rPr>
          <w:b/>
        </w:rPr>
        <w:t xml:space="preserve">opulation </w:t>
      </w:r>
      <w:r w:rsidRPr="00185DEC">
        <w:rPr>
          <w:b/>
        </w:rPr>
        <w:t>establishment.</w:t>
      </w:r>
      <w:r>
        <w:t xml:space="preserve"> </w:t>
      </w:r>
      <w:r w:rsidR="000972E2">
        <w:t xml:space="preserve">During the fall of 2007 and spring of 2008, we established </w:t>
      </w:r>
      <w:r>
        <w:t>ten</w:t>
      </w:r>
      <w:r w:rsidR="000972E2">
        <w:t xml:space="preserve"> 3x3 m plots for </w:t>
      </w:r>
      <w:r w:rsidR="000972E2" w:rsidRPr="000972E2">
        <w:rPr>
          <w:i/>
        </w:rPr>
        <w:t xml:space="preserve">A. </w:t>
      </w:r>
      <w:proofErr w:type="spellStart"/>
      <w:r w:rsidR="000972E2" w:rsidRPr="000972E2">
        <w:rPr>
          <w:i/>
        </w:rPr>
        <w:t>perennans</w:t>
      </w:r>
      <w:proofErr w:type="spellEnd"/>
      <w:r w:rsidR="000972E2">
        <w:t xml:space="preserve">, </w:t>
      </w:r>
      <w:r w:rsidR="000972E2" w:rsidRPr="000972E2">
        <w:rPr>
          <w:i/>
        </w:rPr>
        <w:t xml:space="preserve">E. </w:t>
      </w:r>
      <w:proofErr w:type="spellStart"/>
      <w:r w:rsidR="000972E2" w:rsidRPr="000972E2">
        <w:rPr>
          <w:i/>
        </w:rPr>
        <w:t>villosus</w:t>
      </w:r>
      <w:proofErr w:type="spellEnd"/>
      <w:r w:rsidR="000972E2">
        <w:t xml:space="preserve">, </w:t>
      </w:r>
      <w:r w:rsidR="000972E2" w:rsidRPr="000972E2">
        <w:rPr>
          <w:i/>
        </w:rPr>
        <w:t xml:space="preserve">E. </w:t>
      </w:r>
      <w:proofErr w:type="spellStart"/>
      <w:r w:rsidR="000972E2" w:rsidRPr="000972E2">
        <w:rPr>
          <w:i/>
        </w:rPr>
        <w:t>virginicus</w:t>
      </w:r>
      <w:proofErr w:type="spellEnd"/>
      <w:r w:rsidR="000972E2">
        <w:t xml:space="preserve">, </w:t>
      </w:r>
      <w:r w:rsidR="000972E2" w:rsidRPr="000972E2">
        <w:rPr>
          <w:i/>
        </w:rPr>
        <w:t xml:space="preserve">F. </w:t>
      </w:r>
      <w:proofErr w:type="spellStart"/>
      <w:r w:rsidR="000972E2" w:rsidRPr="000972E2">
        <w:rPr>
          <w:i/>
        </w:rPr>
        <w:t>subverticillata</w:t>
      </w:r>
      <w:proofErr w:type="spellEnd"/>
      <w:r w:rsidR="000972E2">
        <w:t xml:space="preserve">, and </w:t>
      </w:r>
      <w:r w:rsidR="000972E2" w:rsidRPr="000972E2">
        <w:rPr>
          <w:i/>
        </w:rPr>
        <w:t>S</w:t>
      </w:r>
      <w:r w:rsidR="000972E2">
        <w:t xml:space="preserve">. </w:t>
      </w:r>
      <w:proofErr w:type="spellStart"/>
      <w:r w:rsidR="000972E2" w:rsidRPr="00E51ED6">
        <w:rPr>
          <w:i/>
        </w:rPr>
        <w:t>arundinaceus</w:t>
      </w:r>
      <w:proofErr w:type="spellEnd"/>
      <w:r w:rsidR="000972E2">
        <w:rPr>
          <w:i/>
        </w:rPr>
        <w:t xml:space="preserve"> </w:t>
      </w:r>
      <w:r w:rsidR="000972E2">
        <w:t xml:space="preserve">and 18 plots for </w:t>
      </w:r>
      <w:r w:rsidR="000972E2" w:rsidRPr="000972E2">
        <w:rPr>
          <w:i/>
        </w:rPr>
        <w:t xml:space="preserve">P. </w:t>
      </w:r>
      <w:proofErr w:type="spellStart"/>
      <w:r w:rsidR="000972E2" w:rsidRPr="000972E2">
        <w:rPr>
          <w:i/>
        </w:rPr>
        <w:t>alsodes</w:t>
      </w:r>
      <w:proofErr w:type="spellEnd"/>
      <w:r w:rsidR="000972E2">
        <w:t xml:space="preserve"> and </w:t>
      </w:r>
      <w:r w:rsidR="000972E2" w:rsidRPr="000972E2">
        <w:rPr>
          <w:i/>
        </w:rPr>
        <w:t xml:space="preserve">P. </w:t>
      </w:r>
      <w:proofErr w:type="spellStart"/>
      <w:r w:rsidR="000972E2" w:rsidRPr="000972E2">
        <w:rPr>
          <w:i/>
        </w:rPr>
        <w:t>sylvestris</w:t>
      </w:r>
      <w:proofErr w:type="spellEnd"/>
      <w:r w:rsidR="000972E2">
        <w:t>. Half of the plots were randomly assigned to be planted with either symbiotic or with symbiont-free plants, and initiated with 20 evenly spaced individuals</w:t>
      </w:r>
      <w:r>
        <w:t>, planted at equal spacing, and</w:t>
      </w:r>
      <w:r w:rsidR="000972E2">
        <w:t xml:space="preserve"> labeled with aluminum tags. In spring 2008, we placed plastic deer net fencing around each plot to limit deer herbivory and disturbance; damaged fences were regularly replaced.</w:t>
      </w:r>
    </w:p>
    <w:p w14:paraId="4C31E54D" w14:textId="3E18AFDE" w:rsidR="000972E2" w:rsidRDefault="00CA74A3" w:rsidP="000972E2">
      <w:r w:rsidRPr="00185DEC">
        <w:rPr>
          <w:b/>
        </w:rPr>
        <w:t>Demographic data collection.</w:t>
      </w:r>
      <w:r>
        <w:t xml:space="preserve"> </w:t>
      </w:r>
      <w:r w:rsidR="000972E2">
        <w:t>Each summer starting in 2008 through 202</w:t>
      </w:r>
      <w:r w:rsidR="00BE6B4F">
        <w:t>2</w:t>
      </w:r>
      <w:r w:rsidR="000972E2">
        <w:t xml:space="preserve">, we censused all individuals in each plot for survival, growth and reproduction, adding new recruits to the census. We censused each species during its peak fruiting stage (May: </w:t>
      </w:r>
      <w:r w:rsidR="000972E2" w:rsidRPr="000972E2">
        <w:rPr>
          <w:i/>
        </w:rPr>
        <w:t xml:space="preserve">P. </w:t>
      </w:r>
      <w:proofErr w:type="spellStart"/>
      <w:r w:rsidR="000972E2" w:rsidRPr="000972E2">
        <w:rPr>
          <w:i/>
        </w:rPr>
        <w:t>alsodes</w:t>
      </w:r>
      <w:proofErr w:type="spellEnd"/>
      <w:r w:rsidR="000972E2">
        <w:t xml:space="preserve">, </w:t>
      </w:r>
      <w:r w:rsidR="000972E2" w:rsidRPr="000972E2">
        <w:rPr>
          <w:i/>
        </w:rPr>
        <w:t xml:space="preserve">P. </w:t>
      </w:r>
      <w:proofErr w:type="spellStart"/>
      <w:r w:rsidR="000972E2" w:rsidRPr="000972E2">
        <w:rPr>
          <w:i/>
        </w:rPr>
        <w:t>sylvestris</w:t>
      </w:r>
      <w:proofErr w:type="spellEnd"/>
      <w:r w:rsidR="000972E2">
        <w:t xml:space="preserve">; June: </w:t>
      </w:r>
      <w:r w:rsidR="000972E2" w:rsidRPr="000972E2">
        <w:rPr>
          <w:i/>
        </w:rPr>
        <w:t xml:space="preserve">F. </w:t>
      </w:r>
      <w:proofErr w:type="spellStart"/>
      <w:r w:rsidR="000972E2" w:rsidRPr="000972E2">
        <w:rPr>
          <w:i/>
        </w:rPr>
        <w:t>subverticillata</w:t>
      </w:r>
      <w:proofErr w:type="spellEnd"/>
      <w:r w:rsidR="000972E2">
        <w:t xml:space="preserve">; July: </w:t>
      </w:r>
      <w:r w:rsidR="000972E2" w:rsidRPr="000972E2">
        <w:rPr>
          <w:i/>
        </w:rPr>
        <w:t xml:space="preserve">E. </w:t>
      </w:r>
      <w:proofErr w:type="spellStart"/>
      <w:r w:rsidR="000972E2" w:rsidRPr="000972E2">
        <w:rPr>
          <w:i/>
        </w:rPr>
        <w:t>villosus</w:t>
      </w:r>
      <w:proofErr w:type="spellEnd"/>
      <w:r w:rsidR="000972E2">
        <w:t xml:space="preserve">, </w:t>
      </w:r>
      <w:r w:rsidR="000972E2" w:rsidRPr="000972E2">
        <w:rPr>
          <w:i/>
        </w:rPr>
        <w:t xml:space="preserve">E. </w:t>
      </w:r>
      <w:proofErr w:type="spellStart"/>
      <w:r w:rsidR="000972E2" w:rsidRPr="000972E2">
        <w:rPr>
          <w:i/>
        </w:rPr>
        <w:t>virginicus</w:t>
      </w:r>
      <w:proofErr w:type="spellEnd"/>
      <w:r w:rsidR="000972E2">
        <w:t xml:space="preserve">, </w:t>
      </w:r>
      <w:r w:rsidR="000972E2" w:rsidRPr="000972E2">
        <w:rPr>
          <w:i/>
        </w:rPr>
        <w:t>S</w:t>
      </w:r>
      <w:r w:rsidR="000972E2">
        <w:t xml:space="preserve">. </w:t>
      </w:r>
      <w:proofErr w:type="spellStart"/>
      <w:r w:rsidR="000972E2" w:rsidRPr="00E51ED6">
        <w:rPr>
          <w:i/>
        </w:rPr>
        <w:t>arundinaceus</w:t>
      </w:r>
      <w:proofErr w:type="spellEnd"/>
      <w:r w:rsidR="000972E2">
        <w:t xml:space="preserve">; September: </w:t>
      </w:r>
      <w:r w:rsidR="000972E2" w:rsidRPr="000972E2">
        <w:rPr>
          <w:i/>
        </w:rPr>
        <w:t xml:space="preserve">A. </w:t>
      </w:r>
      <w:proofErr w:type="spellStart"/>
      <w:r w:rsidR="000972E2" w:rsidRPr="000972E2">
        <w:rPr>
          <w:i/>
        </w:rPr>
        <w:t>perennans</w:t>
      </w:r>
      <w:proofErr w:type="spellEnd"/>
      <w:r w:rsidR="000972E2">
        <w:t xml:space="preserve">), such that the censuses were pre-breeding and new recruits came from the previous years' seed production. Leaf litter was cleared out of each plot prior to the census, to aid in locating </w:t>
      </w:r>
      <w:r>
        <w:t>seedlings</w:t>
      </w:r>
      <w:r w:rsidR="000972E2">
        <w:t xml:space="preserve">. For each plant remaining from the previous </w:t>
      </w:r>
      <w:r w:rsidR="000972E2">
        <w:lastRenderedPageBreak/>
        <w:t xml:space="preserve">year, we determined survival, measured its size as a count of tillers, and collected reproductive data as counts of reproductive tillers and seed-bearing </w:t>
      </w:r>
      <w:proofErr w:type="spellStart"/>
      <w:r w:rsidR="000972E2">
        <w:t>spikelets</w:t>
      </w:r>
      <w:proofErr w:type="spellEnd"/>
      <w:r w:rsidR="000972E2">
        <w:t xml:space="preserve"> on all reproductive tillers to a maximum of three. We also tagged all unmarked individuals that were recruits from the previous years' seed production and collected the same demographic data. New recruits typically had one tiller and were non-reproductive. In 2008 and 2009, we took additional counts of seeds per inflorescence for all reproducing individuals in the plots to ground-truth our sub-sample estimates. In 2018, we stopped collecting data for the </w:t>
      </w:r>
      <w:r w:rsidR="006E10AB" w:rsidRPr="000972E2">
        <w:rPr>
          <w:i/>
        </w:rPr>
        <w:t>S</w:t>
      </w:r>
      <w:r w:rsidR="006E10AB">
        <w:t xml:space="preserve">. </w:t>
      </w:r>
      <w:proofErr w:type="spellStart"/>
      <w:r w:rsidR="006E10AB" w:rsidRPr="00E51ED6">
        <w:rPr>
          <w:i/>
        </w:rPr>
        <w:t>arundinaceus</w:t>
      </w:r>
      <w:proofErr w:type="spellEnd"/>
      <w:r w:rsidR="000972E2">
        <w:t xml:space="preserve"> plots, which had very high survival and low recruitment, and consequently very low variation across years.</w:t>
      </w:r>
      <w:r w:rsidR="00013AAC">
        <w:t xml:space="preserve"> Beginning in 2018, we used a laser measuring device to measure the distances of every plant to two plot corner posts, labeled “A” and “B”. With these pairs of distances</w:t>
      </w:r>
      <w:r w:rsidR="00A076F5">
        <w:t xml:space="preserve"> and distances between posts A and B provided in a supplemental data fie</w:t>
      </w:r>
      <w:r w:rsidR="00013AAC">
        <w:t xml:space="preserve">, x/y coordinates can be derived using Pythagorean algebra. </w:t>
      </w:r>
    </w:p>
    <w:p w14:paraId="5135F634" w14:textId="7815BD63" w:rsidR="00BD3237" w:rsidRPr="00013AAC" w:rsidRDefault="00CA74A3" w:rsidP="000972E2">
      <w:r>
        <w:rPr>
          <w:b/>
        </w:rPr>
        <w:t xml:space="preserve">Population re-establishment. </w:t>
      </w:r>
      <w:r w:rsidR="00BD3237">
        <w:t xml:space="preserve">In 2021 and 2022, because plot numbers had strongly declined, we planted new </w:t>
      </w:r>
      <w:r w:rsidR="00013AAC">
        <w:t>greenhouse-reared</w:t>
      </w:r>
      <w:r w:rsidR="00BD3237">
        <w:t xml:space="preserve"> from the same source population and endophyte status as the 2007 founders. </w:t>
      </w:r>
      <w:r w:rsidR="00013AAC">
        <w:t xml:space="preserve">We planted 6-10 plants in all plots of </w:t>
      </w:r>
      <w:r w:rsidR="00013AAC" w:rsidRPr="000972E2">
        <w:rPr>
          <w:i/>
        </w:rPr>
        <w:t xml:space="preserve">P. </w:t>
      </w:r>
      <w:proofErr w:type="spellStart"/>
      <w:r w:rsidR="00013AAC" w:rsidRPr="000972E2">
        <w:rPr>
          <w:i/>
        </w:rPr>
        <w:t>alsodes</w:t>
      </w:r>
      <w:proofErr w:type="spellEnd"/>
      <w:r w:rsidR="00013AAC">
        <w:t xml:space="preserve">, </w:t>
      </w:r>
      <w:r w:rsidR="00013AAC" w:rsidRPr="000972E2">
        <w:rPr>
          <w:i/>
        </w:rPr>
        <w:t xml:space="preserve">P. </w:t>
      </w:r>
      <w:proofErr w:type="spellStart"/>
      <w:r w:rsidR="00013AAC" w:rsidRPr="000972E2">
        <w:rPr>
          <w:i/>
        </w:rPr>
        <w:t>sylvestris</w:t>
      </w:r>
      <w:proofErr w:type="spellEnd"/>
      <w:r w:rsidR="00013AAC">
        <w:t xml:space="preserve">, </w:t>
      </w:r>
      <w:r w:rsidR="00013AAC" w:rsidRPr="000972E2">
        <w:rPr>
          <w:i/>
        </w:rPr>
        <w:t xml:space="preserve">F. </w:t>
      </w:r>
      <w:proofErr w:type="spellStart"/>
      <w:r w:rsidR="00013AAC" w:rsidRPr="000972E2">
        <w:rPr>
          <w:i/>
        </w:rPr>
        <w:t>subverticillata</w:t>
      </w:r>
      <w:proofErr w:type="spellEnd"/>
      <w:r w:rsidR="00013AAC">
        <w:t xml:space="preserve">, </w:t>
      </w:r>
      <w:r w:rsidR="00013AAC" w:rsidRPr="000972E2">
        <w:rPr>
          <w:i/>
        </w:rPr>
        <w:t xml:space="preserve">E. </w:t>
      </w:r>
      <w:proofErr w:type="spellStart"/>
      <w:r w:rsidR="00013AAC" w:rsidRPr="000972E2">
        <w:rPr>
          <w:i/>
        </w:rPr>
        <w:t>villosus</w:t>
      </w:r>
      <w:proofErr w:type="spellEnd"/>
      <w:r w:rsidR="00013AAC">
        <w:rPr>
          <w:i/>
        </w:rPr>
        <w:t>,</w:t>
      </w:r>
      <w:r w:rsidR="00013AAC">
        <w:t xml:space="preserve"> and </w:t>
      </w:r>
      <w:r w:rsidR="00013AAC" w:rsidRPr="000972E2">
        <w:rPr>
          <w:i/>
        </w:rPr>
        <w:t xml:space="preserve">A. </w:t>
      </w:r>
      <w:proofErr w:type="spellStart"/>
      <w:r w:rsidR="00013AAC" w:rsidRPr="000972E2">
        <w:rPr>
          <w:i/>
        </w:rPr>
        <w:t>perennans</w:t>
      </w:r>
      <w:proofErr w:type="spellEnd"/>
      <w:r w:rsidR="00013AAC">
        <w:t>.</w:t>
      </w:r>
    </w:p>
    <w:p w14:paraId="55A93580" w14:textId="77777777" w:rsidR="004B6751" w:rsidRDefault="006467BA" w:rsidP="00FE0A84">
      <w:pPr>
        <w:pStyle w:val="Heading2"/>
      </w:pPr>
      <w:r>
        <w:t>Data Table</w:t>
      </w:r>
    </w:p>
    <w:p w14:paraId="316FF33E" w14:textId="1ED5B640" w:rsidR="00336D0A" w:rsidRPr="00336D0A" w:rsidRDefault="00336D0A" w:rsidP="00FE0A84">
      <w:pPr>
        <w:rPr>
          <w:bCs/>
        </w:rPr>
      </w:pPr>
      <w:r>
        <w:rPr>
          <w:b/>
          <w:sz w:val="26"/>
          <w:szCs w:val="26"/>
        </w:rPr>
        <w:t xml:space="preserve">Table file name: </w:t>
      </w:r>
      <w:r w:rsidR="00E40273">
        <w:rPr>
          <w:bCs/>
        </w:rPr>
        <w:t>LDW_LTREB_20072022.csv</w:t>
      </w:r>
    </w:p>
    <w:p w14:paraId="2A715F85" w14:textId="1A84C906" w:rsidR="007452FB" w:rsidRDefault="007452FB" w:rsidP="00FE0A84">
      <w:r w:rsidRPr="007452FB">
        <w:rPr>
          <w:b/>
          <w:sz w:val="26"/>
          <w:szCs w:val="26"/>
        </w:rPr>
        <w:t>Table description:</w:t>
      </w:r>
      <w:r>
        <w:rPr>
          <w:b/>
          <w:sz w:val="28"/>
          <w:szCs w:val="28"/>
        </w:rPr>
        <w:t xml:space="preserve"> </w:t>
      </w:r>
      <w:r w:rsidR="00E40273">
        <w:t xml:space="preserve">Long-term demographic data from symbiont-removal experiment. Each row represents one transition year of one individual (from the census in year t to the census in year t+1). Individuals that survive one or more years occur in multiple rows. </w:t>
      </w:r>
    </w:p>
    <w:p w14:paraId="760C6756" w14:textId="5378E921" w:rsidR="00B96369" w:rsidRPr="007452FB" w:rsidRDefault="00B96369" w:rsidP="00FE0A84">
      <w:r>
        <w:t>Add rows as needed</w:t>
      </w:r>
      <w:r w:rsidR="007157BB">
        <w:t>.  Use a separate table for each data file in your data package.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963"/>
        <w:gridCol w:w="2233"/>
        <w:gridCol w:w="1625"/>
      </w:tblGrid>
      <w:tr w:rsidR="0084322F" w14:paraId="26C183D4" w14:textId="77777777" w:rsidTr="00717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0A335A8A" w14:textId="77777777" w:rsidR="0084322F" w:rsidRDefault="0084322F">
            <w:r>
              <w:t>Column name</w:t>
            </w:r>
          </w:p>
        </w:tc>
        <w:tc>
          <w:tcPr>
            <w:tcW w:w="296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233"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25" w:type="dxa"/>
          </w:tcPr>
          <w:p w14:paraId="6EB4BCF2"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1BE6637E"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Borders>
              <w:top w:val="none" w:sz="0" w:space="0" w:color="auto"/>
              <w:left w:val="none" w:sz="0" w:space="0" w:color="auto"/>
              <w:bottom w:val="none" w:sz="0" w:space="0" w:color="auto"/>
            </w:tcBorders>
          </w:tcPr>
          <w:p w14:paraId="68EB35DA" w14:textId="6C4E2D87" w:rsidR="0084322F" w:rsidRDefault="00E40273">
            <w:r>
              <w:t>species</w:t>
            </w:r>
          </w:p>
        </w:tc>
        <w:tc>
          <w:tcPr>
            <w:tcW w:w="2963" w:type="dxa"/>
            <w:tcBorders>
              <w:top w:val="none" w:sz="0" w:space="0" w:color="auto"/>
              <w:bottom w:val="none" w:sz="0" w:space="0" w:color="auto"/>
            </w:tcBorders>
          </w:tcPr>
          <w:p w14:paraId="227DE43C" w14:textId="5310A02F" w:rsidR="0084322F" w:rsidRDefault="00041F92">
            <w:pPr>
              <w:cnfStyle w:val="000000100000" w:firstRow="0" w:lastRow="0" w:firstColumn="0" w:lastColumn="0" w:oddVBand="0" w:evenVBand="0" w:oddHBand="1" w:evenHBand="0" w:firstRowFirstColumn="0" w:firstRowLastColumn="0" w:lastRowFirstColumn="0" w:lastRowLastColumn="0"/>
            </w:pPr>
            <w:r>
              <w:t>Host grass species</w:t>
            </w:r>
          </w:p>
        </w:tc>
        <w:tc>
          <w:tcPr>
            <w:tcW w:w="2233" w:type="dxa"/>
            <w:tcBorders>
              <w:top w:val="none" w:sz="0" w:space="0" w:color="auto"/>
              <w:bottom w:val="none" w:sz="0" w:space="0" w:color="auto"/>
            </w:tcBorders>
          </w:tcPr>
          <w:p w14:paraId="7191469B" w14:textId="26F0DE35" w:rsidR="0084322F" w:rsidRDefault="00BD3237">
            <w:pPr>
              <w:cnfStyle w:val="000000100000" w:firstRow="0" w:lastRow="0" w:firstColumn="0" w:lastColumn="0" w:oddVBand="0" w:evenVBand="0" w:oddHBand="1" w:evenHBand="0" w:firstRowFirstColumn="0" w:firstRowLastColumn="0" w:lastRowFirstColumn="0" w:lastRowLastColumn="0"/>
            </w:pPr>
            <w:r>
              <w:t xml:space="preserve">AGPE = </w:t>
            </w:r>
            <w:r w:rsidRPr="00BD3237">
              <w:rPr>
                <w:i/>
              </w:rPr>
              <w:t xml:space="preserve">A. </w:t>
            </w:r>
            <w:proofErr w:type="spellStart"/>
            <w:r w:rsidRPr="00BD3237">
              <w:rPr>
                <w:i/>
              </w:rPr>
              <w:t>perennans</w:t>
            </w:r>
            <w:proofErr w:type="spellEnd"/>
          </w:p>
          <w:p w14:paraId="1EA468E0" w14:textId="122B9ECC" w:rsidR="00BD3237" w:rsidRDefault="00BD3237">
            <w:pPr>
              <w:cnfStyle w:val="000000100000" w:firstRow="0" w:lastRow="0" w:firstColumn="0" w:lastColumn="0" w:oddVBand="0" w:evenVBand="0" w:oddHBand="1" w:evenHBand="0" w:firstRowFirstColumn="0" w:firstRowLastColumn="0" w:lastRowFirstColumn="0" w:lastRowLastColumn="0"/>
            </w:pPr>
            <w:r>
              <w:t xml:space="preserve">ELRI = </w:t>
            </w:r>
            <w:r w:rsidRPr="00BD3237">
              <w:rPr>
                <w:i/>
              </w:rPr>
              <w:t xml:space="preserve">E. </w:t>
            </w:r>
            <w:proofErr w:type="spellStart"/>
            <w:r w:rsidRPr="00BD3237">
              <w:rPr>
                <w:i/>
              </w:rPr>
              <w:t>villosus</w:t>
            </w:r>
            <w:proofErr w:type="spellEnd"/>
          </w:p>
          <w:p w14:paraId="1C5A8220" w14:textId="473C134A" w:rsidR="00BD3237" w:rsidRDefault="00BD3237">
            <w:pPr>
              <w:cnfStyle w:val="000000100000" w:firstRow="0" w:lastRow="0" w:firstColumn="0" w:lastColumn="0" w:oddVBand="0" w:evenVBand="0" w:oddHBand="1" w:evenHBand="0" w:firstRowFirstColumn="0" w:firstRowLastColumn="0" w:lastRowFirstColumn="0" w:lastRowLastColumn="0"/>
            </w:pPr>
            <w:r>
              <w:t xml:space="preserve">ELVI = </w:t>
            </w:r>
            <w:r w:rsidRPr="00BD3237">
              <w:rPr>
                <w:i/>
              </w:rPr>
              <w:t xml:space="preserve">E. </w:t>
            </w:r>
            <w:proofErr w:type="spellStart"/>
            <w:r w:rsidRPr="00BD3237">
              <w:rPr>
                <w:i/>
              </w:rPr>
              <w:t>virginicus</w:t>
            </w:r>
            <w:proofErr w:type="spellEnd"/>
          </w:p>
          <w:p w14:paraId="043A2D41" w14:textId="3239EE4F" w:rsidR="00BD3237" w:rsidRDefault="00BD3237">
            <w:pPr>
              <w:cnfStyle w:val="000000100000" w:firstRow="0" w:lastRow="0" w:firstColumn="0" w:lastColumn="0" w:oddVBand="0" w:evenVBand="0" w:oddHBand="1" w:evenHBand="0" w:firstRowFirstColumn="0" w:firstRowLastColumn="0" w:lastRowFirstColumn="0" w:lastRowLastColumn="0"/>
            </w:pPr>
            <w:r>
              <w:t xml:space="preserve">FESU = </w:t>
            </w:r>
            <w:r w:rsidRPr="00BD3237">
              <w:rPr>
                <w:i/>
              </w:rPr>
              <w:t>F.</w:t>
            </w:r>
            <w:r>
              <w:t xml:space="preserve"> </w:t>
            </w:r>
            <w:proofErr w:type="spellStart"/>
            <w:r>
              <w:t>subverticillata</w:t>
            </w:r>
            <w:proofErr w:type="spellEnd"/>
          </w:p>
          <w:p w14:paraId="32AE7037" w14:textId="6B4E3E1F" w:rsidR="00BD3237" w:rsidRDefault="00BD3237">
            <w:pPr>
              <w:cnfStyle w:val="000000100000" w:firstRow="0" w:lastRow="0" w:firstColumn="0" w:lastColumn="0" w:oddVBand="0" w:evenVBand="0" w:oddHBand="1" w:evenHBand="0" w:firstRowFirstColumn="0" w:firstRowLastColumn="0" w:lastRowFirstColumn="0" w:lastRowLastColumn="0"/>
            </w:pPr>
            <w:r>
              <w:t xml:space="preserve">LOAR = </w:t>
            </w:r>
            <w:r w:rsidRPr="000972E2">
              <w:rPr>
                <w:i/>
              </w:rPr>
              <w:t>S</w:t>
            </w:r>
            <w:r>
              <w:t xml:space="preserve">. </w:t>
            </w:r>
            <w:proofErr w:type="spellStart"/>
            <w:r w:rsidRPr="00E51ED6">
              <w:rPr>
                <w:i/>
              </w:rPr>
              <w:t>arundinaceus</w:t>
            </w:r>
            <w:proofErr w:type="spellEnd"/>
            <w:r>
              <w:rPr>
                <w:i/>
              </w:rPr>
              <w:t xml:space="preserve"> </w:t>
            </w:r>
            <w:r>
              <w:t xml:space="preserve">(formerly </w:t>
            </w:r>
            <w:proofErr w:type="spellStart"/>
            <w:r>
              <w:rPr>
                <w:i/>
              </w:rPr>
              <w:t>Lolium</w:t>
            </w:r>
            <w:proofErr w:type="spellEnd"/>
            <w:r>
              <w:rPr>
                <w:i/>
              </w:rPr>
              <w:t xml:space="preserve"> </w:t>
            </w:r>
            <w:proofErr w:type="spellStart"/>
            <w:r>
              <w:rPr>
                <w:i/>
              </w:rPr>
              <w:t>arundinaceum</w:t>
            </w:r>
            <w:proofErr w:type="spellEnd"/>
            <w:r>
              <w:t>)</w:t>
            </w:r>
          </w:p>
          <w:p w14:paraId="33B21A02" w14:textId="02BCEA58" w:rsidR="00BD3237" w:rsidRDefault="00BD3237">
            <w:pPr>
              <w:cnfStyle w:val="000000100000" w:firstRow="0" w:lastRow="0" w:firstColumn="0" w:lastColumn="0" w:oddVBand="0" w:evenVBand="0" w:oddHBand="1" w:evenHBand="0" w:firstRowFirstColumn="0" w:firstRowLastColumn="0" w:lastRowFirstColumn="0" w:lastRowLastColumn="0"/>
            </w:pPr>
            <w:r>
              <w:t xml:space="preserve">POAL = </w:t>
            </w:r>
            <w:r>
              <w:rPr>
                <w:i/>
              </w:rPr>
              <w:t xml:space="preserve">P. </w:t>
            </w:r>
            <w:proofErr w:type="spellStart"/>
            <w:r>
              <w:rPr>
                <w:i/>
              </w:rPr>
              <w:t>alsodes</w:t>
            </w:r>
            <w:proofErr w:type="spellEnd"/>
          </w:p>
          <w:p w14:paraId="2476E107" w14:textId="6ED8EC5B" w:rsidR="00BD3237" w:rsidRPr="00BD3237" w:rsidRDefault="00BD3237">
            <w:pPr>
              <w:cnfStyle w:val="000000100000" w:firstRow="0" w:lastRow="0" w:firstColumn="0" w:lastColumn="0" w:oddVBand="0" w:evenVBand="0" w:oddHBand="1" w:evenHBand="0" w:firstRowFirstColumn="0" w:firstRowLastColumn="0" w:lastRowFirstColumn="0" w:lastRowLastColumn="0"/>
              <w:rPr>
                <w:i/>
              </w:rPr>
            </w:pPr>
            <w:r>
              <w:t xml:space="preserve">POSY = </w:t>
            </w:r>
            <w:r>
              <w:rPr>
                <w:i/>
              </w:rPr>
              <w:t xml:space="preserve">P. </w:t>
            </w:r>
            <w:proofErr w:type="spellStart"/>
            <w:r>
              <w:rPr>
                <w:i/>
              </w:rPr>
              <w:t>sylvestris</w:t>
            </w:r>
            <w:proofErr w:type="spellEnd"/>
          </w:p>
          <w:p w14:paraId="52A984D2" w14:textId="73C268C4" w:rsidR="00BD3237" w:rsidRDefault="00BD3237">
            <w:pPr>
              <w:cnfStyle w:val="000000100000" w:firstRow="0" w:lastRow="0" w:firstColumn="0" w:lastColumn="0" w:oddVBand="0" w:evenVBand="0" w:oddHBand="1" w:evenHBand="0" w:firstRowFirstColumn="0" w:firstRowLastColumn="0" w:lastRowFirstColumn="0" w:lastRowLastColumn="0"/>
            </w:pPr>
          </w:p>
        </w:tc>
        <w:tc>
          <w:tcPr>
            <w:tcW w:w="1625" w:type="dxa"/>
            <w:tcBorders>
              <w:top w:val="none" w:sz="0" w:space="0" w:color="auto"/>
              <w:bottom w:val="none" w:sz="0" w:space="0" w:color="auto"/>
              <w:right w:val="none" w:sz="0" w:space="0" w:color="auto"/>
            </w:tcBorders>
          </w:tcPr>
          <w:p w14:paraId="4C5960E1" w14:textId="54199C7D" w:rsidR="0084322F" w:rsidRDefault="00431289">
            <w:pPr>
              <w:cnfStyle w:val="000000100000" w:firstRow="0" w:lastRow="0" w:firstColumn="0" w:lastColumn="0" w:oddVBand="0" w:evenVBand="0" w:oddHBand="1" w:evenHBand="0" w:firstRowFirstColumn="0" w:firstRowLastColumn="0" w:lastRowFirstColumn="0" w:lastRowLastColumn="0"/>
            </w:pPr>
            <w:r>
              <w:t>NA</w:t>
            </w:r>
          </w:p>
        </w:tc>
      </w:tr>
      <w:tr w:rsidR="0084322F" w14:paraId="76E1127F"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7083A4C0" w14:textId="69196EA1" w:rsidR="0084322F" w:rsidRDefault="007171FE">
            <w:r>
              <w:t>plot</w:t>
            </w:r>
          </w:p>
        </w:tc>
        <w:tc>
          <w:tcPr>
            <w:tcW w:w="2963" w:type="dxa"/>
          </w:tcPr>
          <w:p w14:paraId="05543AA3" w14:textId="6381DC81" w:rsidR="0084322F" w:rsidRDefault="00BD3237">
            <w:pPr>
              <w:cnfStyle w:val="000000000000" w:firstRow="0" w:lastRow="0" w:firstColumn="0" w:lastColumn="0" w:oddVBand="0" w:evenVBand="0" w:oddHBand="0" w:evenHBand="0" w:firstRowFirstColumn="0" w:firstRowLastColumn="0" w:lastRowFirstColumn="0" w:lastRowLastColumn="0"/>
            </w:pPr>
            <w:r>
              <w:t>Plot identified</w:t>
            </w:r>
          </w:p>
        </w:tc>
        <w:tc>
          <w:tcPr>
            <w:tcW w:w="2233" w:type="dxa"/>
          </w:tcPr>
          <w:p w14:paraId="0B5A2D73" w14:textId="4E9F1E68" w:rsidR="0084322F" w:rsidRDefault="00BD3237">
            <w:pPr>
              <w:cnfStyle w:val="000000000000" w:firstRow="0" w:lastRow="0" w:firstColumn="0" w:lastColumn="0" w:oddVBand="0" w:evenVBand="0" w:oddHBand="0" w:evenHBand="0" w:firstRowFirstColumn="0" w:firstRowLastColumn="0" w:lastRowFirstColumn="0" w:lastRowLastColumn="0"/>
            </w:pPr>
            <w:r>
              <w:t>Arbitrary integer</w:t>
            </w:r>
          </w:p>
        </w:tc>
        <w:tc>
          <w:tcPr>
            <w:tcW w:w="1625" w:type="dxa"/>
          </w:tcPr>
          <w:p w14:paraId="1D8E4B07" w14:textId="58A693DD" w:rsidR="0084322F" w:rsidRDefault="00BD3237">
            <w:pPr>
              <w:cnfStyle w:val="000000000000" w:firstRow="0" w:lastRow="0" w:firstColumn="0" w:lastColumn="0" w:oddVBand="0" w:evenVBand="0" w:oddHBand="0" w:evenHBand="0" w:firstRowFirstColumn="0" w:firstRowLastColumn="0" w:lastRowFirstColumn="0" w:lastRowLastColumn="0"/>
            </w:pPr>
            <w:r>
              <w:t>NA</w:t>
            </w:r>
          </w:p>
        </w:tc>
      </w:tr>
      <w:tr w:rsidR="0084322F" w14:paraId="4FCA4CB7"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Borders>
              <w:top w:val="none" w:sz="0" w:space="0" w:color="auto"/>
              <w:left w:val="none" w:sz="0" w:space="0" w:color="auto"/>
              <w:bottom w:val="none" w:sz="0" w:space="0" w:color="auto"/>
            </w:tcBorders>
          </w:tcPr>
          <w:p w14:paraId="338F92DD" w14:textId="77F94BAB" w:rsidR="0084322F" w:rsidRDefault="007171FE">
            <w:r>
              <w:t>endo_01</w:t>
            </w:r>
          </w:p>
        </w:tc>
        <w:tc>
          <w:tcPr>
            <w:tcW w:w="2963" w:type="dxa"/>
            <w:tcBorders>
              <w:top w:val="none" w:sz="0" w:space="0" w:color="auto"/>
              <w:bottom w:val="none" w:sz="0" w:space="0" w:color="auto"/>
            </w:tcBorders>
          </w:tcPr>
          <w:p w14:paraId="26020486" w14:textId="2683CB91" w:rsidR="0084322F" w:rsidRDefault="00BD3237">
            <w:pPr>
              <w:cnfStyle w:val="000000100000" w:firstRow="0" w:lastRow="0" w:firstColumn="0" w:lastColumn="0" w:oddVBand="0" w:evenVBand="0" w:oddHBand="1" w:evenHBand="0" w:firstRowFirstColumn="0" w:firstRowLastColumn="0" w:lastRowFirstColumn="0" w:lastRowLastColumn="0"/>
            </w:pPr>
            <w:r>
              <w:t>Endophyte status assigned to plot</w:t>
            </w:r>
          </w:p>
        </w:tc>
        <w:tc>
          <w:tcPr>
            <w:tcW w:w="2233" w:type="dxa"/>
            <w:tcBorders>
              <w:top w:val="none" w:sz="0" w:space="0" w:color="auto"/>
              <w:bottom w:val="none" w:sz="0" w:space="0" w:color="auto"/>
            </w:tcBorders>
          </w:tcPr>
          <w:p w14:paraId="36745329" w14:textId="0CBD517E" w:rsidR="0084322F" w:rsidRDefault="00BD3237">
            <w:pPr>
              <w:cnfStyle w:val="000000100000" w:firstRow="0" w:lastRow="0" w:firstColumn="0" w:lastColumn="0" w:oddVBand="0" w:evenVBand="0" w:oddHBand="1" w:evenHBand="0" w:firstRowFirstColumn="0" w:firstRowLastColumn="0" w:lastRowFirstColumn="0" w:lastRowLastColumn="0"/>
            </w:pPr>
            <w:r>
              <w:t>0 = endophyte-free (S-), 1 = endophyte-symbiotic (S+)</w:t>
            </w:r>
          </w:p>
        </w:tc>
        <w:tc>
          <w:tcPr>
            <w:tcW w:w="1625" w:type="dxa"/>
            <w:tcBorders>
              <w:top w:val="none" w:sz="0" w:space="0" w:color="auto"/>
              <w:bottom w:val="none" w:sz="0" w:space="0" w:color="auto"/>
              <w:right w:val="none" w:sz="0" w:space="0" w:color="auto"/>
            </w:tcBorders>
          </w:tcPr>
          <w:p w14:paraId="27A71480" w14:textId="103E3C4A" w:rsidR="0084322F" w:rsidRDefault="00BD3237">
            <w:pPr>
              <w:cnfStyle w:val="000000100000" w:firstRow="0" w:lastRow="0" w:firstColumn="0" w:lastColumn="0" w:oddVBand="0" w:evenVBand="0" w:oddHBand="1" w:evenHBand="0" w:firstRowFirstColumn="0" w:firstRowLastColumn="0" w:lastRowFirstColumn="0" w:lastRowLastColumn="0"/>
            </w:pPr>
            <w:r>
              <w:t>NA</w:t>
            </w:r>
          </w:p>
        </w:tc>
      </w:tr>
      <w:tr w:rsidR="00090075" w:rsidRPr="00090075" w14:paraId="165044B7"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935F904" w14:textId="25CB4D35" w:rsidR="0084322F" w:rsidRDefault="007171FE">
            <w:r>
              <w:lastRenderedPageBreak/>
              <w:t>id</w:t>
            </w:r>
          </w:p>
        </w:tc>
        <w:tc>
          <w:tcPr>
            <w:tcW w:w="2963" w:type="dxa"/>
          </w:tcPr>
          <w:p w14:paraId="669EE64E" w14:textId="54BA7668" w:rsidR="0084322F" w:rsidRDefault="00BD3237">
            <w:pPr>
              <w:cnfStyle w:val="000000000000" w:firstRow="0" w:lastRow="0" w:firstColumn="0" w:lastColumn="0" w:oddVBand="0" w:evenVBand="0" w:oddHBand="0" w:evenHBand="0" w:firstRowFirstColumn="0" w:firstRowLastColumn="0" w:lastRowFirstColumn="0" w:lastRowLastColumn="0"/>
            </w:pPr>
            <w:r>
              <w:t>Unique ID of focal plant. For original founders, a unique four-digit tag number. For recruit plants, a concatenation of plot number and recruit number (e.g., the first recruit observed in plot 111 has id = 111_1)</w:t>
            </w:r>
          </w:p>
        </w:tc>
        <w:tc>
          <w:tcPr>
            <w:tcW w:w="2233" w:type="dxa"/>
          </w:tcPr>
          <w:p w14:paraId="78F62A61" w14:textId="6B209584" w:rsidR="0084322F" w:rsidRDefault="00BD3237">
            <w:pPr>
              <w:cnfStyle w:val="000000000000" w:firstRow="0" w:lastRow="0" w:firstColumn="0" w:lastColumn="0" w:oddVBand="0" w:evenVBand="0" w:oddHBand="0" w:evenHBand="0" w:firstRowFirstColumn="0" w:firstRowLastColumn="0" w:lastRowFirstColumn="0" w:lastRowLastColumn="0"/>
            </w:pPr>
            <w:r>
              <w:t>Arbitrary integer</w:t>
            </w:r>
          </w:p>
        </w:tc>
        <w:tc>
          <w:tcPr>
            <w:tcW w:w="1625" w:type="dxa"/>
          </w:tcPr>
          <w:p w14:paraId="16C4C899" w14:textId="24704CD6" w:rsidR="0084322F" w:rsidRDefault="00BD3237">
            <w:pPr>
              <w:cnfStyle w:val="000000000000" w:firstRow="0" w:lastRow="0" w:firstColumn="0" w:lastColumn="0" w:oddVBand="0" w:evenVBand="0" w:oddHBand="0" w:evenHBand="0" w:firstRowFirstColumn="0" w:firstRowLastColumn="0" w:lastRowFirstColumn="0" w:lastRowLastColumn="0"/>
            </w:pPr>
            <w:r>
              <w:t>NA</w:t>
            </w:r>
          </w:p>
        </w:tc>
      </w:tr>
      <w:tr w:rsidR="0084322F" w14:paraId="0B633310"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068DDA0" w14:textId="027F260D" w:rsidR="0084322F" w:rsidRDefault="007171FE">
            <w:r>
              <w:t>origin_01</w:t>
            </w:r>
          </w:p>
        </w:tc>
        <w:tc>
          <w:tcPr>
            <w:tcW w:w="2963" w:type="dxa"/>
          </w:tcPr>
          <w:p w14:paraId="720AFEFD" w14:textId="25EE4DE9" w:rsidR="0084322F" w:rsidRDefault="00BD3237">
            <w:pPr>
              <w:cnfStyle w:val="000000100000" w:firstRow="0" w:lastRow="0" w:firstColumn="0" w:lastColumn="0" w:oddVBand="0" w:evenVBand="0" w:oddHBand="1" w:evenHBand="0" w:firstRowFirstColumn="0" w:firstRowLastColumn="0" w:lastRowFirstColumn="0" w:lastRowLastColumn="0"/>
            </w:pPr>
            <w:r>
              <w:t xml:space="preserve">Whether or not the individual </w:t>
            </w:r>
            <w:r w:rsidR="00013AAC">
              <w:t xml:space="preserve">was greenhouse-reared and planted by the investigators or recruited into the population </w:t>
            </w:r>
          </w:p>
        </w:tc>
        <w:tc>
          <w:tcPr>
            <w:tcW w:w="2233" w:type="dxa"/>
          </w:tcPr>
          <w:p w14:paraId="2AE53522" w14:textId="3D771422" w:rsidR="0084322F" w:rsidRDefault="00BD3237">
            <w:pPr>
              <w:cnfStyle w:val="000000100000" w:firstRow="0" w:lastRow="0" w:firstColumn="0" w:lastColumn="0" w:oddVBand="0" w:evenVBand="0" w:oddHBand="1" w:evenHBand="0" w:firstRowFirstColumn="0" w:firstRowLastColumn="0" w:lastRowFirstColumn="0" w:lastRowLastColumn="0"/>
            </w:pPr>
            <w:r>
              <w:t xml:space="preserve">0 = </w:t>
            </w:r>
            <w:r w:rsidR="00013AAC">
              <w:t>greenhouse-reared “original” plants (2007 founders plus 2021-22 additions), 1 = natural recruit</w:t>
            </w:r>
          </w:p>
        </w:tc>
        <w:tc>
          <w:tcPr>
            <w:tcW w:w="1625" w:type="dxa"/>
          </w:tcPr>
          <w:p w14:paraId="363431B1" w14:textId="31635783" w:rsidR="0084322F" w:rsidRDefault="00013AAC">
            <w:pPr>
              <w:cnfStyle w:val="000000100000" w:firstRow="0" w:lastRow="0" w:firstColumn="0" w:lastColumn="0" w:oddVBand="0" w:evenVBand="0" w:oddHBand="1" w:evenHBand="0" w:firstRowFirstColumn="0" w:firstRowLastColumn="0" w:lastRowFirstColumn="0" w:lastRowLastColumn="0"/>
            </w:pPr>
            <w:r>
              <w:t>NA</w:t>
            </w:r>
          </w:p>
        </w:tc>
      </w:tr>
      <w:tr w:rsidR="0084322F" w14:paraId="6759D517"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77AAA588" w14:textId="5CEB3A94" w:rsidR="0084322F" w:rsidRDefault="007171FE">
            <w:proofErr w:type="spellStart"/>
            <w:r>
              <w:t>dist_a</w:t>
            </w:r>
            <w:proofErr w:type="spellEnd"/>
          </w:p>
        </w:tc>
        <w:tc>
          <w:tcPr>
            <w:tcW w:w="2963" w:type="dxa"/>
          </w:tcPr>
          <w:p w14:paraId="689D3F80" w14:textId="3F7718DA" w:rsidR="0084322F" w:rsidRDefault="00EF219C">
            <w:pPr>
              <w:cnfStyle w:val="000000000000" w:firstRow="0" w:lastRow="0" w:firstColumn="0" w:lastColumn="0" w:oddVBand="0" w:evenVBand="0" w:oddHBand="0" w:evenHBand="0" w:firstRowFirstColumn="0" w:firstRowLastColumn="0" w:lastRowFirstColumn="0" w:lastRowLastColumn="0"/>
            </w:pPr>
            <w:r>
              <w:t>Distance to post A</w:t>
            </w:r>
          </w:p>
        </w:tc>
        <w:tc>
          <w:tcPr>
            <w:tcW w:w="2233" w:type="dxa"/>
          </w:tcPr>
          <w:p w14:paraId="7399FD52" w14:textId="2C9134F1" w:rsidR="0084322F" w:rsidRDefault="00EF219C">
            <w:pPr>
              <w:cnfStyle w:val="000000000000" w:firstRow="0" w:lastRow="0" w:firstColumn="0" w:lastColumn="0" w:oddVBand="0" w:evenVBand="0" w:oddHBand="0" w:evenHBand="0" w:firstRowFirstColumn="0" w:firstRowLastColumn="0" w:lastRowFirstColumn="0" w:lastRowLastColumn="0"/>
            </w:pPr>
            <w:r>
              <w:t>meters</w:t>
            </w:r>
          </w:p>
        </w:tc>
        <w:tc>
          <w:tcPr>
            <w:tcW w:w="1625" w:type="dxa"/>
          </w:tcPr>
          <w:p w14:paraId="75981B3C" w14:textId="3912F542" w:rsidR="0084322F"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00DA1E07"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3108E60" w14:textId="04C60316" w:rsidR="007171FE" w:rsidRDefault="007171FE">
            <w:proofErr w:type="spellStart"/>
            <w:r>
              <w:t>dist_b</w:t>
            </w:r>
            <w:proofErr w:type="spellEnd"/>
          </w:p>
        </w:tc>
        <w:tc>
          <w:tcPr>
            <w:tcW w:w="2963" w:type="dxa"/>
          </w:tcPr>
          <w:p w14:paraId="4D32AE13" w14:textId="38134360" w:rsidR="007171FE" w:rsidRDefault="00EF219C">
            <w:pPr>
              <w:cnfStyle w:val="000000100000" w:firstRow="0" w:lastRow="0" w:firstColumn="0" w:lastColumn="0" w:oddVBand="0" w:evenVBand="0" w:oddHBand="1" w:evenHBand="0" w:firstRowFirstColumn="0" w:firstRowLastColumn="0" w:lastRowFirstColumn="0" w:lastRowLastColumn="0"/>
            </w:pPr>
            <w:r>
              <w:t>Distance to post B</w:t>
            </w:r>
          </w:p>
        </w:tc>
        <w:tc>
          <w:tcPr>
            <w:tcW w:w="2233" w:type="dxa"/>
          </w:tcPr>
          <w:p w14:paraId="2C4CE765" w14:textId="16D1E98B" w:rsidR="007171FE" w:rsidRDefault="00EF219C">
            <w:pPr>
              <w:cnfStyle w:val="000000100000" w:firstRow="0" w:lastRow="0" w:firstColumn="0" w:lastColumn="0" w:oddVBand="0" w:evenVBand="0" w:oddHBand="1" w:evenHBand="0" w:firstRowFirstColumn="0" w:firstRowLastColumn="0" w:lastRowFirstColumn="0" w:lastRowLastColumn="0"/>
            </w:pPr>
            <w:r>
              <w:t>meters</w:t>
            </w:r>
          </w:p>
        </w:tc>
        <w:tc>
          <w:tcPr>
            <w:tcW w:w="1625" w:type="dxa"/>
          </w:tcPr>
          <w:p w14:paraId="1D55D507" w14:textId="69C41A35"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50716776"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C15BC0A" w14:textId="5241E8CE" w:rsidR="007171FE" w:rsidRDefault="007171FE">
            <w:r>
              <w:t>birth</w:t>
            </w:r>
          </w:p>
        </w:tc>
        <w:tc>
          <w:tcPr>
            <w:tcW w:w="2963" w:type="dxa"/>
          </w:tcPr>
          <w:p w14:paraId="28DBA2B4" w14:textId="4B0CE7DB" w:rsidR="007171FE" w:rsidRDefault="00EF219C">
            <w:pPr>
              <w:cnfStyle w:val="000000000000" w:firstRow="0" w:lastRow="0" w:firstColumn="0" w:lastColumn="0" w:oddVBand="0" w:evenVBand="0" w:oddHBand="0" w:evenHBand="0" w:firstRowFirstColumn="0" w:firstRowLastColumn="0" w:lastRowFirstColumn="0" w:lastRowLastColumn="0"/>
            </w:pPr>
            <w:r>
              <w:t>Year in which the plant recruited into the population; NA when birth year is unknown</w:t>
            </w:r>
          </w:p>
        </w:tc>
        <w:tc>
          <w:tcPr>
            <w:tcW w:w="2233" w:type="dxa"/>
          </w:tcPr>
          <w:p w14:paraId="0CFD896B" w14:textId="0AC0A151" w:rsidR="007171FE" w:rsidRDefault="00EF219C">
            <w:pPr>
              <w:cnfStyle w:val="000000000000" w:firstRow="0" w:lastRow="0" w:firstColumn="0" w:lastColumn="0" w:oddVBand="0" w:evenVBand="0" w:oddHBand="0" w:evenHBand="0" w:firstRowFirstColumn="0" w:firstRowLastColumn="0" w:lastRowFirstColumn="0" w:lastRowLastColumn="0"/>
            </w:pPr>
            <w:r>
              <w:t>Year (YYYY)</w:t>
            </w:r>
          </w:p>
        </w:tc>
        <w:tc>
          <w:tcPr>
            <w:tcW w:w="1625" w:type="dxa"/>
          </w:tcPr>
          <w:p w14:paraId="758D7FEC" w14:textId="45A4916F"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595CCE23"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EF2124E" w14:textId="7F6485D9" w:rsidR="007171FE" w:rsidRDefault="007171FE">
            <w:proofErr w:type="spellStart"/>
            <w:r>
              <w:t>endo_status_from_check</w:t>
            </w:r>
            <w:proofErr w:type="spellEnd"/>
          </w:p>
        </w:tc>
        <w:tc>
          <w:tcPr>
            <w:tcW w:w="2963" w:type="dxa"/>
          </w:tcPr>
          <w:p w14:paraId="17B5105B" w14:textId="0EC2478F" w:rsidR="007171FE" w:rsidRDefault="00EF219C">
            <w:pPr>
              <w:cnfStyle w:val="000000100000" w:firstRow="0" w:lastRow="0" w:firstColumn="0" w:lastColumn="0" w:oddVBand="0" w:evenVBand="0" w:oddHBand="1" w:evenHBand="0" w:firstRowFirstColumn="0" w:firstRowLastColumn="0" w:lastRowFirstColumn="0" w:lastRowLastColumn="0"/>
            </w:pPr>
            <w:r>
              <w:t>Individual-level endophyte status observed during spot-checks</w:t>
            </w:r>
          </w:p>
        </w:tc>
        <w:tc>
          <w:tcPr>
            <w:tcW w:w="2233" w:type="dxa"/>
          </w:tcPr>
          <w:p w14:paraId="18413A9E" w14:textId="2D7BDAB3" w:rsidR="007171FE" w:rsidRDefault="00EF219C">
            <w:pPr>
              <w:cnfStyle w:val="000000100000" w:firstRow="0" w:lastRow="0" w:firstColumn="0" w:lastColumn="0" w:oddVBand="0" w:evenVBand="0" w:oddHBand="1" w:evenHBand="0" w:firstRowFirstColumn="0" w:firstRowLastColumn="0" w:lastRowFirstColumn="0" w:lastRowLastColumn="0"/>
            </w:pPr>
            <w:r>
              <w:t>0 = endophyte-free (S-), 1 = endophyte-symbiotic (S+)</w:t>
            </w:r>
          </w:p>
        </w:tc>
        <w:tc>
          <w:tcPr>
            <w:tcW w:w="1625" w:type="dxa"/>
          </w:tcPr>
          <w:p w14:paraId="197284C9" w14:textId="28301DBF"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53972320"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2E4D8563" w14:textId="32BC3424" w:rsidR="007171FE" w:rsidRDefault="007171FE">
            <w:proofErr w:type="spellStart"/>
            <w:r>
              <w:t>year_t</w:t>
            </w:r>
            <w:proofErr w:type="spellEnd"/>
          </w:p>
        </w:tc>
        <w:tc>
          <w:tcPr>
            <w:tcW w:w="2963" w:type="dxa"/>
          </w:tcPr>
          <w:p w14:paraId="6F02E4A1" w14:textId="3C2C31D5" w:rsidR="007171FE" w:rsidRDefault="00EF219C">
            <w:pPr>
              <w:cnfStyle w:val="000000000000" w:firstRow="0" w:lastRow="0" w:firstColumn="0" w:lastColumn="0" w:oddVBand="0" w:evenVBand="0" w:oddHBand="0" w:evenHBand="0" w:firstRowFirstColumn="0" w:firstRowLastColumn="0" w:lastRowFirstColumn="0" w:lastRowLastColumn="0"/>
            </w:pPr>
            <w:r>
              <w:t>Calendar year at the start of the census interval</w:t>
            </w:r>
          </w:p>
        </w:tc>
        <w:tc>
          <w:tcPr>
            <w:tcW w:w="2233" w:type="dxa"/>
          </w:tcPr>
          <w:p w14:paraId="5D09E122" w14:textId="74D63653" w:rsidR="007171FE" w:rsidRDefault="00EF219C">
            <w:pPr>
              <w:cnfStyle w:val="000000000000" w:firstRow="0" w:lastRow="0" w:firstColumn="0" w:lastColumn="0" w:oddVBand="0" w:evenVBand="0" w:oddHBand="0" w:evenHBand="0" w:firstRowFirstColumn="0" w:firstRowLastColumn="0" w:lastRowFirstColumn="0" w:lastRowLastColumn="0"/>
            </w:pPr>
            <w:r>
              <w:t>Year (YYYY)</w:t>
            </w:r>
          </w:p>
        </w:tc>
        <w:tc>
          <w:tcPr>
            <w:tcW w:w="1625" w:type="dxa"/>
          </w:tcPr>
          <w:p w14:paraId="5F0EBDE0" w14:textId="083FF3AC"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47B8C8E4"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591374F" w14:textId="4C8F5DDA" w:rsidR="007171FE" w:rsidRDefault="007171FE">
            <w:proofErr w:type="spellStart"/>
            <w:r>
              <w:t>size_t</w:t>
            </w:r>
            <w:proofErr w:type="spellEnd"/>
          </w:p>
        </w:tc>
        <w:tc>
          <w:tcPr>
            <w:tcW w:w="2963" w:type="dxa"/>
          </w:tcPr>
          <w:p w14:paraId="4F039B21" w14:textId="7337C0E9" w:rsidR="007171FE" w:rsidRDefault="00EF219C">
            <w:pPr>
              <w:cnfStyle w:val="000000100000" w:firstRow="0" w:lastRow="0" w:firstColumn="0" w:lastColumn="0" w:oddVBand="0" w:evenVBand="0" w:oddHBand="1" w:evenHBand="0" w:firstRowFirstColumn="0" w:firstRowLastColumn="0" w:lastRowFirstColumn="0" w:lastRowLastColumn="0"/>
            </w:pPr>
            <w:r>
              <w:t>Number of tillers</w:t>
            </w:r>
            <w:r w:rsidR="00F3728A">
              <w:t xml:space="preserve"> at the start of the census interval</w:t>
            </w:r>
          </w:p>
        </w:tc>
        <w:tc>
          <w:tcPr>
            <w:tcW w:w="2233" w:type="dxa"/>
          </w:tcPr>
          <w:p w14:paraId="58631B20" w14:textId="1BC39816" w:rsidR="007171FE" w:rsidRDefault="00EF219C">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6D14882B" w14:textId="2B9ED077"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7FC7F532"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5AED5D57" w14:textId="283C384D" w:rsidR="007171FE" w:rsidRDefault="007171FE">
            <w:proofErr w:type="spellStart"/>
            <w:r>
              <w:t>flw_count_t</w:t>
            </w:r>
            <w:proofErr w:type="spellEnd"/>
          </w:p>
        </w:tc>
        <w:tc>
          <w:tcPr>
            <w:tcW w:w="2963" w:type="dxa"/>
          </w:tcPr>
          <w:p w14:paraId="5F22B68F" w14:textId="74E03AB8" w:rsidR="007171FE" w:rsidRDefault="00EF219C">
            <w:pPr>
              <w:cnfStyle w:val="000000000000" w:firstRow="0" w:lastRow="0" w:firstColumn="0" w:lastColumn="0" w:oddVBand="0" w:evenVBand="0" w:oddHBand="0" w:evenHBand="0" w:firstRowFirstColumn="0" w:firstRowLastColumn="0" w:lastRowFirstColumn="0" w:lastRowLastColumn="0"/>
            </w:pPr>
            <w:r>
              <w:t xml:space="preserve">Number of flowering tillers </w:t>
            </w:r>
            <w:r w:rsidR="00F3728A">
              <w:t xml:space="preserve">at the start of the census interval </w:t>
            </w:r>
            <w:r>
              <w:t>(always less than or equal to number of tillers)</w:t>
            </w:r>
          </w:p>
        </w:tc>
        <w:tc>
          <w:tcPr>
            <w:tcW w:w="2233" w:type="dxa"/>
          </w:tcPr>
          <w:p w14:paraId="51C271A0" w14:textId="5C114AD5" w:rsidR="007171FE" w:rsidRDefault="00EF219C">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2B8DF39F" w14:textId="2DAABE2D"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1DC12381"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458EB539" w14:textId="55B671F5" w:rsidR="007171FE" w:rsidRDefault="007171FE">
            <w:proofErr w:type="spellStart"/>
            <w:r>
              <w:t>spike_a_t</w:t>
            </w:r>
            <w:proofErr w:type="spellEnd"/>
          </w:p>
        </w:tc>
        <w:tc>
          <w:tcPr>
            <w:tcW w:w="2963" w:type="dxa"/>
          </w:tcPr>
          <w:p w14:paraId="0ECB2A0C" w14:textId="10C8CE5A" w:rsidR="007171FE" w:rsidRDefault="00EF219C">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w:t>
            </w:r>
            <w:r w:rsidR="00F3728A">
              <w:t xml:space="preserve"> at the start of the census interval</w:t>
            </w:r>
          </w:p>
        </w:tc>
        <w:tc>
          <w:tcPr>
            <w:tcW w:w="2233" w:type="dxa"/>
          </w:tcPr>
          <w:p w14:paraId="2318B5C6" w14:textId="67D579C9" w:rsidR="007171FE" w:rsidRDefault="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0602353D" w14:textId="55C0ACE2" w:rsidR="007171FE" w:rsidRDefault="00F3728A">
            <w:pPr>
              <w:cnfStyle w:val="000000100000" w:firstRow="0" w:lastRow="0" w:firstColumn="0" w:lastColumn="0" w:oddVBand="0" w:evenVBand="0" w:oddHBand="1" w:evenHBand="0" w:firstRowFirstColumn="0" w:firstRowLastColumn="0" w:lastRowFirstColumn="0" w:lastRowLastColumn="0"/>
            </w:pPr>
            <w:r>
              <w:t>NA</w:t>
            </w:r>
          </w:p>
        </w:tc>
      </w:tr>
      <w:tr w:rsidR="007171FE" w14:paraId="655C0C81"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10E1FEB" w14:textId="52D91A60" w:rsidR="007171FE" w:rsidRDefault="007171FE" w:rsidP="007171FE">
            <w:proofErr w:type="spellStart"/>
            <w:r>
              <w:t>spike_b_t</w:t>
            </w:r>
            <w:proofErr w:type="spellEnd"/>
          </w:p>
        </w:tc>
        <w:tc>
          <w:tcPr>
            <w:tcW w:w="2963" w:type="dxa"/>
          </w:tcPr>
          <w:p w14:paraId="05EB351E" w14:textId="77D827BF" w:rsidR="007171FE" w:rsidRDefault="00EF219C" w:rsidP="007171FE">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w:t>
            </w:r>
            <w:r w:rsidR="00F3728A">
              <w:t xml:space="preserve"> at the start of the census interval</w:t>
            </w:r>
          </w:p>
        </w:tc>
        <w:tc>
          <w:tcPr>
            <w:tcW w:w="2233" w:type="dxa"/>
          </w:tcPr>
          <w:p w14:paraId="2B6182F6" w14:textId="03AE0E88" w:rsidR="007171FE" w:rsidRDefault="00F3728A" w:rsidP="007171FE">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56E9E0A5" w14:textId="5BB54612" w:rsidR="007171FE" w:rsidRDefault="00F3728A" w:rsidP="007171FE">
            <w:pPr>
              <w:cnfStyle w:val="000000000000" w:firstRow="0" w:lastRow="0" w:firstColumn="0" w:lastColumn="0" w:oddVBand="0" w:evenVBand="0" w:oddHBand="0" w:evenHBand="0" w:firstRowFirstColumn="0" w:firstRowLastColumn="0" w:lastRowFirstColumn="0" w:lastRowLastColumn="0"/>
            </w:pPr>
            <w:r>
              <w:t>NA</w:t>
            </w:r>
          </w:p>
        </w:tc>
      </w:tr>
      <w:tr w:rsidR="007171FE" w14:paraId="1B5BE1EF"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E4A570D" w14:textId="38EFFBEA" w:rsidR="007171FE" w:rsidRDefault="007171FE" w:rsidP="007171FE">
            <w:proofErr w:type="spellStart"/>
            <w:r>
              <w:t>spike_c_t</w:t>
            </w:r>
            <w:proofErr w:type="spellEnd"/>
          </w:p>
        </w:tc>
        <w:tc>
          <w:tcPr>
            <w:tcW w:w="2963" w:type="dxa"/>
          </w:tcPr>
          <w:p w14:paraId="64FA738C" w14:textId="6C135A7A" w:rsidR="007171FE" w:rsidRDefault="00EF219C" w:rsidP="007171FE">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w:t>
            </w:r>
            <w:r w:rsidR="00F3728A">
              <w:t xml:space="preserve"> at the start of the census interval</w:t>
            </w:r>
          </w:p>
        </w:tc>
        <w:tc>
          <w:tcPr>
            <w:tcW w:w="2233" w:type="dxa"/>
          </w:tcPr>
          <w:p w14:paraId="772FBC4A" w14:textId="47702A35" w:rsidR="007171FE" w:rsidRDefault="00F3728A" w:rsidP="007171FE">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7D575B70" w14:textId="544E16ED" w:rsidR="007171FE" w:rsidRDefault="00F3728A" w:rsidP="007171FE">
            <w:pPr>
              <w:cnfStyle w:val="000000100000" w:firstRow="0" w:lastRow="0" w:firstColumn="0" w:lastColumn="0" w:oddVBand="0" w:evenVBand="0" w:oddHBand="1" w:evenHBand="0" w:firstRowFirstColumn="0" w:firstRowLastColumn="0" w:lastRowFirstColumn="0" w:lastRowLastColumn="0"/>
            </w:pPr>
            <w:r>
              <w:t>NA</w:t>
            </w:r>
          </w:p>
        </w:tc>
      </w:tr>
      <w:tr w:rsidR="007171FE" w14:paraId="26D8A9DA"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4B4BAF81" w14:textId="3AD090C0" w:rsidR="007171FE" w:rsidRDefault="007171FE" w:rsidP="007171FE">
            <w:proofErr w:type="spellStart"/>
            <w:r>
              <w:t>spike_d_t</w:t>
            </w:r>
            <w:proofErr w:type="spellEnd"/>
          </w:p>
        </w:tc>
        <w:tc>
          <w:tcPr>
            <w:tcW w:w="2963" w:type="dxa"/>
          </w:tcPr>
          <w:p w14:paraId="3198D58F" w14:textId="60B887B4" w:rsidR="007171FE" w:rsidRDefault="00EF219C" w:rsidP="007171FE">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a fourth flowering tiller </w:t>
            </w:r>
            <w:r w:rsidR="00F3728A">
              <w:t xml:space="preserve">at the start of the census interval </w:t>
            </w:r>
            <w:r>
              <w:t>(recorded infrequently)</w:t>
            </w:r>
          </w:p>
        </w:tc>
        <w:tc>
          <w:tcPr>
            <w:tcW w:w="2233" w:type="dxa"/>
          </w:tcPr>
          <w:p w14:paraId="4F45A5CA" w14:textId="351012F0" w:rsidR="007171FE" w:rsidRDefault="00F3728A" w:rsidP="007171FE">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3DF6243A" w14:textId="52D25BA3" w:rsidR="007171FE" w:rsidRDefault="00F3728A" w:rsidP="007171FE">
            <w:pPr>
              <w:cnfStyle w:val="000000000000" w:firstRow="0" w:lastRow="0" w:firstColumn="0" w:lastColumn="0" w:oddVBand="0" w:evenVBand="0" w:oddHBand="0" w:evenHBand="0" w:firstRowFirstColumn="0" w:firstRowLastColumn="0" w:lastRowFirstColumn="0" w:lastRowLastColumn="0"/>
            </w:pPr>
            <w:r>
              <w:t>NA</w:t>
            </w:r>
          </w:p>
        </w:tc>
      </w:tr>
      <w:tr w:rsidR="00F3728A" w14:paraId="24BD5F1B"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609E5ED5" w14:textId="777D7829" w:rsidR="00F3728A" w:rsidRDefault="00F3728A" w:rsidP="00F3728A">
            <w:r>
              <w:lastRenderedPageBreak/>
              <w:t>year_t1</w:t>
            </w:r>
          </w:p>
        </w:tc>
        <w:tc>
          <w:tcPr>
            <w:tcW w:w="2963" w:type="dxa"/>
          </w:tcPr>
          <w:p w14:paraId="36A9012C" w14:textId="7D233899" w:rsidR="00F3728A" w:rsidRDefault="00F3728A" w:rsidP="00F3728A">
            <w:pPr>
              <w:cnfStyle w:val="000000100000" w:firstRow="0" w:lastRow="0" w:firstColumn="0" w:lastColumn="0" w:oddVBand="0" w:evenVBand="0" w:oddHBand="1" w:evenHBand="0" w:firstRowFirstColumn="0" w:firstRowLastColumn="0" w:lastRowFirstColumn="0" w:lastRowLastColumn="0"/>
            </w:pPr>
            <w:r>
              <w:t>Calendar year at the end of the census interval</w:t>
            </w:r>
          </w:p>
        </w:tc>
        <w:tc>
          <w:tcPr>
            <w:tcW w:w="2233" w:type="dxa"/>
          </w:tcPr>
          <w:p w14:paraId="0C9ECF20" w14:textId="4BC79D6B" w:rsidR="00F3728A" w:rsidRDefault="00F3728A" w:rsidP="00F3728A">
            <w:pPr>
              <w:cnfStyle w:val="000000100000" w:firstRow="0" w:lastRow="0" w:firstColumn="0" w:lastColumn="0" w:oddVBand="0" w:evenVBand="0" w:oddHBand="1" w:evenHBand="0" w:firstRowFirstColumn="0" w:firstRowLastColumn="0" w:lastRowFirstColumn="0" w:lastRowLastColumn="0"/>
            </w:pPr>
            <w:r>
              <w:t>Year (YYYY)</w:t>
            </w:r>
          </w:p>
        </w:tc>
        <w:tc>
          <w:tcPr>
            <w:tcW w:w="1625" w:type="dxa"/>
          </w:tcPr>
          <w:p w14:paraId="437CC5CF" w14:textId="43EEDE5F"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44B332D4"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035DD4CA" w14:textId="567B3E95" w:rsidR="00F3728A" w:rsidRDefault="00F3728A" w:rsidP="00F3728A">
            <w:r>
              <w:t>surv_t1</w:t>
            </w:r>
          </w:p>
        </w:tc>
        <w:tc>
          <w:tcPr>
            <w:tcW w:w="2963" w:type="dxa"/>
          </w:tcPr>
          <w:p w14:paraId="41B8F391" w14:textId="34D697F6" w:rsidR="00F3728A" w:rsidRDefault="00F3728A" w:rsidP="00F3728A">
            <w:pPr>
              <w:cnfStyle w:val="000000000000" w:firstRow="0" w:lastRow="0" w:firstColumn="0" w:lastColumn="0" w:oddVBand="0" w:evenVBand="0" w:oddHBand="0" w:evenHBand="0" w:firstRowFirstColumn="0" w:firstRowLastColumn="0" w:lastRowFirstColumn="0" w:lastRowLastColumn="0"/>
            </w:pPr>
            <w:r>
              <w:t>Survival status at the end of the census interval</w:t>
            </w:r>
          </w:p>
        </w:tc>
        <w:tc>
          <w:tcPr>
            <w:tcW w:w="2233" w:type="dxa"/>
          </w:tcPr>
          <w:p w14:paraId="6F64E5A1" w14:textId="538113DB" w:rsidR="00F3728A" w:rsidRDefault="00F3728A" w:rsidP="00F3728A">
            <w:pPr>
              <w:cnfStyle w:val="000000000000" w:firstRow="0" w:lastRow="0" w:firstColumn="0" w:lastColumn="0" w:oddVBand="0" w:evenVBand="0" w:oddHBand="0" w:evenHBand="0" w:firstRowFirstColumn="0" w:firstRowLastColumn="0" w:lastRowFirstColumn="0" w:lastRowLastColumn="0"/>
            </w:pPr>
            <w:r>
              <w:t>0 = dead, 1 = alive</w:t>
            </w:r>
          </w:p>
        </w:tc>
        <w:tc>
          <w:tcPr>
            <w:tcW w:w="1625" w:type="dxa"/>
          </w:tcPr>
          <w:p w14:paraId="0CCA372B" w14:textId="4A4BE689"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46CC45B0"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D98E5AB" w14:textId="114F6C4C" w:rsidR="00F3728A" w:rsidRDefault="00F3728A" w:rsidP="00F3728A">
            <w:r>
              <w:t>size_t1</w:t>
            </w:r>
          </w:p>
        </w:tc>
        <w:tc>
          <w:tcPr>
            <w:tcW w:w="2963" w:type="dxa"/>
          </w:tcPr>
          <w:p w14:paraId="4DAFB7FF" w14:textId="1DE78A4A" w:rsidR="00F3728A" w:rsidRDefault="00F3728A" w:rsidP="00F3728A">
            <w:pPr>
              <w:cnfStyle w:val="000000100000" w:firstRow="0" w:lastRow="0" w:firstColumn="0" w:lastColumn="0" w:oddVBand="0" w:evenVBand="0" w:oddHBand="1" w:evenHBand="0" w:firstRowFirstColumn="0" w:firstRowLastColumn="0" w:lastRowFirstColumn="0" w:lastRowLastColumn="0"/>
            </w:pPr>
            <w:r>
              <w:t>Number of tillers at the end of the census interval</w:t>
            </w:r>
          </w:p>
        </w:tc>
        <w:tc>
          <w:tcPr>
            <w:tcW w:w="2233" w:type="dxa"/>
          </w:tcPr>
          <w:p w14:paraId="69329A89" w14:textId="0291CE29"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555F5EFF" w14:textId="2E9EAA53"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12229036"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6D81D06E" w14:textId="2EFA5569" w:rsidR="00F3728A" w:rsidRDefault="00F3728A" w:rsidP="00F3728A">
            <w:r>
              <w:t>flw_count_t1</w:t>
            </w:r>
          </w:p>
        </w:tc>
        <w:tc>
          <w:tcPr>
            <w:tcW w:w="2963" w:type="dxa"/>
          </w:tcPr>
          <w:p w14:paraId="2825F3BD" w14:textId="60D4E423" w:rsidR="00F3728A" w:rsidRDefault="00F3728A" w:rsidP="00F3728A">
            <w:pPr>
              <w:cnfStyle w:val="000000000000" w:firstRow="0" w:lastRow="0" w:firstColumn="0" w:lastColumn="0" w:oddVBand="0" w:evenVBand="0" w:oddHBand="0" w:evenHBand="0" w:firstRowFirstColumn="0" w:firstRowLastColumn="0" w:lastRowFirstColumn="0" w:lastRowLastColumn="0"/>
            </w:pPr>
            <w:r>
              <w:t>Number of flowering tillers at the end of the census interval (always less than or equal to number of tillers)</w:t>
            </w:r>
          </w:p>
        </w:tc>
        <w:tc>
          <w:tcPr>
            <w:tcW w:w="2233" w:type="dxa"/>
          </w:tcPr>
          <w:p w14:paraId="5304632A" w14:textId="482E595F"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6A5D235D" w14:textId="352768CE"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22B58EAA"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D0C6161" w14:textId="54AB60A7" w:rsidR="00F3728A" w:rsidRDefault="00F3728A" w:rsidP="00F3728A">
            <w:r>
              <w:t>spike_a_t1</w:t>
            </w:r>
          </w:p>
        </w:tc>
        <w:tc>
          <w:tcPr>
            <w:tcW w:w="2963" w:type="dxa"/>
          </w:tcPr>
          <w:p w14:paraId="3F00ACE4" w14:textId="73912949" w:rsidR="00F3728A" w:rsidRDefault="00F3728A" w:rsidP="00F3728A">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 at the end of the census interval</w:t>
            </w:r>
          </w:p>
        </w:tc>
        <w:tc>
          <w:tcPr>
            <w:tcW w:w="2233" w:type="dxa"/>
          </w:tcPr>
          <w:p w14:paraId="17F57AD3" w14:textId="60D53841"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3F75BBE1" w14:textId="6EDBFD76"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163FBA83"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4B194DA" w14:textId="4DA7D9C2" w:rsidR="00F3728A" w:rsidRDefault="00F3728A" w:rsidP="00F3728A">
            <w:r>
              <w:t>spike_b_t1</w:t>
            </w:r>
          </w:p>
        </w:tc>
        <w:tc>
          <w:tcPr>
            <w:tcW w:w="2963" w:type="dxa"/>
          </w:tcPr>
          <w:p w14:paraId="1BA84CA2" w14:textId="7CA54F63" w:rsidR="00F3728A" w:rsidRDefault="00F3728A" w:rsidP="00F3728A">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 at the end of the census interval</w:t>
            </w:r>
          </w:p>
        </w:tc>
        <w:tc>
          <w:tcPr>
            <w:tcW w:w="2233" w:type="dxa"/>
          </w:tcPr>
          <w:p w14:paraId="2290A9BC" w14:textId="39478C95"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22CC64B2" w14:textId="08E8FEA8"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5658A785"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427EF16" w14:textId="3B59C151" w:rsidR="00F3728A" w:rsidRDefault="00F3728A" w:rsidP="00F3728A">
            <w:r>
              <w:t>spike_c_t1</w:t>
            </w:r>
          </w:p>
        </w:tc>
        <w:tc>
          <w:tcPr>
            <w:tcW w:w="2963" w:type="dxa"/>
          </w:tcPr>
          <w:p w14:paraId="1B0C0D70" w14:textId="6DCA828B" w:rsidR="00F3728A" w:rsidRDefault="00F3728A" w:rsidP="00F3728A">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 at the end of the census interval</w:t>
            </w:r>
          </w:p>
        </w:tc>
        <w:tc>
          <w:tcPr>
            <w:tcW w:w="2233" w:type="dxa"/>
          </w:tcPr>
          <w:p w14:paraId="386C517D" w14:textId="1DA9031B"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2E7EED0C" w14:textId="77E8DEF9"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793D057A"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13FBDFD2" w14:textId="7D5A1218" w:rsidR="00F3728A" w:rsidRDefault="00F3728A" w:rsidP="00F3728A">
            <w:r>
              <w:t>spike_d_t1</w:t>
            </w:r>
          </w:p>
        </w:tc>
        <w:tc>
          <w:tcPr>
            <w:tcW w:w="2963" w:type="dxa"/>
          </w:tcPr>
          <w:p w14:paraId="40C6471E" w14:textId="134E0D35" w:rsidR="00F3728A" w:rsidRDefault="00F3728A" w:rsidP="00F3728A">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a fourth flowering tiller at the end of the census interval (recorded infrequently)</w:t>
            </w:r>
          </w:p>
        </w:tc>
        <w:tc>
          <w:tcPr>
            <w:tcW w:w="2233" w:type="dxa"/>
          </w:tcPr>
          <w:p w14:paraId="11A32859" w14:textId="714008B9"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3B4FA36B" w14:textId="77777777" w:rsidR="00F3728A" w:rsidRDefault="00F3728A" w:rsidP="00F3728A">
            <w:pPr>
              <w:cnfStyle w:val="000000000000" w:firstRow="0" w:lastRow="0" w:firstColumn="0" w:lastColumn="0" w:oddVBand="0" w:evenVBand="0" w:oddHBand="0" w:evenHBand="0" w:firstRowFirstColumn="0" w:firstRowLastColumn="0" w:lastRowFirstColumn="0" w:lastRowLastColumn="0"/>
            </w:pPr>
          </w:p>
        </w:tc>
      </w:tr>
    </w:tbl>
    <w:p w14:paraId="7C50BCC7" w14:textId="090B4F55" w:rsidR="006467BA" w:rsidRDefault="006467BA"/>
    <w:p w14:paraId="1F150142" w14:textId="760B3E7F" w:rsidR="00A076F5" w:rsidRPr="00336D0A" w:rsidRDefault="00A076F5" w:rsidP="00A076F5">
      <w:pPr>
        <w:rPr>
          <w:bCs/>
        </w:rPr>
      </w:pPr>
      <w:r>
        <w:rPr>
          <w:b/>
          <w:sz w:val="26"/>
          <w:szCs w:val="26"/>
        </w:rPr>
        <w:t xml:space="preserve">Table file name: </w:t>
      </w:r>
      <w:r>
        <w:rPr>
          <w:bCs/>
        </w:rPr>
        <w:t>LDW_LTREB_AB_distance</w:t>
      </w:r>
      <w:r>
        <w:rPr>
          <w:bCs/>
        </w:rPr>
        <w:t>.csv</w:t>
      </w:r>
    </w:p>
    <w:p w14:paraId="03DDFF79" w14:textId="5C3CC2BC" w:rsidR="00A076F5" w:rsidRDefault="00A076F5" w:rsidP="00A076F5">
      <w:r w:rsidRPr="007452FB">
        <w:rPr>
          <w:b/>
          <w:sz w:val="26"/>
          <w:szCs w:val="26"/>
        </w:rPr>
        <w:t>Table description:</w:t>
      </w:r>
      <w:r>
        <w:rPr>
          <w:b/>
          <w:sz w:val="28"/>
          <w:szCs w:val="28"/>
        </w:rPr>
        <w:t xml:space="preserve"> </w:t>
      </w:r>
      <w:r>
        <w:t>Data table contains the distances between posts A and B of each plot</w:t>
      </w:r>
      <w:r>
        <w:t>.</w:t>
      </w:r>
      <w:r>
        <w:t xml:space="preserve"> These distances can be used with the </w:t>
      </w:r>
      <w:proofErr w:type="spellStart"/>
      <w:r>
        <w:t>dist_a</w:t>
      </w:r>
      <w:proofErr w:type="spellEnd"/>
      <w:r>
        <w:t xml:space="preserve"> and </w:t>
      </w:r>
      <w:proofErr w:type="spellStart"/>
      <w:r>
        <w:t>dist_b</w:t>
      </w:r>
      <w:proofErr w:type="spellEnd"/>
      <w:r>
        <w:t xml:space="preserve"> variables of </w:t>
      </w:r>
      <w:r>
        <w:rPr>
          <w:bCs/>
        </w:rPr>
        <w:t>LDW_LTREB_20072022.csv</w:t>
      </w:r>
      <w:r>
        <w:rPr>
          <w:bCs/>
        </w:rPr>
        <w:t xml:space="preserve"> to generate x/y coordinates for each individual.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963"/>
        <w:gridCol w:w="2233"/>
        <w:gridCol w:w="1625"/>
      </w:tblGrid>
      <w:tr w:rsidR="00320219" w14:paraId="5DEBE54C" w14:textId="77777777" w:rsidTr="00B45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38761B91" w14:textId="77777777" w:rsidR="00320219" w:rsidRDefault="00320219" w:rsidP="00B457FE">
            <w:r>
              <w:t>Column name</w:t>
            </w:r>
          </w:p>
        </w:tc>
        <w:tc>
          <w:tcPr>
            <w:tcW w:w="2963" w:type="dxa"/>
          </w:tcPr>
          <w:p w14:paraId="260C4E2A"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Description</w:t>
            </w:r>
          </w:p>
        </w:tc>
        <w:tc>
          <w:tcPr>
            <w:tcW w:w="2233" w:type="dxa"/>
          </w:tcPr>
          <w:p w14:paraId="411F557C"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 xml:space="preserve">Unit or </w:t>
            </w:r>
          </w:p>
          <w:p w14:paraId="6A1F40AC"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25" w:type="dxa"/>
          </w:tcPr>
          <w:p w14:paraId="4C010364" w14:textId="77777777" w:rsidR="00320219" w:rsidRDefault="00320219" w:rsidP="00B457FE">
            <w:pPr>
              <w:cnfStyle w:val="100000000000" w:firstRow="1" w:lastRow="0" w:firstColumn="0" w:lastColumn="0" w:oddVBand="0" w:evenVBand="0" w:oddHBand="0" w:evenHBand="0" w:firstRowFirstColumn="0" w:firstRowLastColumn="0" w:lastRowFirstColumn="0" w:lastRowLastColumn="0"/>
            </w:pPr>
            <w:r>
              <w:t>Empty value code</w:t>
            </w:r>
          </w:p>
        </w:tc>
      </w:tr>
      <w:tr w:rsidR="00320219" w14:paraId="2979E518" w14:textId="77777777" w:rsidTr="00B45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3DC889DF" w14:textId="73BCE092" w:rsidR="00320219" w:rsidRDefault="00320219" w:rsidP="00B457FE">
            <w:r>
              <w:t>plot</w:t>
            </w:r>
          </w:p>
        </w:tc>
        <w:tc>
          <w:tcPr>
            <w:tcW w:w="2963" w:type="dxa"/>
          </w:tcPr>
          <w:p w14:paraId="515E141D" w14:textId="298C702C" w:rsidR="00320219" w:rsidRDefault="00320219" w:rsidP="00B457FE">
            <w:pPr>
              <w:cnfStyle w:val="000000100000" w:firstRow="0" w:lastRow="0" w:firstColumn="0" w:lastColumn="0" w:oddVBand="0" w:evenVBand="0" w:oddHBand="1" w:evenHBand="0" w:firstRowFirstColumn="0" w:firstRowLastColumn="0" w:lastRowFirstColumn="0" w:lastRowLastColumn="0"/>
            </w:pPr>
            <w:r>
              <w:t>Plot number, corresponding to plot numbers in the demographic data</w:t>
            </w:r>
          </w:p>
        </w:tc>
        <w:tc>
          <w:tcPr>
            <w:tcW w:w="2233" w:type="dxa"/>
          </w:tcPr>
          <w:p w14:paraId="4EFFE0D4" w14:textId="5050C211" w:rsidR="00320219" w:rsidRDefault="00320219" w:rsidP="00320219">
            <w:pPr>
              <w:cnfStyle w:val="000000100000" w:firstRow="0" w:lastRow="0" w:firstColumn="0" w:lastColumn="0" w:oddVBand="0" w:evenVBand="0" w:oddHBand="1" w:evenHBand="0" w:firstRowFirstColumn="0" w:firstRowLastColumn="0" w:lastRowFirstColumn="0" w:lastRowLastColumn="0"/>
            </w:pPr>
            <w:r>
              <w:t>Arbitrary integer value</w:t>
            </w:r>
          </w:p>
        </w:tc>
        <w:tc>
          <w:tcPr>
            <w:tcW w:w="1625" w:type="dxa"/>
          </w:tcPr>
          <w:p w14:paraId="49610141" w14:textId="77777777" w:rsidR="00320219" w:rsidRDefault="00320219" w:rsidP="00B457FE">
            <w:pPr>
              <w:cnfStyle w:val="000000100000" w:firstRow="0" w:lastRow="0" w:firstColumn="0" w:lastColumn="0" w:oddVBand="0" w:evenVBand="0" w:oddHBand="1" w:evenHBand="0" w:firstRowFirstColumn="0" w:firstRowLastColumn="0" w:lastRowFirstColumn="0" w:lastRowLastColumn="0"/>
            </w:pPr>
            <w:r>
              <w:t>NA</w:t>
            </w:r>
          </w:p>
        </w:tc>
      </w:tr>
      <w:tr w:rsidR="00320219" w14:paraId="6919CAB8" w14:textId="77777777" w:rsidTr="00B457FE">
        <w:tc>
          <w:tcPr>
            <w:cnfStyle w:val="001000000000" w:firstRow="0" w:lastRow="0" w:firstColumn="1" w:lastColumn="0" w:oddVBand="0" w:evenVBand="0" w:oddHBand="0" w:evenHBand="0" w:firstRowFirstColumn="0" w:firstRowLastColumn="0" w:lastRowFirstColumn="0" w:lastRowLastColumn="0"/>
            <w:tcW w:w="2529" w:type="dxa"/>
          </w:tcPr>
          <w:p w14:paraId="2881EEDD" w14:textId="35E2EDAA" w:rsidR="00320219" w:rsidRDefault="00320219" w:rsidP="00B457FE">
            <w:proofErr w:type="spellStart"/>
            <w:r>
              <w:t>AB_distance</w:t>
            </w:r>
            <w:proofErr w:type="spellEnd"/>
          </w:p>
        </w:tc>
        <w:tc>
          <w:tcPr>
            <w:tcW w:w="2963" w:type="dxa"/>
          </w:tcPr>
          <w:p w14:paraId="1BB56B5B" w14:textId="778C1C9B" w:rsidR="00320219" w:rsidRDefault="00320219" w:rsidP="00B457FE">
            <w:pPr>
              <w:cnfStyle w:val="000000000000" w:firstRow="0" w:lastRow="0" w:firstColumn="0" w:lastColumn="0" w:oddVBand="0" w:evenVBand="0" w:oddHBand="0" w:evenHBand="0" w:firstRowFirstColumn="0" w:firstRowLastColumn="0" w:lastRowFirstColumn="0" w:lastRowLastColumn="0"/>
            </w:pPr>
            <w:r>
              <w:t>Distance between corner post A and corner post B</w:t>
            </w:r>
          </w:p>
        </w:tc>
        <w:tc>
          <w:tcPr>
            <w:tcW w:w="2233" w:type="dxa"/>
          </w:tcPr>
          <w:p w14:paraId="19E43816" w14:textId="796E1C77" w:rsidR="00320219" w:rsidRDefault="00320219" w:rsidP="00320219">
            <w:pPr>
              <w:cnfStyle w:val="000000000000" w:firstRow="0" w:lastRow="0" w:firstColumn="0" w:lastColumn="0" w:oddVBand="0" w:evenVBand="0" w:oddHBand="0" w:evenHBand="0" w:firstRowFirstColumn="0" w:firstRowLastColumn="0" w:lastRowFirstColumn="0" w:lastRowLastColumn="0"/>
            </w:pPr>
            <w:r>
              <w:t>meters</w:t>
            </w:r>
          </w:p>
        </w:tc>
        <w:tc>
          <w:tcPr>
            <w:tcW w:w="1625" w:type="dxa"/>
          </w:tcPr>
          <w:p w14:paraId="6348560B" w14:textId="0BDB9602" w:rsidR="00320219" w:rsidRDefault="00320219" w:rsidP="00B457FE">
            <w:pPr>
              <w:cnfStyle w:val="000000000000" w:firstRow="0" w:lastRow="0" w:firstColumn="0" w:lastColumn="0" w:oddVBand="0" w:evenVBand="0" w:oddHBand="0" w:evenHBand="0" w:firstRowFirstColumn="0" w:firstRowLastColumn="0" w:lastRowFirstColumn="0" w:lastRowLastColumn="0"/>
            </w:pPr>
            <w:r>
              <w:t>NA</w:t>
            </w:r>
          </w:p>
        </w:tc>
      </w:tr>
      <w:tr w:rsidR="00320219" w14:paraId="2678AB95" w14:textId="77777777" w:rsidTr="00B45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34BC6E53" w14:textId="18F1A717" w:rsidR="00320219" w:rsidRDefault="00320219" w:rsidP="00B457FE">
            <w:r>
              <w:t>Notes</w:t>
            </w:r>
          </w:p>
        </w:tc>
        <w:tc>
          <w:tcPr>
            <w:tcW w:w="2963" w:type="dxa"/>
          </w:tcPr>
          <w:p w14:paraId="3BE145E9" w14:textId="2FBB2C28" w:rsidR="00320219" w:rsidRDefault="00320219" w:rsidP="00B457FE">
            <w:pPr>
              <w:cnfStyle w:val="000000100000" w:firstRow="0" w:lastRow="0" w:firstColumn="0" w:lastColumn="0" w:oddVBand="0" w:evenVBand="0" w:oddHBand="1" w:evenHBand="0" w:firstRowFirstColumn="0" w:firstRowLastColumn="0" w:lastRowFirstColumn="0" w:lastRowLastColumn="0"/>
            </w:pPr>
            <w:r>
              <w:t>qualitative observations regarding any difficulties measuring AB distance</w:t>
            </w:r>
          </w:p>
        </w:tc>
        <w:tc>
          <w:tcPr>
            <w:tcW w:w="2233" w:type="dxa"/>
          </w:tcPr>
          <w:p w14:paraId="4C43DABA" w14:textId="39F3B801" w:rsidR="00320219" w:rsidRDefault="00320219" w:rsidP="00320219">
            <w:pPr>
              <w:cnfStyle w:val="000000100000" w:firstRow="0" w:lastRow="0" w:firstColumn="0" w:lastColumn="0" w:oddVBand="0" w:evenVBand="0" w:oddHBand="1" w:evenHBand="0" w:firstRowFirstColumn="0" w:firstRowLastColumn="0" w:lastRowFirstColumn="0" w:lastRowLastColumn="0"/>
            </w:pPr>
            <w:r>
              <w:t>NA</w:t>
            </w:r>
          </w:p>
        </w:tc>
        <w:tc>
          <w:tcPr>
            <w:tcW w:w="1625" w:type="dxa"/>
          </w:tcPr>
          <w:p w14:paraId="622AFEAA" w14:textId="12FB8056" w:rsidR="00320219" w:rsidRDefault="00320219" w:rsidP="00B457FE">
            <w:pPr>
              <w:cnfStyle w:val="000000100000" w:firstRow="0" w:lastRow="0" w:firstColumn="0" w:lastColumn="0" w:oddVBand="0" w:evenVBand="0" w:oddHBand="1" w:evenHBand="0" w:firstRowFirstColumn="0" w:firstRowLastColumn="0" w:lastRowFirstColumn="0" w:lastRowLastColumn="0"/>
            </w:pPr>
            <w:r>
              <w:t>NA</w:t>
            </w:r>
          </w:p>
        </w:tc>
      </w:tr>
    </w:tbl>
    <w:p w14:paraId="11EF296D" w14:textId="77777777" w:rsidR="00A076F5" w:rsidRDefault="00A076F5"/>
    <w:p w14:paraId="72B92EC8" w14:textId="3CC71D65" w:rsidR="003827D6" w:rsidRDefault="003827D6" w:rsidP="003827D6">
      <w:pPr>
        <w:pStyle w:val="Heading2"/>
      </w:pPr>
      <w:r>
        <w:lastRenderedPageBreak/>
        <w:t>Articles</w:t>
      </w:r>
    </w:p>
    <w:p w14:paraId="40670DF0" w14:textId="48485017" w:rsidR="00902312" w:rsidRDefault="003827D6" w:rsidP="003827D6">
      <w:r>
        <w:t xml:space="preserve">List articles </w:t>
      </w:r>
      <w:r w:rsidR="00D55576">
        <w:t xml:space="preserve">that </w:t>
      </w:r>
      <w:r>
        <w:t>cit</w:t>
      </w:r>
      <w:r w:rsidR="00D55576">
        <w:t>e</w:t>
      </w:r>
      <w:r>
        <w:t xml:space="preserve"> this dataset</w:t>
      </w:r>
      <w:r w:rsidR="00D55576">
        <w:t xml:space="preserve"> (optional)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3"/>
        <w:gridCol w:w="1392"/>
        <w:gridCol w:w="815"/>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EF219C">
            <w:r>
              <w:t>Article DOI or URL (DOI is preferred)</w:t>
            </w:r>
          </w:p>
        </w:tc>
        <w:tc>
          <w:tcPr>
            <w:tcW w:w="3690" w:type="dxa"/>
          </w:tcPr>
          <w:p w14:paraId="26D116D5" w14:textId="1FDABD74" w:rsidR="003827D6" w:rsidRDefault="003827D6" w:rsidP="00EF219C">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EF219C">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6FA839AA" w:rsidR="003827D6" w:rsidRDefault="00041F92" w:rsidP="00EF219C">
            <w:r w:rsidRPr="00041F92">
              <w:t>https://github.com/joshuacfowler/Grass-Endophyte-Stochastic-Demography/blob/master/Manuscript/submission_to_PNAS/Endo_stoch_demo.pdf</w:t>
            </w:r>
          </w:p>
        </w:tc>
        <w:tc>
          <w:tcPr>
            <w:tcW w:w="3690" w:type="dxa"/>
          </w:tcPr>
          <w:p w14:paraId="47465108" w14:textId="2326827B" w:rsidR="003827D6" w:rsidRDefault="00041F92" w:rsidP="00041F92">
            <w:pPr>
              <w:cnfStyle w:val="000000100000" w:firstRow="0" w:lastRow="0" w:firstColumn="0" w:lastColumn="0" w:oddVBand="0" w:evenVBand="0" w:oddHBand="1" w:evenHBand="0" w:firstRowFirstColumn="0" w:firstRowLastColumn="0" w:lastRowFirstColumn="0" w:lastRowLastColumn="0"/>
            </w:pPr>
            <w:r>
              <w:t>Microbial symbionts buffer host-plants from the demographic costs of environmental stochasticity</w:t>
            </w:r>
          </w:p>
        </w:tc>
        <w:tc>
          <w:tcPr>
            <w:tcW w:w="3674" w:type="dxa"/>
          </w:tcPr>
          <w:p w14:paraId="6F9F7625" w14:textId="6A0C857E" w:rsidR="003827D6" w:rsidRDefault="00041F92" w:rsidP="00EF219C">
            <w:pPr>
              <w:cnfStyle w:val="000000100000" w:firstRow="0" w:lastRow="0" w:firstColumn="0" w:lastColumn="0" w:oddVBand="0" w:evenVBand="0" w:oddHBand="1" w:evenHBand="0" w:firstRowFirstColumn="0" w:firstRowLastColumn="0" w:lastRowFirstColumn="0" w:lastRowLastColumn="0"/>
            </w:pPr>
            <w:r>
              <w:t>In review</w:t>
            </w: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EF219C"/>
        </w:tc>
        <w:tc>
          <w:tcPr>
            <w:tcW w:w="3690" w:type="dxa"/>
          </w:tcPr>
          <w:p w14:paraId="0946FEB4"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EF219C"/>
        </w:tc>
        <w:tc>
          <w:tcPr>
            <w:tcW w:w="3690" w:type="dxa"/>
          </w:tcPr>
          <w:p w14:paraId="4DA431F7"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EF219C"/>
        </w:tc>
        <w:tc>
          <w:tcPr>
            <w:tcW w:w="3690" w:type="dxa"/>
          </w:tcPr>
          <w:p w14:paraId="0692720C"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EF219C"/>
        </w:tc>
        <w:tc>
          <w:tcPr>
            <w:tcW w:w="3690" w:type="dxa"/>
          </w:tcPr>
          <w:p w14:paraId="768DE1FD"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EF219C"/>
        </w:tc>
        <w:tc>
          <w:tcPr>
            <w:tcW w:w="3690" w:type="dxa"/>
          </w:tcPr>
          <w:p w14:paraId="391F6D00"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EF219C"/>
        </w:tc>
        <w:tc>
          <w:tcPr>
            <w:tcW w:w="3690" w:type="dxa"/>
          </w:tcPr>
          <w:p w14:paraId="7DD32F83"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E847C59" w:rsidR="00045486" w:rsidRPr="00045486" w:rsidRDefault="00045486" w:rsidP="00045486">
      <w:r>
        <w:t>List any software scripts/code you would like to archive along with your data. These may include processing scripts you wrote to create, clean, or analyze the data.</w:t>
      </w:r>
      <w:r w:rsidR="00D55576">
        <w:t xml:space="preserve">  </w:t>
      </w:r>
      <w:r w:rsidR="00E0292B">
        <w:t>S</w:t>
      </w:r>
      <w:r w:rsidR="00D55576">
        <w:t>ubmit copies of the scripts</w:t>
      </w:r>
      <w:r w:rsidR="00B96369">
        <w:t xml:space="preserve"> as part of the data package</w:t>
      </w:r>
      <w:r w:rsidR="00D55576">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4830"/>
        <w:gridCol w:w="1704"/>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EF219C">
            <w:r>
              <w:t>File name</w:t>
            </w:r>
          </w:p>
        </w:tc>
        <w:tc>
          <w:tcPr>
            <w:tcW w:w="4860" w:type="dxa"/>
          </w:tcPr>
          <w:p w14:paraId="365939C5" w14:textId="77777777" w:rsidR="00045486" w:rsidRDefault="00045486" w:rsidP="00EF219C">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EF219C">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2D083D39" w:rsidR="00045486" w:rsidRDefault="007171FE" w:rsidP="00EF219C">
            <w:proofErr w:type="spellStart"/>
            <w:r>
              <w:t>endo_demog_data_</w:t>
            </w:r>
            <w:proofErr w:type="gramStart"/>
            <w:r>
              <w:t>processing.R</w:t>
            </w:r>
            <w:proofErr w:type="spellEnd"/>
            <w:proofErr w:type="gramEnd"/>
          </w:p>
        </w:tc>
        <w:tc>
          <w:tcPr>
            <w:tcW w:w="4860" w:type="dxa"/>
          </w:tcPr>
          <w:p w14:paraId="7542B3F0" w14:textId="41019F75" w:rsidR="00045486" w:rsidRDefault="007171FE" w:rsidP="00EF219C">
            <w:pPr>
              <w:cnfStyle w:val="000000100000" w:firstRow="0" w:lastRow="0" w:firstColumn="0" w:lastColumn="0" w:oddVBand="0" w:evenVBand="0" w:oddHBand="1" w:evenHBand="0" w:firstRowFirstColumn="0" w:firstRowLastColumn="0" w:lastRowFirstColumn="0" w:lastRowLastColumn="0"/>
            </w:pPr>
            <w:r>
              <w:t xml:space="preserve">This script cleans and harmonizes several raw data sources to produce the derived data product archived here.   </w:t>
            </w:r>
          </w:p>
        </w:tc>
        <w:tc>
          <w:tcPr>
            <w:tcW w:w="1710" w:type="dxa"/>
          </w:tcPr>
          <w:p w14:paraId="1AFDEAE9" w14:textId="7E659E6E" w:rsidR="00045486" w:rsidRDefault="007171FE" w:rsidP="00EF219C">
            <w:pPr>
              <w:cnfStyle w:val="000000100000" w:firstRow="0" w:lastRow="0" w:firstColumn="0" w:lastColumn="0" w:oddVBand="0" w:evenVBand="0" w:oddHBand="1" w:evenHBand="0" w:firstRowFirstColumn="0" w:firstRowLastColumn="0" w:lastRowFirstColumn="0" w:lastRowLastColumn="0"/>
            </w:pPr>
            <w:r>
              <w:t>R</w:t>
            </w: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EF219C"/>
        </w:tc>
        <w:tc>
          <w:tcPr>
            <w:tcW w:w="4860" w:type="dxa"/>
          </w:tcPr>
          <w:p w14:paraId="017CCE9B"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EF219C"/>
        </w:tc>
        <w:tc>
          <w:tcPr>
            <w:tcW w:w="4860" w:type="dxa"/>
          </w:tcPr>
          <w:p w14:paraId="74D613D8"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EF219C"/>
        </w:tc>
        <w:tc>
          <w:tcPr>
            <w:tcW w:w="4860" w:type="dxa"/>
          </w:tcPr>
          <w:p w14:paraId="7EDB5589"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EF219C"/>
        </w:tc>
        <w:tc>
          <w:tcPr>
            <w:tcW w:w="4860" w:type="dxa"/>
          </w:tcPr>
          <w:p w14:paraId="42EDAA8F"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EF219C"/>
        </w:tc>
        <w:tc>
          <w:tcPr>
            <w:tcW w:w="4860" w:type="dxa"/>
          </w:tcPr>
          <w:p w14:paraId="39187D6F"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EF219C"/>
        </w:tc>
        <w:tc>
          <w:tcPr>
            <w:tcW w:w="4860" w:type="dxa"/>
          </w:tcPr>
          <w:p w14:paraId="3DCEDEBD"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t>Data provenance</w:t>
      </w:r>
    </w:p>
    <w:p w14:paraId="756D53CD" w14:textId="68F4EE26" w:rsidR="00096337" w:rsidRPr="00045486" w:rsidRDefault="00096337" w:rsidP="00096337">
      <w:r>
        <w:t xml:space="preserve">Were these data derived from other data? If so, document this information so </w:t>
      </w:r>
      <w:r w:rsidR="00D55576">
        <w:t xml:space="preserve">data </w:t>
      </w:r>
      <w:r>
        <w:t xml:space="preserve">users </w:t>
      </w:r>
      <w:r w:rsidR="00D55576">
        <w:t xml:space="preserve">will </w:t>
      </w:r>
      <w:r>
        <w:t>know where the data c</w:t>
      </w:r>
      <w:r w:rsidR="00D55576">
        <w:t>a</w:t>
      </w:r>
      <w:r>
        <w:t>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77777777" w:rsidR="00096337" w:rsidRDefault="00096337" w:rsidP="00EF219C"/>
        </w:tc>
        <w:tc>
          <w:tcPr>
            <w:tcW w:w="2430" w:type="dxa"/>
          </w:tcPr>
          <w:p w14:paraId="7A529E78"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4E965941" w14:textId="39650EA2"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67F6AA61" w14:textId="77777777" w:rsidR="00096337" w:rsidRDefault="00096337" w:rsidP="00EF219C"/>
        </w:tc>
        <w:tc>
          <w:tcPr>
            <w:tcW w:w="2430" w:type="dxa"/>
          </w:tcPr>
          <w:p w14:paraId="7CF3375B"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5CD53680"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EF219C"/>
        </w:tc>
        <w:tc>
          <w:tcPr>
            <w:tcW w:w="2430" w:type="dxa"/>
          </w:tcPr>
          <w:p w14:paraId="311AB9D8"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EF219C"/>
        </w:tc>
        <w:tc>
          <w:tcPr>
            <w:tcW w:w="2430" w:type="dxa"/>
          </w:tcPr>
          <w:p w14:paraId="28E67D22"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EF219C"/>
        </w:tc>
        <w:tc>
          <w:tcPr>
            <w:tcW w:w="2430" w:type="dxa"/>
          </w:tcPr>
          <w:p w14:paraId="218C6570"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EF219C"/>
        </w:tc>
        <w:tc>
          <w:tcPr>
            <w:tcW w:w="2430" w:type="dxa"/>
          </w:tcPr>
          <w:p w14:paraId="158FC9E3"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EF219C"/>
        </w:tc>
        <w:tc>
          <w:tcPr>
            <w:tcW w:w="2430" w:type="dxa"/>
          </w:tcPr>
          <w:p w14:paraId="5B1BDCDC"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bl>
    <w:p w14:paraId="548154B6" w14:textId="0D8B2073" w:rsidR="006C483A" w:rsidRDefault="006C483A" w:rsidP="006C483A">
      <w:pPr>
        <w:rPr>
          <w:rFonts w:asciiTheme="majorHAnsi" w:hAnsiTheme="majorHAnsi"/>
          <w:b/>
          <w:color w:val="4F81BD" w:themeColor="accen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A043" w14:textId="6A8A400D" w:rsidR="00E91944" w:rsidRPr="00E91944" w:rsidRDefault="00E91944" w:rsidP="00E91944">
      <w:pPr>
        <w:pStyle w:val="Heading2"/>
      </w:pPr>
      <w:r>
        <w:t>QA/QC Procedures</w:t>
      </w:r>
    </w:p>
    <w:p w14:paraId="3C2298A2" w14:textId="70178359" w:rsidR="006C483A" w:rsidRPr="006C483A" w:rsidRDefault="007171FE" w:rsidP="006C483A">
      <w:r>
        <w:t xml:space="preserve">Data distributions and variable classes were inspected in R. Any data issues were corrected in our data processing script, providing a record of how derived data relate to raw data inputs. </w:t>
      </w:r>
    </w:p>
    <w:p w14:paraId="4C8E7C8A" w14:textId="462DDFCF" w:rsidR="00902312" w:rsidRDefault="00902312" w:rsidP="00902312">
      <w:pPr>
        <w:pStyle w:val="Heading2"/>
      </w:pPr>
      <w:r>
        <w:t>Notes and Comments</w:t>
      </w:r>
    </w:p>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395C5" w14:textId="77777777" w:rsidR="00DB7EC6" w:rsidRDefault="00DB7EC6" w:rsidP="007D556B">
      <w:pPr>
        <w:spacing w:after="0" w:line="240" w:lineRule="auto"/>
      </w:pPr>
      <w:r>
        <w:separator/>
      </w:r>
    </w:p>
  </w:endnote>
  <w:endnote w:type="continuationSeparator" w:id="0">
    <w:p w14:paraId="0637D4AB" w14:textId="77777777" w:rsidR="00DB7EC6" w:rsidRDefault="00DB7EC6"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0B808" w14:textId="77777777" w:rsidR="00DB7EC6" w:rsidRDefault="00DB7EC6" w:rsidP="007D556B">
      <w:pPr>
        <w:spacing w:after="0" w:line="240" w:lineRule="auto"/>
      </w:pPr>
      <w:r>
        <w:separator/>
      </w:r>
    </w:p>
  </w:footnote>
  <w:footnote w:type="continuationSeparator" w:id="0">
    <w:p w14:paraId="7EE93166" w14:textId="77777777" w:rsidR="00DB7EC6" w:rsidRDefault="00DB7EC6"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A7298"/>
    <w:multiLevelType w:val="hybridMultilevel"/>
    <w:tmpl w:val="05C6E1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03BAE"/>
    <w:multiLevelType w:val="hybridMultilevel"/>
    <w:tmpl w:val="93AC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132F3"/>
    <w:rsid w:val="00013AAC"/>
    <w:rsid w:val="00025B3B"/>
    <w:rsid w:val="00036F35"/>
    <w:rsid w:val="00041F92"/>
    <w:rsid w:val="00045486"/>
    <w:rsid w:val="00053F84"/>
    <w:rsid w:val="00081799"/>
    <w:rsid w:val="00090075"/>
    <w:rsid w:val="00096337"/>
    <w:rsid w:val="000972B6"/>
    <w:rsid w:val="000972E2"/>
    <w:rsid w:val="000C5097"/>
    <w:rsid w:val="000F06E9"/>
    <w:rsid w:val="000F1346"/>
    <w:rsid w:val="000F792B"/>
    <w:rsid w:val="00116FC4"/>
    <w:rsid w:val="00133999"/>
    <w:rsid w:val="0016672A"/>
    <w:rsid w:val="00185DEC"/>
    <w:rsid w:val="001F1F7C"/>
    <w:rsid w:val="002114FB"/>
    <w:rsid w:val="00216126"/>
    <w:rsid w:val="00227A01"/>
    <w:rsid w:val="00235150"/>
    <w:rsid w:val="0023562A"/>
    <w:rsid w:val="00254FCC"/>
    <w:rsid w:val="00271342"/>
    <w:rsid w:val="002E21C3"/>
    <w:rsid w:val="00313223"/>
    <w:rsid w:val="00320219"/>
    <w:rsid w:val="00336D0A"/>
    <w:rsid w:val="003529B9"/>
    <w:rsid w:val="003805C2"/>
    <w:rsid w:val="003827D6"/>
    <w:rsid w:val="003D4EE7"/>
    <w:rsid w:val="003F63A4"/>
    <w:rsid w:val="004029F3"/>
    <w:rsid w:val="00405082"/>
    <w:rsid w:val="0042352D"/>
    <w:rsid w:val="00431289"/>
    <w:rsid w:val="00451FAE"/>
    <w:rsid w:val="00462648"/>
    <w:rsid w:val="00466D03"/>
    <w:rsid w:val="00485D93"/>
    <w:rsid w:val="004B6751"/>
    <w:rsid w:val="004D1B17"/>
    <w:rsid w:val="004E447A"/>
    <w:rsid w:val="0056752C"/>
    <w:rsid w:val="00587AF3"/>
    <w:rsid w:val="005A5F87"/>
    <w:rsid w:val="005E1D23"/>
    <w:rsid w:val="006361E3"/>
    <w:rsid w:val="006467BA"/>
    <w:rsid w:val="006628A8"/>
    <w:rsid w:val="006858C0"/>
    <w:rsid w:val="006C483A"/>
    <w:rsid w:val="006E10AB"/>
    <w:rsid w:val="006F1B15"/>
    <w:rsid w:val="006F1BB6"/>
    <w:rsid w:val="00705854"/>
    <w:rsid w:val="007157BB"/>
    <w:rsid w:val="007171FE"/>
    <w:rsid w:val="00723B8F"/>
    <w:rsid w:val="007304AC"/>
    <w:rsid w:val="007452FB"/>
    <w:rsid w:val="00756381"/>
    <w:rsid w:val="007B35D9"/>
    <w:rsid w:val="007D556B"/>
    <w:rsid w:val="00806DF1"/>
    <w:rsid w:val="00833AC0"/>
    <w:rsid w:val="0084322F"/>
    <w:rsid w:val="00847963"/>
    <w:rsid w:val="008679A3"/>
    <w:rsid w:val="00902312"/>
    <w:rsid w:val="00904964"/>
    <w:rsid w:val="009656E5"/>
    <w:rsid w:val="00981E90"/>
    <w:rsid w:val="009D1E24"/>
    <w:rsid w:val="009E37A8"/>
    <w:rsid w:val="009F0485"/>
    <w:rsid w:val="00A076F5"/>
    <w:rsid w:val="00A8128A"/>
    <w:rsid w:val="00B25289"/>
    <w:rsid w:val="00B55356"/>
    <w:rsid w:val="00B65EA9"/>
    <w:rsid w:val="00B73090"/>
    <w:rsid w:val="00B922BD"/>
    <w:rsid w:val="00B96369"/>
    <w:rsid w:val="00BB7798"/>
    <w:rsid w:val="00BD00DF"/>
    <w:rsid w:val="00BD1854"/>
    <w:rsid w:val="00BD3237"/>
    <w:rsid w:val="00BE3B5E"/>
    <w:rsid w:val="00BE6B4F"/>
    <w:rsid w:val="00C02E46"/>
    <w:rsid w:val="00C35090"/>
    <w:rsid w:val="00C47DD3"/>
    <w:rsid w:val="00C571B4"/>
    <w:rsid w:val="00C77EC4"/>
    <w:rsid w:val="00CA74A3"/>
    <w:rsid w:val="00CC50D7"/>
    <w:rsid w:val="00CD661C"/>
    <w:rsid w:val="00D13570"/>
    <w:rsid w:val="00D55576"/>
    <w:rsid w:val="00DB7EC6"/>
    <w:rsid w:val="00DF01BD"/>
    <w:rsid w:val="00E0292B"/>
    <w:rsid w:val="00E40273"/>
    <w:rsid w:val="00E51ED6"/>
    <w:rsid w:val="00E91944"/>
    <w:rsid w:val="00EC3988"/>
    <w:rsid w:val="00ED7452"/>
    <w:rsid w:val="00EF219C"/>
    <w:rsid w:val="00F07DAD"/>
    <w:rsid w:val="00F3728A"/>
    <w:rsid w:val="00F733CD"/>
    <w:rsid w:val="00FC6D85"/>
    <w:rsid w:val="00FE0A84"/>
    <w:rsid w:val="00FE708D"/>
    <w:rsid w:val="00FF0348"/>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0132F3"/>
    <w:rPr>
      <w:color w:val="800080" w:themeColor="followedHyperlink"/>
      <w:u w:val="single"/>
    </w:rPr>
  </w:style>
  <w:style w:type="character" w:styleId="CommentReference">
    <w:name w:val="annotation reference"/>
    <w:basedOn w:val="DefaultParagraphFont"/>
    <w:uiPriority w:val="99"/>
    <w:semiHidden/>
    <w:unhideWhenUsed/>
    <w:rsid w:val="00FF0348"/>
    <w:rPr>
      <w:sz w:val="16"/>
      <w:szCs w:val="16"/>
    </w:rPr>
  </w:style>
  <w:style w:type="paragraph" w:styleId="CommentText">
    <w:name w:val="annotation text"/>
    <w:basedOn w:val="Normal"/>
    <w:link w:val="CommentTextChar"/>
    <w:uiPriority w:val="99"/>
    <w:semiHidden/>
    <w:unhideWhenUsed/>
    <w:rsid w:val="00FF0348"/>
    <w:pPr>
      <w:spacing w:line="240" w:lineRule="auto"/>
    </w:pPr>
    <w:rPr>
      <w:sz w:val="20"/>
      <w:szCs w:val="20"/>
    </w:rPr>
  </w:style>
  <w:style w:type="character" w:customStyle="1" w:styleId="CommentTextChar">
    <w:name w:val="Comment Text Char"/>
    <w:basedOn w:val="DefaultParagraphFont"/>
    <w:link w:val="CommentText"/>
    <w:uiPriority w:val="99"/>
    <w:semiHidden/>
    <w:rsid w:val="00FF0348"/>
    <w:rPr>
      <w:sz w:val="20"/>
      <w:szCs w:val="20"/>
    </w:rPr>
  </w:style>
  <w:style w:type="paragraph" w:styleId="CommentSubject">
    <w:name w:val="annotation subject"/>
    <w:basedOn w:val="CommentText"/>
    <w:next w:val="CommentText"/>
    <w:link w:val="CommentSubjectChar"/>
    <w:uiPriority w:val="99"/>
    <w:semiHidden/>
    <w:unhideWhenUsed/>
    <w:rsid w:val="00FF0348"/>
    <w:rPr>
      <w:b/>
      <w:bCs/>
    </w:rPr>
  </w:style>
  <w:style w:type="character" w:customStyle="1" w:styleId="CommentSubjectChar">
    <w:name w:val="Comment Subject Char"/>
    <w:basedOn w:val="CommentTextChar"/>
    <w:link w:val="CommentSubject"/>
    <w:uiPriority w:val="99"/>
    <w:semiHidden/>
    <w:rsid w:val="00FF0348"/>
    <w:rPr>
      <w:b/>
      <w:bCs/>
      <w:sz w:val="20"/>
      <w:szCs w:val="20"/>
    </w:rPr>
  </w:style>
  <w:style w:type="paragraph" w:styleId="BalloonText">
    <w:name w:val="Balloon Text"/>
    <w:basedOn w:val="Normal"/>
    <w:link w:val="BalloonTextChar"/>
    <w:uiPriority w:val="99"/>
    <w:semiHidden/>
    <w:unhideWhenUsed/>
    <w:rsid w:val="00FF0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11530">
      <w:bodyDiv w:val="1"/>
      <w:marLeft w:val="0"/>
      <w:marRight w:val="0"/>
      <w:marTop w:val="0"/>
      <w:marBottom w:val="0"/>
      <w:divBdr>
        <w:top w:val="none" w:sz="0" w:space="0" w:color="auto"/>
        <w:left w:val="none" w:sz="0" w:space="0" w:color="auto"/>
        <w:bottom w:val="none" w:sz="0" w:space="0" w:color="auto"/>
        <w:right w:val="none" w:sz="0" w:space="0" w:color="auto"/>
      </w:divBdr>
    </w:div>
    <w:div w:id="1873884990">
      <w:bodyDiv w:val="1"/>
      <w:marLeft w:val="0"/>
      <w:marRight w:val="0"/>
      <w:marTop w:val="0"/>
      <w:marBottom w:val="0"/>
      <w:divBdr>
        <w:top w:val="none" w:sz="0" w:space="0" w:color="auto"/>
        <w:left w:val="none" w:sz="0" w:space="0" w:color="auto"/>
        <w:bottom w:val="none" w:sz="0" w:space="0" w:color="auto"/>
        <w:right w:val="none" w:sz="0" w:space="0" w:color="auto"/>
      </w:divBdr>
    </w:div>
    <w:div w:id="19988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l001@unm.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943BF-FBEC-4912-94A1-74568FEF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Thomas E Miller</cp:lastModifiedBy>
  <cp:revision>4</cp:revision>
  <dcterms:created xsi:type="dcterms:W3CDTF">2023-08-23T16:08:00Z</dcterms:created>
  <dcterms:modified xsi:type="dcterms:W3CDTF">2023-08-23T16:15:00Z</dcterms:modified>
</cp:coreProperties>
</file>