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ستظهر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جملتان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مهمتك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متقاربتين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متطابقتان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إحداهما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محايدة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كلتاهما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اختر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أمثلة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الأزواج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المتطابقة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فاسد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يعجبني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السخيف</w:t>
      </w:r>
    </w:p>
    <w:p w:rsidR="00000000" w:rsidDel="00000000" w:rsidP="00000000" w:rsidRDefault="00000000" w:rsidRPr="00000000" w14:paraId="0000000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ساذج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ً!</w:t>
      </w:r>
    </w:p>
    <w:p w:rsidR="00000000" w:rsidDel="00000000" w:rsidP="00000000" w:rsidRDefault="00000000" w:rsidRPr="00000000" w14:paraId="0000000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معك</w:t>
      </w:r>
    </w:p>
    <w:p w:rsidR="00000000" w:rsidDel="00000000" w:rsidP="00000000" w:rsidRDefault="00000000" w:rsidRPr="00000000" w14:paraId="0000001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الغبي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غبيا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إرهابي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مغفل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وينتخب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أغبياء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أمثلة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لأزواج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متطابقة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اخرس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خنيث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~ </w:t>
      </w:r>
      <w:r w:rsidDel="00000000" w:rsidR="00000000" w:rsidRPr="00000000">
        <w:rPr>
          <w:rtl w:val="1"/>
        </w:rPr>
        <w:t xml:space="preserve">هاهاها</w:t>
      </w:r>
    </w:p>
    <w:p w:rsidR="00000000" w:rsidDel="00000000" w:rsidP="00000000" w:rsidRDefault="00000000" w:rsidRPr="00000000" w14:paraId="0000002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وايزمان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معتوه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~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وايزمان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اخرس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~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الأغبياء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المفيدين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2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~ </w:t>
      </w:r>
      <w:r w:rsidDel="00000000" w:rsidR="00000000" w:rsidRPr="00000000">
        <w:rPr>
          <w:rtl w:val="1"/>
        </w:rPr>
        <w:t xml:space="preserve">بحسابك</w:t>
      </w:r>
    </w:p>
    <w:p w:rsidR="00000000" w:rsidDel="00000000" w:rsidP="00000000" w:rsidRDefault="00000000" w:rsidRPr="00000000" w14:paraId="0000002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إخوتك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الأغبياء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أسوأ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~ </w:t>
      </w:r>
      <w:r w:rsidDel="00000000" w:rsidR="00000000" w:rsidRPr="00000000">
        <w:rPr>
          <w:rtl w:val="1"/>
        </w:rPr>
        <w:t xml:space="preserve">إخوتك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المعتوهين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~ 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نشيط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3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ويكيبيديا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الليبراليين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والمتحولين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الغريبين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~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ينتصر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990" w:top="126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