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Вам будут показаны два предложения. Ваша задача - выбрать, какой из текстов является более оскорбительным. Оскорбительность предложений может быть одинаковой (например, оба предложения одинаково нейтральны или одинаково оскорбительны). В таком случае выберите опцию "Никакой".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 и,чё,блядь где этот херой был до этого со своими доказательствами?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 и,где этот герой был до этого со своими доказательствами?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Ответ: Текст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1) из за таких пидоров мы и страдаем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 Из-за таких людей мы и страдаем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Ответ: Текст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1) Не пытайся меня понять. Не напрягай свои зачатки интеллекта.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2) Не пытайся меня понять, все равно не поймете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Ответ: Текст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1) Бог всё видит. Каждый будет отвечать за свои дела.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2) идиоты безголовые, ...бог всё видит, бумеранг существует,...ходите и оглядывайтесь уроды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Ответ: Текст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1) Два друга!один снимает другой погибает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2) ибиба и боба - два долбоёба! один снимает - другой погибает!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Ответ: Текст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1) Сидела задумалась как надоела эта жизнь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2) Сидела задумалась как заебала её эта никчёмная жизнь.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Ответ: Текст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1) хуй знает кто кум, но девушка красивая👍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2) ваще хз кто кум, но бабенка ниче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Ответ: Никакой (оба текста обидные)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1) ты чё пидор усатый против нас имеешь?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2) слыш ты сраный таракн, ты че против нас?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Ответ: Никакой (оба текста обидные)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1) да вообще все равно сколько он получает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2) в целом его доходы мне неинтересны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Ответ: Никакой (оба текста нейтральные)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1) За деньги куда хочешь выйдут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2) если хорошо заплатить, выйдуд куда хочешь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Ответ: Никакой (оба текста нейтральные)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