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Вам будуть показані два речення. Ваше завдання-вибрати, який з текстів є більш образливим.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Образливість речень може бути однаковою (наприклад, обидва речення однаково нейтральні або однаково образливі). В такому випадку виберіть опцію "Ніякий".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Бля я їбав, дай сігарєту, ну його нахуй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Дай сігарєту, ну його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Відповідь: текст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Ніхуя блять з неї нікуди не їде.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З неї нікуди не їде.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Відповідь: текст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Аксіома Ескобара від старости:"Шо то хуйня, шо то".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Аксіома Ескобара від старості: "Шо то нісенітниця, шо то"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Відповідь: текст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як же мене всі бісять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Сука як же мене всі бісять блять нахуй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Відповідь: текст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швецька, я голодний і мені все одно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швецька, я голодний і мені чисто похуй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Відповідь: текст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п'ята точка, к слову – на 2 з мінусом і без наколок.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 жопа, к слову – на 2 з мінусом і без наколок.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Відповідь: текст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Кажіть, що я можу більше, ніж та параша, яку я роблю зараз.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Кажіть, що я здатен на більше, ніж той піздєц, який я зараз відживаю.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Відповідь: ніякої (обидва тексти образливі)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Кажіть, що я можу більше, ніж та параша, яку я роблю зараз.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2) Кажіть, що я здатний на більше, ніж той гівно, який я зараз виконую.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Відповідь: ніякої (обидва тексти образливі)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Скажи, що я можу більше, ніж те, що я роблю зараз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 Скажи, що я здатен на більше, ніж те, що я зараз виконую.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Відповідь: ніякої (обидва тексти нейтральні)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