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Ворошиловградський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Провідники:</w:t>
      </w:r>
      <w:r w:rsidDel="00000000" w:rsidR="00000000" w:rsidRPr="00000000">
        <w:rPr>
          <w:sz w:val="24"/>
          <w:szCs w:val="24"/>
          <w:rtl w:val="0"/>
        </w:rPr>
        <w:t xml:space="preserve"> Максим Бернацький (серпень 1942 – грудень 1942/січень 1943); Катерина Мешко‑«Оксана» (грудень 1942/січень 1943 – лютий 1943).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Ворошиловградську (Луганську) область Вермахт окупував пізніше за решту України – в липні 1942 року. Ця частина України найкоротший період була під німецькою владою, але ОУН(б) заснувала свою  мережу й тут.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серпні 1942 р. до Ворошиловграда прибув провідник Сталінської області Євген Стахів‑«Євген», який залучив до ОУН колишнього військовика Армії УНР, члена Центральної Ради і професора української мови в педагогічному інституті Максима Бернацького. Йому «Євген» доручив очолити редакцію окупаційної газети «Нове життя» і підібрати працівників, які поділяють ідею незалежності України. Редакція і стала штаб-квартирою обласного проводу, який сформувався до жовтня 1942 р. До нього крім провідника М. Бернацького ввійшли співробітники газети Олександр Василенко, Павло Данилейченко і Володимир Максимович.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Кожному члену проводу доручалося вести націоналістичну пропаганду в певному секторі. Василенку – сільська місцевість Попаснянського і Старобільського р-нів і сільськогосподарські установи в місті; Данилейченку – культурно-просвітницькі заклади (театр, хорова капела, капела бандуристів, школи); Максимович мав залучати нових членів з-поміж відвідувачів редакції. Поступово штат газети зріс до 12 осіб. Відвідувачам з периферії, які викликали довіру, доручали розповсюдження оунівської літератури. Літературу постачали Євген Стахів, Федір Лічман і «Оксана», які приїздили до Ворошиловграда.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зламі грудня 1942 / січня 1943 рр. керівництво обласним проводом перейшло від до Катерини Мешко‑«Верещак».</w:t>
      </w:r>
      <w:r w:rsidDel="00000000" w:rsidR="00000000" w:rsidRPr="00000000">
        <w:rPr>
          <w:sz w:val="26"/>
          <w:szCs w:val="26"/>
          <w:rtl w:val="0"/>
        </w:rPr>
        <w:t xml:space="preserve"> М. Бернацький</w:t>
      </w:r>
      <w:r w:rsidDel="00000000" w:rsidR="00000000" w:rsidRPr="00000000">
        <w:rPr>
          <w:sz w:val="24"/>
          <w:szCs w:val="24"/>
          <w:rtl w:val="0"/>
        </w:rPr>
        <w:t xml:space="preserve"> очолив щойно створений Ворошиловградський окружний провід. Але на початку лютого 1943 року перед остаточним поверненням радянської влади обоє покинули місто.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Після вигнання нацистських окупантів Управління НКДБ у Ворошиловградській області розробляло 45 організацій і груп ОУН у складі 488 учасників (включно з націоналістами-одинаками).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 даними чекістів, упродовж 1943—1945 рр. осередки невизначного рівня ОУН(б) були в таких містах: Ровеньки, Краснодон, Попасна, Успенка, Лисичанськ, Сватове, Старобільськ, Рубіжне, Алчевськ, Стаханов (нині Кадіївка), Комсомольське (нині  Кальмуське).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vorosh1 - Схема виявлених та ліквідованих ланок ОУН на території Ворошиловградської  області на 15 червня 1945 року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