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0C54E" w14:textId="22C916D1" w:rsidR="007760D2" w:rsidRDefault="005B2E26" w:rsidP="00EE18C4">
      <w:pPr>
        <w:pStyle w:val="papertitle"/>
        <w:rPr>
          <w:lang w:val="en-GB"/>
        </w:rPr>
      </w:pPr>
      <w:r>
        <w:t>Digital Modeling and Visualization of Embroidery Techniques</w:t>
      </w:r>
      <w:r w:rsidR="007760D2">
        <w:rPr>
          <w:lang w:val="en-GB"/>
        </w:rPr>
        <w:t xml:space="preserve"> </w:t>
      </w:r>
    </w:p>
    <w:p w14:paraId="4F9DFB1B" w14:textId="2B785D83" w:rsidR="007760D2" w:rsidRDefault="005B2E26" w:rsidP="007B7F81">
      <w:pPr>
        <w:pStyle w:val="author"/>
        <w:spacing w:after="360"/>
      </w:pPr>
      <w:r>
        <w:rPr>
          <w:lang w:val="en-GB"/>
        </w:rPr>
        <w:t>Elena Zaharieva-Stoyanova</w:t>
      </w:r>
      <w:r>
        <w:rPr>
          <w:vertAlign w:val="superscript"/>
          <w:lang w:val="en-GB"/>
        </w:rPr>
        <w:t xml:space="preserve"> 1</w:t>
      </w:r>
      <w:r>
        <w:rPr>
          <w:rStyle w:val="ORCID"/>
        </w:rPr>
        <w:t>[0000-0002-0313-0535]</w:t>
      </w:r>
      <w:r>
        <w:rPr>
          <w:lang w:val="en-GB"/>
        </w:rPr>
        <w:t>, Stefan Bozov</w:t>
      </w:r>
      <w:r w:rsidRPr="00272FE7">
        <w:rPr>
          <w:vertAlign w:val="superscript"/>
        </w:rPr>
        <w:t>2</w:t>
      </w:r>
      <w:r>
        <w:rPr>
          <w:rStyle w:val="ORCID"/>
        </w:rPr>
        <w:t>[</w:t>
      </w:r>
      <w:r w:rsidRPr="00D67A43">
        <w:rPr>
          <w:rStyle w:val="ORCID"/>
        </w:rPr>
        <w:t>0009-0003-7536-8889</w:t>
      </w:r>
      <w:r>
        <w:rPr>
          <w:rStyle w:val="ORCID"/>
        </w:rPr>
        <w:t>]</w:t>
      </w:r>
    </w:p>
    <w:p w14:paraId="7AB7165F" w14:textId="7E5E109B" w:rsidR="007760D2" w:rsidRDefault="007760D2" w:rsidP="007760D2">
      <w:pPr>
        <w:pStyle w:val="address"/>
        <w:rPr>
          <w:lang w:val="en-GB"/>
        </w:rPr>
      </w:pPr>
      <w:r>
        <w:rPr>
          <w:vertAlign w:val="superscript"/>
          <w:lang w:val="en-GB"/>
        </w:rPr>
        <w:t xml:space="preserve">1 </w:t>
      </w:r>
      <w:r w:rsidR="005B2E26">
        <w:rPr>
          <w:lang w:val="en-GB"/>
        </w:rPr>
        <w:t>Technical University - Gabrovo, 4 H. Dimitar str., 5300 Gabrovo, Bulgaria</w:t>
      </w:r>
    </w:p>
    <w:p w14:paraId="5CE22A01" w14:textId="273F6C20" w:rsidR="00191325" w:rsidRDefault="00396D18" w:rsidP="007760D2">
      <w:pPr>
        <w:pStyle w:val="address"/>
        <w:rPr>
          <w:lang w:val="en-GB"/>
        </w:rPr>
      </w:pPr>
      <w:r>
        <w:rPr>
          <w:vertAlign w:val="superscript"/>
        </w:rPr>
        <w:t xml:space="preserve">2 </w:t>
      </w:r>
      <w:r w:rsidR="005B2E26">
        <w:rPr>
          <w:lang w:val="en-GB"/>
        </w:rPr>
        <w:t>Technical University - Gabrovo, 4 H. Dimitar str., 5300 Gabrovo, Bulgaria</w:t>
      </w:r>
    </w:p>
    <w:p w14:paraId="6B724CFD" w14:textId="2BDAD410" w:rsidR="001E73EC" w:rsidRPr="001D6B38" w:rsidRDefault="005B2E26" w:rsidP="00974C79">
      <w:pPr>
        <w:pStyle w:val="address"/>
        <w:rPr>
          <w:rStyle w:val="e-mail"/>
          <w:rFonts w:ascii="Courier New" w:hAnsi="Courier New" w:cs="Courier New"/>
        </w:rPr>
      </w:pPr>
      <w:hyperlink r:id="rId8" w:history="1">
        <w:r w:rsidRPr="00450600">
          <w:rPr>
            <w:rStyle w:val="Hyperlink"/>
            <w:rFonts w:ascii="Courier New" w:hAnsi="Courier New" w:cs="Courier New"/>
            <w:noProof/>
          </w:rPr>
          <w:t>zaharieva@tugab.bg</w:t>
        </w:r>
      </w:hyperlink>
      <w:r w:rsidRPr="001D6B38">
        <w:rPr>
          <w:rStyle w:val="e-mail"/>
          <w:rFonts w:ascii="Courier New" w:hAnsi="Courier New" w:cs="Courier New"/>
        </w:rPr>
        <w:t xml:space="preserve">, </w:t>
      </w:r>
      <w:hyperlink r:id="rId9" w:history="1">
        <w:r w:rsidRPr="0043554E">
          <w:rPr>
            <w:rStyle w:val="Hyperlink"/>
            <w:rFonts w:ascii="Courier New" w:hAnsi="Courier New" w:cs="Courier New"/>
            <w:noProof/>
          </w:rPr>
          <w:t>stefan.bozov@outlook.com</w:t>
        </w:r>
      </w:hyperlink>
    </w:p>
    <w:p w14:paraId="1B0083F1" w14:textId="7601AC5C" w:rsidR="0083580E" w:rsidRDefault="007760D2" w:rsidP="0083580E">
      <w:pPr>
        <w:pStyle w:val="abstract"/>
        <w:ind w:firstLine="0"/>
      </w:pPr>
      <w:r w:rsidRPr="007760D2">
        <w:rPr>
          <w:b/>
          <w:lang w:val="en-GB"/>
        </w:rPr>
        <w:t>Abstract.</w:t>
      </w:r>
      <w:r>
        <w:rPr>
          <w:lang w:val="en-GB"/>
        </w:rPr>
        <w:t xml:space="preserve"> </w:t>
      </w:r>
      <w:r w:rsidR="00DC1599">
        <w:rPr>
          <w:lang w:val="en-GB"/>
        </w:rPr>
        <w:t xml:space="preserve">This paper deals with problems related to digital presentation and preservation of handmade embroidery </w:t>
      </w:r>
      <w:r w:rsidR="00DC1599">
        <w:rPr>
          <w:lang w:val="en-GB"/>
        </w:rPr>
        <w:t>in the</w:t>
      </w:r>
      <w:r w:rsidR="00DC1599">
        <w:rPr>
          <w:lang w:val="en-GB"/>
        </w:rPr>
        <w:t xml:space="preserve"> </w:t>
      </w:r>
      <w:r w:rsidR="00DC1599">
        <w:t xml:space="preserve">following aspects: </w:t>
      </w:r>
      <w:r w:rsidR="00DC1599">
        <w:rPr>
          <w:lang w:val="en-GB"/>
        </w:rPr>
        <w:t xml:space="preserve">techniques, master skills and numerous embroidery patterns </w:t>
      </w:r>
      <w:r w:rsidR="00DC1599" w:rsidRPr="00FC07B4">
        <w:rPr>
          <w:lang w:val="en-GB"/>
        </w:rPr>
        <w:t>created by generations of craftsmen</w:t>
      </w:r>
      <w:r w:rsidR="00DC1599">
        <w:rPr>
          <w:lang w:val="bg-BG"/>
        </w:rPr>
        <w:t xml:space="preserve">. </w:t>
      </w:r>
      <w:r w:rsidR="00DC1599">
        <w:t>The development of a new cross stitch software application is presented, where t</w:t>
      </w:r>
      <w:r w:rsidR="00DC1599" w:rsidRPr="00606CBF">
        <w:t xml:space="preserve">he main </w:t>
      </w:r>
      <w:r w:rsidR="00DC1599">
        <w:t>idea of the suggested software solution is to give t</w:t>
      </w:r>
      <w:r w:rsidR="00DC1599" w:rsidRPr="00606CBF">
        <w:t xml:space="preserve">he user </w:t>
      </w:r>
      <w:r w:rsidR="00DC1599">
        <w:t xml:space="preserve">an </w:t>
      </w:r>
      <w:r w:rsidR="00DC1599" w:rsidRPr="00606CBF">
        <w:t xml:space="preserve">opportunity to design </w:t>
      </w:r>
      <w:r w:rsidR="00DC1599">
        <w:t xml:space="preserve">embroidery patterns </w:t>
      </w:r>
      <w:r w:rsidR="00DC1599" w:rsidRPr="00606CBF">
        <w:t>by determining the types of stitches used</w:t>
      </w:r>
      <w:r w:rsidR="00DC1599">
        <w:rPr>
          <w:lang w:val="bg-BG"/>
        </w:rPr>
        <w:t xml:space="preserve"> </w:t>
      </w:r>
      <w:r w:rsidR="00DC1599">
        <w:t>in a pattern</w:t>
      </w:r>
      <w:r w:rsidR="00DC1599" w:rsidRPr="00606CBF">
        <w:t xml:space="preserve"> and the technique for their implementation.</w:t>
      </w:r>
      <w:r w:rsidR="00DC1599">
        <w:t xml:space="preserve"> </w:t>
      </w:r>
      <w:r w:rsidR="00DC1599" w:rsidRPr="00AC7827">
        <w:t>This ensures the digitalization of not only embroidery</w:t>
      </w:r>
      <w:r w:rsidR="00DC1599">
        <w:t xml:space="preserve"> patterns</w:t>
      </w:r>
      <w:r w:rsidR="00DC1599" w:rsidRPr="00AC7827">
        <w:t>, but the embroidery technique itself</w:t>
      </w:r>
      <w:r w:rsidR="00DC1599">
        <w:t xml:space="preserve"> as well</w:t>
      </w:r>
      <w:r w:rsidR="00DC1599">
        <w:rPr>
          <w:lang w:val="bg-BG"/>
        </w:rPr>
        <w:t>.</w:t>
      </w:r>
      <w:r w:rsidR="00DC1599">
        <w:t xml:space="preserve"> </w:t>
      </w:r>
      <w:r w:rsidR="00DC1599">
        <w:t>As a matter of fact</w:t>
      </w:r>
      <w:r w:rsidR="00DC1599">
        <w:t xml:space="preserve">, the offered software solution can be used as an environment for embroidery patterns design and software for </w:t>
      </w:r>
      <w:r w:rsidR="00DC1599">
        <w:t>instruction</w:t>
      </w:r>
      <w:r w:rsidR="00DC1599">
        <w:t xml:space="preserve"> and sharing of information </w:t>
      </w:r>
      <w:r w:rsidR="00DC1599">
        <w:t>among</w:t>
      </w:r>
      <w:r w:rsidR="00DC1599">
        <w:t xml:space="preserve"> craftsmen.</w:t>
      </w:r>
    </w:p>
    <w:p w14:paraId="7DD27C1B" w14:textId="76C77E46" w:rsidR="007760D2" w:rsidRDefault="007760D2" w:rsidP="00907293">
      <w:pPr>
        <w:pStyle w:val="keywords"/>
        <w:spacing w:before="0"/>
      </w:pPr>
      <w:r w:rsidRPr="007760D2">
        <w:rPr>
          <w:b/>
        </w:rPr>
        <w:t>Keywords:</w:t>
      </w:r>
      <w:r>
        <w:rPr>
          <w:lang w:val="en-GB"/>
        </w:rPr>
        <w:t xml:space="preserve"> </w:t>
      </w:r>
      <w:r w:rsidR="00FE6910">
        <w:t>Cross-stitch Pattern Software, Craft Software, CAD Systems, Domestic Handicrafts, Digital Preservation, Cultural Heritage, Computer-aided Design</w:t>
      </w:r>
      <w:r w:rsidR="00B1456B" w:rsidRPr="00B1456B">
        <w:t>.</w:t>
      </w:r>
    </w:p>
    <w:p w14:paraId="0EF0038F" w14:textId="435EB8BF" w:rsidR="00757C0F" w:rsidRPr="00757C0F" w:rsidRDefault="007760D2" w:rsidP="00757C0F">
      <w:pPr>
        <w:pStyle w:val="heading1"/>
        <w:rPr>
          <w:lang w:val="en-GB"/>
        </w:rPr>
      </w:pPr>
      <w:r>
        <w:rPr>
          <w:lang w:val="en-GB"/>
        </w:rPr>
        <w:t>Introduction</w:t>
      </w:r>
      <w:r w:rsidR="00757C0F">
        <w:rPr>
          <w:lang w:val="en-GB"/>
        </w:rPr>
        <w:t xml:space="preserve"> </w:t>
      </w:r>
    </w:p>
    <w:p w14:paraId="14B15A28" w14:textId="044811BF" w:rsidR="00B92FB5" w:rsidRDefault="00B92FB5" w:rsidP="00B92FB5">
      <w:pPr>
        <w:ind w:firstLine="0"/>
      </w:pPr>
      <w:r w:rsidRPr="00E85A51">
        <w:t>Textile production</w:t>
      </w:r>
      <w:r>
        <w:t>,</w:t>
      </w:r>
      <w:r w:rsidRPr="00E85A51">
        <w:t xml:space="preserve"> </w:t>
      </w:r>
      <w:r>
        <w:t xml:space="preserve">needed for </w:t>
      </w:r>
      <w:r w:rsidRPr="00E85A51">
        <w:t>manufacturing</w:t>
      </w:r>
      <w:r>
        <w:t xml:space="preserve"> </w:t>
      </w:r>
      <w:r w:rsidRPr="00E85A51">
        <w:t>clothes and household goods</w:t>
      </w:r>
      <w:r>
        <w:t>,</w:t>
      </w:r>
      <w:r w:rsidRPr="00E85A51">
        <w:t xml:space="preserve"> is one of</w:t>
      </w:r>
      <w:r>
        <w:t xml:space="preserve"> the</w:t>
      </w:r>
      <w:r w:rsidRPr="00E85A51">
        <w:t xml:space="preserve"> </w:t>
      </w:r>
      <w:r>
        <w:t>important</w:t>
      </w:r>
      <w:r w:rsidRPr="00E85A51">
        <w:t xml:space="preserve"> human activities </w:t>
      </w:r>
      <w:r>
        <w:t xml:space="preserve">that was practiced </w:t>
      </w:r>
      <w:r w:rsidRPr="00E85A51">
        <w:t>through the ages of human history</w:t>
      </w:r>
      <w:sdt>
        <w:sdtPr>
          <w:id w:val="219327374"/>
          <w:citation/>
        </w:sdtPr>
        <w:sdtContent>
          <w:r>
            <w:fldChar w:fldCharType="begin"/>
          </w:r>
          <w:r>
            <w:instrText xml:space="preserve"> CITATION Grö19 \l 1033 </w:instrText>
          </w:r>
          <w:r>
            <w:fldChar w:fldCharType="separate"/>
          </w:r>
          <w:r>
            <w:rPr>
              <w:noProof/>
            </w:rPr>
            <w:t xml:space="preserve"> (Grömer, 2019)</w:t>
          </w:r>
          <w:r>
            <w:fldChar w:fldCharType="end"/>
          </w:r>
        </w:sdtContent>
      </w:sdt>
      <w:r w:rsidRPr="00E85A51">
        <w:t>.</w:t>
      </w:r>
      <w:r>
        <w:t xml:space="preserve"> </w:t>
      </w:r>
      <w:r w:rsidRPr="00154E36">
        <w:t xml:space="preserve">Usually, it </w:t>
      </w:r>
      <w:r>
        <w:t>was considered</w:t>
      </w:r>
      <w:r w:rsidRPr="00154E36">
        <w:t xml:space="preserve"> a typical female work</w:t>
      </w:r>
      <w:r>
        <w:t>,</w:t>
      </w:r>
      <w:r w:rsidRPr="00154E36">
        <w:t xml:space="preserve"> involv</w:t>
      </w:r>
      <w:r>
        <w:t>ing</w:t>
      </w:r>
      <w:r w:rsidRPr="00154E36">
        <w:t xml:space="preserve"> </w:t>
      </w:r>
      <w:r>
        <w:t>a</w:t>
      </w:r>
      <w:r w:rsidRPr="00154E36">
        <w:t xml:space="preserve">ll women </w:t>
      </w:r>
      <w:r>
        <w:t xml:space="preserve">in </w:t>
      </w:r>
      <w:r w:rsidRPr="00154E36">
        <w:t>the family</w:t>
      </w:r>
      <w:r>
        <w:t xml:space="preserve">, who </w:t>
      </w:r>
      <w:r w:rsidRPr="00154E36">
        <w:t>practi</w:t>
      </w:r>
      <w:r>
        <w:t>ced</w:t>
      </w:r>
      <w:r w:rsidRPr="00154E36">
        <w:t xml:space="preserve"> different textile </w:t>
      </w:r>
      <w:r>
        <w:t xml:space="preserve">occupations </w:t>
      </w:r>
      <w:sdt>
        <w:sdtPr>
          <w:id w:val="-2019609956"/>
          <w:citation/>
        </w:sdtPr>
        <w:sdtContent>
          <w:r>
            <w:fldChar w:fldCharType="begin"/>
          </w:r>
          <w:r>
            <w:instrText xml:space="preserve">CITATION Kra \l 1033 </w:instrText>
          </w:r>
          <w:r>
            <w:fldChar w:fldCharType="separate"/>
          </w:r>
          <w:r>
            <w:rPr>
              <w:noProof/>
            </w:rPr>
            <w:t>(Krastanova, 2017)</w:t>
          </w:r>
          <w:r>
            <w:fldChar w:fldCharType="end"/>
          </w:r>
        </w:sdtContent>
      </w:sdt>
      <w:r>
        <w:t xml:space="preserve">. </w:t>
      </w:r>
      <w:r w:rsidRPr="00154E36">
        <w:t>Subsequently, these home occupations developed into crafts</w:t>
      </w:r>
      <w:r w:rsidR="00377C9C">
        <w:t xml:space="preserve"> which men </w:t>
      </w:r>
      <w:r>
        <w:t xml:space="preserve">began to be </w:t>
      </w:r>
      <w:r w:rsidRPr="00154E36">
        <w:t xml:space="preserve">practice </w:t>
      </w:r>
      <w:r w:rsidR="00377C9C">
        <w:t>as well</w:t>
      </w:r>
      <w:r w:rsidRPr="00154E36">
        <w:t xml:space="preserve">, and the continuation of this process </w:t>
      </w:r>
      <w:r w:rsidR="00377C9C">
        <w:t>marked</w:t>
      </w:r>
      <w:r w:rsidRPr="00154E36">
        <w:t xml:space="preserve"> the emergence of manufactured and industrial textile production</w:t>
      </w:r>
      <w:r>
        <w:t xml:space="preserve">. </w:t>
      </w:r>
      <w:r w:rsidRPr="00154E36">
        <w:t xml:space="preserve">Despite technological progress, the manual production of home textiles in some countries, including Bulgaria, persisted until the end of the 19th and </w:t>
      </w:r>
      <w:r>
        <w:t xml:space="preserve">the </w:t>
      </w:r>
      <w:r w:rsidRPr="00154E36">
        <w:t>beginning of the 20th century</w:t>
      </w:r>
      <w:r w:rsidRPr="003A64C8">
        <w:t xml:space="preserve"> </w:t>
      </w:r>
      <w:sdt>
        <w:sdtPr>
          <w:id w:val="-2031253824"/>
          <w:citation/>
        </w:sdtPr>
        <w:sdtContent>
          <w:r>
            <w:fldChar w:fldCharType="begin"/>
          </w:r>
          <w:r>
            <w:instrText xml:space="preserve">CITATION Ili11 \l 1033 </w:instrText>
          </w:r>
          <w:r>
            <w:fldChar w:fldCharType="separate"/>
          </w:r>
          <w:r>
            <w:rPr>
              <w:noProof/>
            </w:rPr>
            <w:t>(Ilieva, 2011)</w:t>
          </w:r>
          <w:r>
            <w:fldChar w:fldCharType="end"/>
          </w:r>
        </w:sdtContent>
      </w:sdt>
      <w:r w:rsidRPr="00154E36">
        <w:t>.</w:t>
      </w:r>
    </w:p>
    <w:p w14:paraId="4FE2F5CC" w14:textId="77777777" w:rsidR="00317CD2" w:rsidRDefault="00317CD2" w:rsidP="00317CD2">
      <w:r w:rsidRPr="004D7178">
        <w:t>In recent years</w:t>
      </w:r>
      <w:r>
        <w:t xml:space="preserve">, traditional textile home occupations such as knitting, embroidery and crochet are kept as a hobby, but sometimes </w:t>
      </w:r>
      <w:r w:rsidRPr="003E71BA">
        <w:t xml:space="preserve">these activities develop into a more serious business, </w:t>
      </w:r>
      <w:r>
        <w:t>oriented</w:t>
      </w:r>
      <w:r w:rsidRPr="003E71BA">
        <w:t xml:space="preserve"> to craft production.</w:t>
      </w:r>
      <w:r>
        <w:t xml:space="preserve"> U</w:t>
      </w:r>
      <w:r w:rsidRPr="00342E6F">
        <w:t>nquestionably</w:t>
      </w:r>
      <w:r w:rsidRPr="00342E6F">
        <w:rPr>
          <w:b/>
          <w:bCs/>
        </w:rPr>
        <w:t> </w:t>
      </w:r>
      <w:r>
        <w:t xml:space="preserve">all these home crafts and occupations are part of the cultural heritage. </w:t>
      </w:r>
      <w:r w:rsidRPr="00BA3D5B">
        <w:t xml:space="preserve">It is important to note that the continuity </w:t>
      </w:r>
      <w:r w:rsidRPr="00BA3D5B">
        <w:lastRenderedPageBreak/>
        <w:t>of tradition is a guarantee of its transmission</w:t>
      </w:r>
      <w:r>
        <w:t xml:space="preserve"> across generations</w:t>
      </w:r>
      <w:r w:rsidRPr="00BA3D5B">
        <w:t xml:space="preserve"> and, accordingly, of its </w:t>
      </w:r>
      <w:r>
        <w:t>protection</w:t>
      </w:r>
      <w:r w:rsidRPr="00BA3D5B">
        <w:t>, preservation and survival</w:t>
      </w:r>
      <w:r>
        <w:t xml:space="preserve"> </w:t>
      </w:r>
      <w:sdt>
        <w:sdtPr>
          <w:id w:val="-805231145"/>
          <w:citation/>
        </w:sdtPr>
        <w:sdtContent>
          <w:r>
            <w:fldChar w:fldCharType="begin"/>
          </w:r>
          <w:r>
            <w:instrText xml:space="preserve"> CITATION Pop16 \l 1033 </w:instrText>
          </w:r>
          <w:r>
            <w:fldChar w:fldCharType="separate"/>
          </w:r>
          <w:r>
            <w:rPr>
              <w:noProof/>
            </w:rPr>
            <w:t>(Popova, 2016)</w:t>
          </w:r>
          <w:r>
            <w:fldChar w:fldCharType="end"/>
          </w:r>
        </w:sdtContent>
      </w:sdt>
      <w:r>
        <w:t>.</w:t>
      </w:r>
    </w:p>
    <w:p w14:paraId="6A06B862" w14:textId="309A1933" w:rsidR="00317CD2" w:rsidRDefault="00317CD2" w:rsidP="00317CD2">
      <w:r w:rsidRPr="00101659">
        <w:t>Embroidery</w:t>
      </w:r>
      <w:r>
        <w:t>,</w:t>
      </w:r>
      <w:r w:rsidRPr="00101659">
        <w:t xml:space="preserve"> as a traditional home craft</w:t>
      </w:r>
      <w:r>
        <w:t>,</w:t>
      </w:r>
      <w:r w:rsidRPr="00101659">
        <w:t xml:space="preserve"> has deep historical </w:t>
      </w:r>
      <w:r>
        <w:t>traditions</w:t>
      </w:r>
      <w:r w:rsidRPr="00101659">
        <w:t xml:space="preserve"> and </w:t>
      </w:r>
      <w:r>
        <w:t xml:space="preserve">it </w:t>
      </w:r>
      <w:r w:rsidRPr="00101659">
        <w:t>is part of the culture</w:t>
      </w:r>
      <w:r>
        <w:t xml:space="preserve"> for</w:t>
      </w:r>
      <w:r w:rsidRPr="00101659">
        <w:t xml:space="preserve"> many people</w:t>
      </w:r>
      <w:r>
        <w:t xml:space="preserve"> </w:t>
      </w:r>
      <w:sdt>
        <w:sdtPr>
          <w:id w:val="-1669793404"/>
          <w:citation/>
        </w:sdtPr>
        <w:sdtContent>
          <w:r>
            <w:fldChar w:fldCharType="begin"/>
          </w:r>
          <w:r>
            <w:instrText xml:space="preserve"> CITATION Dim22 \l 1033 </w:instrText>
          </w:r>
          <w:r>
            <w:fldChar w:fldCharType="separate"/>
          </w:r>
          <w:r>
            <w:rPr>
              <w:noProof/>
            </w:rPr>
            <w:t>(Dimitrova, 2022)</w:t>
          </w:r>
          <w:r>
            <w:fldChar w:fldCharType="end"/>
          </w:r>
        </w:sdtContent>
      </w:sdt>
      <w:r>
        <w:t xml:space="preserve">, </w:t>
      </w:r>
      <w:sdt>
        <w:sdtPr>
          <w:id w:val="663825954"/>
          <w:citation/>
        </w:sdtPr>
        <w:sdtContent>
          <w:r>
            <w:fldChar w:fldCharType="begin"/>
          </w:r>
          <w:r>
            <w:instrText xml:space="preserve"> CITATION Nas \l 1033 </w:instrText>
          </w:r>
          <w:r>
            <w:fldChar w:fldCharType="separate"/>
          </w:r>
          <w:r>
            <w:rPr>
              <w:noProof/>
            </w:rPr>
            <w:t>(Nasledstvoto, n.d.)</w:t>
          </w:r>
          <w:r>
            <w:fldChar w:fldCharType="end"/>
          </w:r>
        </w:sdtContent>
      </w:sdt>
      <w:r>
        <w:t xml:space="preserve">, </w:t>
      </w:r>
      <w:sdt>
        <w:sdtPr>
          <w:id w:val="138234355"/>
          <w:citation/>
        </w:sdtPr>
        <w:sdtContent>
          <w:r>
            <w:fldChar w:fldCharType="begin"/>
          </w:r>
          <w:r>
            <w:instrText xml:space="preserve"> CITATION Vic24 \l 1033 </w:instrText>
          </w:r>
          <w:r>
            <w:fldChar w:fldCharType="separate"/>
          </w:r>
          <w:r>
            <w:rPr>
              <w:noProof/>
            </w:rPr>
            <w:t>(Victoria and Albert Museum, 2024)</w:t>
          </w:r>
          <w:r>
            <w:fldChar w:fldCharType="end"/>
          </w:r>
        </w:sdtContent>
      </w:sdt>
      <w:r w:rsidRPr="00101659">
        <w:t xml:space="preserve">. </w:t>
      </w:r>
      <w:r>
        <w:t>C</w:t>
      </w:r>
      <w:r w:rsidRPr="00101659">
        <w:t>lothe</w:t>
      </w:r>
      <w:r>
        <w:t xml:space="preserve">s decoration </w:t>
      </w:r>
      <w:r w:rsidRPr="00101659">
        <w:t xml:space="preserve">has </w:t>
      </w:r>
      <w:r>
        <w:t xml:space="preserve">not only </w:t>
      </w:r>
      <w:r>
        <w:t>an</w:t>
      </w:r>
      <w:r w:rsidRPr="00101659">
        <w:t xml:space="preserve"> aesthetic value</w:t>
      </w:r>
      <w:r>
        <w:t xml:space="preserve"> and</w:t>
      </w:r>
      <w:r w:rsidRPr="00101659">
        <w:t xml:space="preserve"> determines the individual's belonging to a given </w:t>
      </w:r>
      <w:r w:rsidR="00734618" w:rsidRPr="00101659">
        <w:t>community,</w:t>
      </w:r>
      <w:r w:rsidRPr="00101659">
        <w:t xml:space="preserve"> but</w:t>
      </w:r>
      <w:r>
        <w:t xml:space="preserve"> it</w:t>
      </w:r>
      <w:r>
        <w:t xml:space="preserve"> also </w:t>
      </w:r>
      <w:r w:rsidR="00734618">
        <w:t>conveys</w:t>
      </w:r>
      <w:r>
        <w:t xml:space="preserve"> </w:t>
      </w:r>
      <w:r w:rsidR="00F84CF3">
        <w:t>the</w:t>
      </w:r>
      <w:r>
        <w:t xml:space="preserve"> individual’s </w:t>
      </w:r>
      <w:r w:rsidRPr="00101659">
        <w:t xml:space="preserve">social status to the community. Very often, embroidery in clothing has also </w:t>
      </w:r>
      <w:r w:rsidR="00F84CF3">
        <w:t>a</w:t>
      </w:r>
      <w:r w:rsidRPr="00101659">
        <w:t xml:space="preserve"> magical meaning </w:t>
      </w:r>
      <w:r w:rsidR="00F84CF3">
        <w:t xml:space="preserve">believed </w:t>
      </w:r>
      <w:r w:rsidRPr="00101659">
        <w:t>to protect a person from evil forces, to ensure health, prosperity and fertility</w:t>
      </w:r>
      <w:r>
        <w:t xml:space="preserve"> </w:t>
      </w:r>
      <w:sdt>
        <w:sdtPr>
          <w:id w:val="-1970583165"/>
          <w:citation/>
        </w:sdtPr>
        <w:sdtContent>
          <w:r>
            <w:fldChar w:fldCharType="begin"/>
          </w:r>
          <w:r>
            <w:instrText xml:space="preserve"> CITATION Vel18 \l 1033 </w:instrText>
          </w:r>
          <w:r>
            <w:fldChar w:fldCharType="separate"/>
          </w:r>
          <w:r>
            <w:rPr>
              <w:noProof/>
            </w:rPr>
            <w:t>(Veleva, Jordanova, Kiryakova, &amp; Angelova, 2018)</w:t>
          </w:r>
          <w:r>
            <w:fldChar w:fldCharType="end"/>
          </w:r>
        </w:sdtContent>
      </w:sdt>
      <w:r w:rsidRPr="00101659">
        <w:t>. Nowadays, as a hobby, embroidery is one of the relatively frequently practiced home occupations</w:t>
      </w:r>
      <w:r>
        <w:t xml:space="preserve">. </w:t>
      </w:r>
      <w:r w:rsidRPr="00994FBD">
        <w:t xml:space="preserve">In recent years, there has been a growing interest in </w:t>
      </w:r>
      <w:r>
        <w:t>traditional</w:t>
      </w:r>
      <w:r w:rsidRPr="00994FBD">
        <w:t xml:space="preserve"> folk costumes in </w:t>
      </w:r>
      <w:r>
        <w:t>Bulgaria</w:t>
      </w:r>
      <w:r w:rsidRPr="00994FBD">
        <w:t xml:space="preserve"> and especially </w:t>
      </w:r>
      <w:r>
        <w:t>in</w:t>
      </w:r>
      <w:r w:rsidRPr="00994FBD">
        <w:t xml:space="preserve"> Bulgarian embroidery as a code </w:t>
      </w:r>
      <w:r w:rsidR="00F84CF3">
        <w:t>of</w:t>
      </w:r>
      <w:r w:rsidRPr="00994FBD">
        <w:t xml:space="preserve"> cultural traditions</w:t>
      </w:r>
      <w:r>
        <w:t xml:space="preserve"> </w:t>
      </w:r>
      <w:sdt>
        <w:sdtPr>
          <w:id w:val="-1061935726"/>
          <w:citation/>
        </w:sdtPr>
        <w:sdtContent>
          <w:r>
            <w:fldChar w:fldCharType="begin"/>
          </w:r>
          <w:r>
            <w:instrText xml:space="preserve"> CITATION Nas \l 1033 </w:instrText>
          </w:r>
          <w:r>
            <w:fldChar w:fldCharType="separate"/>
          </w:r>
          <w:r>
            <w:rPr>
              <w:noProof/>
            </w:rPr>
            <w:t>(Nasledstvoto, n.d.)</w:t>
          </w:r>
          <w:r>
            <w:fldChar w:fldCharType="end"/>
          </w:r>
        </w:sdtContent>
      </w:sdt>
      <w:r w:rsidRPr="00994FBD">
        <w:t>. Such kind of interest could be observed in other countries</w:t>
      </w:r>
      <w:r>
        <w:t xml:space="preserve"> as well</w:t>
      </w:r>
      <w:r w:rsidRPr="00994FBD">
        <w:t xml:space="preserve">, </w:t>
      </w:r>
      <w:r>
        <w:t xml:space="preserve">namely, </w:t>
      </w:r>
      <w:r w:rsidRPr="00994FBD">
        <w:t>in Romania</w:t>
      </w:r>
      <w:r>
        <w:t xml:space="preserve"> </w:t>
      </w:r>
      <w:sdt>
        <w:sdtPr>
          <w:id w:val="1611389379"/>
          <w:citation/>
        </w:sdtPr>
        <w:sdtContent>
          <w:r>
            <w:fldChar w:fldCharType="begin"/>
          </w:r>
          <w:r>
            <w:instrText xml:space="preserve"> CITATION Gav16 \l 1033 </w:instrText>
          </w:r>
          <w:r>
            <w:fldChar w:fldCharType="separate"/>
          </w:r>
          <w:r>
            <w:rPr>
              <w:noProof/>
            </w:rPr>
            <w:t>(Gavan, 2016)</w:t>
          </w:r>
          <w:r>
            <w:fldChar w:fldCharType="end"/>
          </w:r>
        </w:sdtContent>
      </w:sdt>
      <w:r w:rsidRPr="00994FBD">
        <w:t>. Judging by the videos posted on the Internet, many crafts</w:t>
      </w:r>
      <w:r w:rsidR="00F84CF3">
        <w:t xml:space="preserve"> people</w:t>
      </w:r>
      <w:r w:rsidRPr="00994FBD">
        <w:t xml:space="preserve"> (mostly women) all over the world are interested in embroidery as a traditional home occupation, too.</w:t>
      </w:r>
    </w:p>
    <w:p w14:paraId="1EDC8123" w14:textId="29CA74B2" w:rsidR="00317CD2" w:rsidRDefault="00317CD2" w:rsidP="00317CD2">
      <w:r>
        <w:t>Up-to-</w:t>
      </w:r>
      <w:r w:rsidR="00F84CF3">
        <w:t>date</w:t>
      </w:r>
      <w:r>
        <w:t xml:space="preserve"> information technologies provide great opportunities for sharing knowledge, skills and all kinds of data needed for different types of embroidery manufactur</w:t>
      </w:r>
      <w:r w:rsidR="00F84CF3">
        <w:t>e</w:t>
      </w:r>
      <w:r>
        <w:t xml:space="preserve">. </w:t>
      </w:r>
      <w:r w:rsidR="00F84CF3">
        <w:t>C</w:t>
      </w:r>
      <w:r w:rsidR="00F84CF3">
        <w:t>raft software and particularly, cross stich software</w:t>
      </w:r>
      <w:r w:rsidR="00F84CF3">
        <w:t xml:space="preserve"> </w:t>
      </w:r>
      <w:r w:rsidR="00F84CF3">
        <w:t xml:space="preserve">plays </w:t>
      </w:r>
      <w:r w:rsidR="00F84CF3">
        <w:t>a</w:t>
      </w:r>
      <w:r>
        <w:t xml:space="preserve">n important role in this process </w:t>
      </w:r>
      <w:sdt>
        <w:sdtPr>
          <w:id w:val="-1767997191"/>
          <w:citation/>
        </w:sdtPr>
        <w:sdtContent>
          <w:r>
            <w:fldChar w:fldCharType="begin"/>
          </w:r>
          <w:r>
            <w:instrText xml:space="preserve"> CITATION Flo \l 1033 </w:instrText>
          </w:r>
          <w:r>
            <w:fldChar w:fldCharType="separate"/>
          </w:r>
          <w:r>
            <w:rPr>
              <w:noProof/>
            </w:rPr>
            <w:t>(FlossCross-Designer, n.d.)</w:t>
          </w:r>
          <w:r>
            <w:fldChar w:fldCharType="end"/>
          </w:r>
        </w:sdtContent>
      </w:sdt>
      <w:r>
        <w:t xml:space="preserve">, </w:t>
      </w:r>
      <w:sdt>
        <w:sdtPr>
          <w:id w:val="992153141"/>
          <w:citation/>
        </w:sdtPr>
        <w:sdtContent>
          <w:r>
            <w:fldChar w:fldCharType="begin"/>
          </w:r>
          <w:r>
            <w:instrText xml:space="preserve"> CITATION Pix \l 1033 </w:instrText>
          </w:r>
          <w:r>
            <w:fldChar w:fldCharType="separate"/>
          </w:r>
          <w:r>
            <w:rPr>
              <w:noProof/>
            </w:rPr>
            <w:t>(Pixel-Stitch, n.d.)</w:t>
          </w:r>
          <w:r>
            <w:fldChar w:fldCharType="end"/>
          </w:r>
        </w:sdtContent>
      </w:sdt>
      <w:r>
        <w:t xml:space="preserve">, </w:t>
      </w:r>
      <w:sdt>
        <w:sdtPr>
          <w:id w:val="841361918"/>
          <w:citation/>
        </w:sdtPr>
        <w:sdtContent>
          <w:r>
            <w:fldChar w:fldCharType="begin"/>
          </w:r>
          <w:r>
            <w:instrText xml:space="preserve"> CITATION Sti \l 1033 </w:instrText>
          </w:r>
          <w:r>
            <w:fldChar w:fldCharType="separate"/>
          </w:r>
          <w:r>
            <w:rPr>
              <w:noProof/>
            </w:rPr>
            <w:t>(StitchFiddle, n.d.)</w:t>
          </w:r>
          <w:r>
            <w:fldChar w:fldCharType="end"/>
          </w:r>
        </w:sdtContent>
      </w:sdt>
      <w:r>
        <w:t xml:space="preserve">, </w:t>
      </w:r>
      <w:sdt>
        <w:sdtPr>
          <w:id w:val="137153879"/>
          <w:citation/>
        </w:sdtPr>
        <w:sdtContent>
          <w:r>
            <w:fldChar w:fldCharType="begin"/>
          </w:r>
          <w:r>
            <w:instrText xml:space="preserve"> CITATION Cro24 \l 1033 </w:instrText>
          </w:r>
          <w:r>
            <w:fldChar w:fldCharType="separate"/>
          </w:r>
          <w:r>
            <w:rPr>
              <w:noProof/>
            </w:rPr>
            <w:t>(Cross Stitch Saga, 2024)</w:t>
          </w:r>
          <w:r>
            <w:fldChar w:fldCharType="end"/>
          </w:r>
        </w:sdtContent>
      </w:sdt>
      <w:r>
        <w:t xml:space="preserve">, </w:t>
      </w:r>
      <w:sdt>
        <w:sdtPr>
          <w:id w:val="1381673444"/>
          <w:citation/>
        </w:sdtPr>
        <w:sdtContent>
          <w:r>
            <w:fldChar w:fldCharType="begin"/>
          </w:r>
          <w:r>
            <w:instrText xml:space="preserve"> CITATION Pat09 \l 1033 </w:instrText>
          </w:r>
          <w:r>
            <w:fldChar w:fldCharType="separate"/>
          </w:r>
          <w:r>
            <w:rPr>
              <w:noProof/>
            </w:rPr>
            <w:t>(Pattern Keeper, 2009)</w:t>
          </w:r>
          <w:r>
            <w:fldChar w:fldCharType="end"/>
          </w:r>
        </w:sdtContent>
      </w:sdt>
      <w:r>
        <w:t>. Moreover, c</w:t>
      </w:r>
      <w:r w:rsidRPr="007B3285">
        <w:t xml:space="preserve">raft software </w:t>
      </w:r>
      <w:r w:rsidR="00F84CF3">
        <w:t>is significant to assisting</w:t>
      </w:r>
      <w:r w:rsidRPr="007B3285">
        <w:t xml:space="preserve"> people who deal with textiles. </w:t>
      </w:r>
      <w:r>
        <w:t>Therefore,</w:t>
      </w:r>
      <w:r w:rsidRPr="007B3285">
        <w:t xml:space="preserve"> it can be used for digital representation of old traditional patterns. Hence, it is </w:t>
      </w:r>
      <w:r w:rsidR="0096534D">
        <w:t>essential</w:t>
      </w:r>
      <w:r w:rsidRPr="007B3285">
        <w:t xml:space="preserve"> that its functionality should be consistent with the peculiarities of</w:t>
      </w:r>
      <w:r>
        <w:t xml:space="preserve"> the authentic</w:t>
      </w:r>
      <w:r w:rsidRPr="007B3285">
        <w:t xml:space="preserve"> techniques used </w:t>
      </w:r>
      <w:r>
        <w:t>in the past.</w:t>
      </w:r>
    </w:p>
    <w:p w14:paraId="7082B90F" w14:textId="4609821E" w:rsidR="00284039" w:rsidRPr="00284039" w:rsidRDefault="00317CD2" w:rsidP="00317CD2">
      <w:r>
        <w:t>This paper proposes a new</w:t>
      </w:r>
      <w:r w:rsidRPr="00AF4C43">
        <w:t>, innovative approach to the visualization of embroidery patterns</w:t>
      </w:r>
      <w:r>
        <w:t xml:space="preserve"> involving the representation of</w:t>
      </w:r>
      <w:r w:rsidRPr="00AF4C43">
        <w:t xml:space="preserve"> the technology of patterns</w:t>
      </w:r>
      <w:r w:rsidRPr="00F00E02">
        <w:t xml:space="preserve"> </w:t>
      </w:r>
      <w:r>
        <w:t>manufacturing</w:t>
      </w:r>
      <w:r w:rsidRPr="00AF4C43">
        <w:t xml:space="preserve">. The </w:t>
      </w:r>
      <w:r>
        <w:t>main idea</w:t>
      </w:r>
      <w:r w:rsidRPr="00AF4C43">
        <w:t xml:space="preserve"> of th</w:t>
      </w:r>
      <w:r>
        <w:t>e</w:t>
      </w:r>
      <w:r w:rsidRPr="00AF4C43">
        <w:t xml:space="preserve"> software solution is to preserve digitally the technological knowledge and skills of embroidery masters passed down through generations. Accordingly, this knowledge</w:t>
      </w:r>
      <w:r w:rsidR="0096534D">
        <w:t>,</w:t>
      </w:r>
      <w:r w:rsidRPr="00AF4C43">
        <w:t xml:space="preserve"> </w:t>
      </w:r>
      <w:r w:rsidR="0096534D">
        <w:t>which keeps traditions alive</w:t>
      </w:r>
      <w:r w:rsidR="0096534D">
        <w:t xml:space="preserve">, </w:t>
      </w:r>
      <w:r>
        <w:t>will</w:t>
      </w:r>
      <w:r w:rsidRPr="00AF4C43">
        <w:t xml:space="preserve"> be preserved and passed on to future generations</w:t>
      </w:r>
      <w:r w:rsidR="000D4C05">
        <w:t>.</w:t>
      </w:r>
    </w:p>
    <w:p w14:paraId="5771750B" w14:textId="77777777" w:rsidR="008E7A76" w:rsidRDefault="008E7A76" w:rsidP="008E7A76">
      <w:pPr>
        <w:pStyle w:val="heading1"/>
        <w:rPr>
          <w:lang w:val="en-GB"/>
        </w:rPr>
      </w:pPr>
      <w:r>
        <w:t>Existing Graphics Presentation of Embroidery Patterns in Craft</w:t>
      </w:r>
      <w:r w:rsidRPr="004329BE">
        <w:t xml:space="preserve"> </w:t>
      </w:r>
      <w:r>
        <w:t>Software Applications</w:t>
      </w:r>
    </w:p>
    <w:p w14:paraId="11FD2B1B" w14:textId="56C0AB94" w:rsidR="00095038" w:rsidRDefault="008E7A76" w:rsidP="008E7A76">
      <w:pPr>
        <w:ind w:firstLine="0"/>
      </w:pPr>
      <w:r>
        <w:t>Typically, each cross-stitch software application is equipped with a graphical editor to develop embroidery patterns. An embroidery pattern image is described as a set of colored graphical symbols in a raster grid that corresponds to an embroidery canvas.</w:t>
      </w:r>
      <w:r w:rsidRPr="005A11D0">
        <w:t xml:space="preserve"> </w:t>
      </w:r>
      <w:r>
        <w:t xml:space="preserve">The different graphical symbols represent the different types of stitches. Because the cross is the most </w:t>
      </w:r>
      <w:r>
        <w:t>frequently</w:t>
      </w:r>
      <w:r>
        <w:t xml:space="preserve"> used embroidery stitch, it is often presented with a colored square only. The color of the graphic symbol or the color of the square corresponds to the embroidery thread. </w:t>
      </w:r>
      <w:r>
        <w:t>Actually</w:t>
      </w:r>
      <w:r>
        <w:t>, this presentation mimics printed embroidery patterns, which could be seen in embroidery books and magazines</w:t>
      </w:r>
      <w:r>
        <w:t>.</w:t>
      </w:r>
    </w:p>
    <w:p w14:paraId="45B70D9F" w14:textId="77777777" w:rsidR="003E10CE" w:rsidRDefault="003E10CE" w:rsidP="003E10CE">
      <w:r>
        <w:lastRenderedPageBreak/>
        <w:t xml:space="preserve">The usage of a raster grid filled with different color squares is the simplest way to present the embroidery patterns in cross stitch applications and it is easy for programming implementation </w:t>
      </w:r>
      <w:sdt>
        <w:sdtPr>
          <w:id w:val="403967596"/>
          <w:citation/>
        </w:sdtPr>
        <w:sdtContent>
          <w:r>
            <w:fldChar w:fldCharType="begin"/>
          </w:r>
          <w:r>
            <w:instrText xml:space="preserve"> CITATION Flo \l 1033 </w:instrText>
          </w:r>
          <w:r>
            <w:fldChar w:fldCharType="separate"/>
          </w:r>
          <w:r>
            <w:rPr>
              <w:noProof/>
            </w:rPr>
            <w:t>(FlossCross-Designer, n.d.)</w:t>
          </w:r>
          <w:r>
            <w:fldChar w:fldCharType="end"/>
          </w:r>
        </w:sdtContent>
      </w:sdt>
      <w:r>
        <w:t xml:space="preserve">, </w:t>
      </w:r>
      <w:sdt>
        <w:sdtPr>
          <w:id w:val="1554427849"/>
          <w:citation/>
        </w:sdtPr>
        <w:sdtContent>
          <w:r>
            <w:fldChar w:fldCharType="begin"/>
          </w:r>
          <w:r>
            <w:instrText xml:space="preserve"> CITATION Pix \l 1033 </w:instrText>
          </w:r>
          <w:r>
            <w:fldChar w:fldCharType="separate"/>
          </w:r>
          <w:r>
            <w:rPr>
              <w:noProof/>
            </w:rPr>
            <w:t>(Pixel-Stitch, n.d.)</w:t>
          </w:r>
          <w:r>
            <w:fldChar w:fldCharType="end"/>
          </w:r>
        </w:sdtContent>
      </w:sdt>
      <w:r>
        <w:t xml:space="preserve">, </w:t>
      </w:r>
      <w:sdt>
        <w:sdtPr>
          <w:id w:val="114886681"/>
          <w:citation/>
        </w:sdtPr>
        <w:sdtContent>
          <w:r>
            <w:fldChar w:fldCharType="begin"/>
          </w:r>
          <w:r>
            <w:instrText xml:space="preserve"> CITATION Pat09 \l 1033 </w:instrText>
          </w:r>
          <w:r>
            <w:fldChar w:fldCharType="separate"/>
          </w:r>
          <w:r>
            <w:rPr>
              <w:noProof/>
            </w:rPr>
            <w:t>(Pattern Keeper, 2009)</w:t>
          </w:r>
          <w:r>
            <w:fldChar w:fldCharType="end"/>
          </w:r>
        </w:sdtContent>
      </w:sdt>
      <w:r>
        <w:t xml:space="preserve">, </w:t>
      </w:r>
      <w:sdt>
        <w:sdtPr>
          <w:id w:val="-683679000"/>
          <w:citation/>
        </w:sdtPr>
        <w:sdtContent>
          <w:r>
            <w:fldChar w:fldCharType="begin"/>
          </w:r>
          <w:r>
            <w:instrText xml:space="preserve"> CITATION Cro24 \l 1033 </w:instrText>
          </w:r>
          <w:r>
            <w:fldChar w:fldCharType="separate"/>
          </w:r>
          <w:r>
            <w:rPr>
              <w:noProof/>
            </w:rPr>
            <w:t>(Cross Stitch Saga, 2024)</w:t>
          </w:r>
          <w:r>
            <w:fldChar w:fldCharType="end"/>
          </w:r>
        </w:sdtContent>
      </w:sdt>
      <w:r>
        <w:t xml:space="preserve">. </w:t>
      </w:r>
      <w:r w:rsidRPr="004329BE">
        <w:t xml:space="preserve">Unfortunately, the functionality of such applications is limited just to the graphical representation of a pattern. </w:t>
      </w:r>
    </w:p>
    <w:p w14:paraId="1A925B24" w14:textId="77777777" w:rsidR="003E10CE" w:rsidRDefault="003E10CE" w:rsidP="003E10CE"/>
    <w:p w14:paraId="7BBF2767" w14:textId="77777777" w:rsidR="003E10CE" w:rsidRDefault="003E10CE" w:rsidP="003E10CE">
      <w:pPr>
        <w:ind w:firstLine="0"/>
        <w:jc w:val="center"/>
      </w:pPr>
      <w:r>
        <w:rPr>
          <w:noProof/>
        </w:rPr>
        <w:drawing>
          <wp:inline distT="0" distB="0" distL="0" distR="0" wp14:anchorId="5341510B" wp14:editId="3AE67B99">
            <wp:extent cx="4122006" cy="3299155"/>
            <wp:effectExtent l="0" t="0" r="0" b="0"/>
            <wp:docPr id="1" name="Картина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Картина 1" descr="A screen 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145334" cy="3317826"/>
                    </a:xfrm>
                    <a:prstGeom prst="rect">
                      <a:avLst/>
                    </a:prstGeom>
                  </pic:spPr>
                </pic:pic>
              </a:graphicData>
            </a:graphic>
          </wp:inline>
        </w:drawing>
      </w:r>
    </w:p>
    <w:p w14:paraId="6F578484" w14:textId="77777777" w:rsidR="003E10CE" w:rsidRDefault="003E10CE" w:rsidP="003E10CE">
      <w:pPr>
        <w:pStyle w:val="figurecaption"/>
      </w:pPr>
      <w:r>
        <w:rPr>
          <w:b/>
        </w:rPr>
        <w:t xml:space="preserve">Fig. </w:t>
      </w:r>
      <w:r>
        <w:fldChar w:fldCharType="begin"/>
      </w:r>
      <w:r>
        <w:rPr>
          <w:b/>
        </w:rPr>
        <w:instrText xml:space="preserve"> SEQ "Figure" \* MERGEFORMAT </w:instrText>
      </w:r>
      <w:r>
        <w:fldChar w:fldCharType="separate"/>
      </w:r>
      <w:r>
        <w:rPr>
          <w:b/>
          <w:noProof/>
        </w:rPr>
        <w:t>1</w:t>
      </w:r>
      <w:r>
        <w:fldChar w:fldCharType="end"/>
      </w:r>
      <w:r>
        <w:rPr>
          <w:b/>
        </w:rPr>
        <w:t>.</w:t>
      </w:r>
      <w:r>
        <w:t xml:space="preserve"> FlossCross application main window.</w:t>
      </w:r>
    </w:p>
    <w:p w14:paraId="3780E25B" w14:textId="22B192C7" w:rsidR="003E10CE" w:rsidRDefault="003E10CE" w:rsidP="003E10CE">
      <w:pPr>
        <w:ind w:firstLine="0"/>
      </w:pPr>
      <w:r>
        <w:t xml:space="preserve">It has to be mentioned that most of the existing cross stitch software applications are oriented to design tapestry patterns and for this reason they have a great number of thread colors, but do not support different stitch types. Tapestry patterns use one stitch type only – cross or continental stitch </w:t>
      </w:r>
      <w:r w:rsidR="001B726D">
        <w:t xml:space="preserve">- </w:t>
      </w:r>
      <w:r>
        <w:t>and that way involving different stitch types is pointless. Examples of such applications are Saga</w:t>
      </w:r>
      <w:sdt>
        <w:sdtPr>
          <w:id w:val="-825048462"/>
          <w:citation/>
        </w:sdtPr>
        <w:sdtContent>
          <w:r>
            <w:fldChar w:fldCharType="begin"/>
          </w:r>
          <w:r>
            <w:instrText xml:space="preserve"> CITATION Cro24 \l 1033 </w:instrText>
          </w:r>
          <w:r>
            <w:fldChar w:fldCharType="separate"/>
          </w:r>
          <w:r>
            <w:rPr>
              <w:noProof/>
            </w:rPr>
            <w:t xml:space="preserve"> (Cross Stitch Saga, 2024)</w:t>
          </w:r>
          <w:r>
            <w:fldChar w:fldCharType="end"/>
          </w:r>
        </w:sdtContent>
      </w:sdt>
      <w:r>
        <w:t xml:space="preserve">, Pattern keeper </w:t>
      </w:r>
      <w:sdt>
        <w:sdtPr>
          <w:id w:val="1270892704"/>
          <w:citation/>
        </w:sdtPr>
        <w:sdtContent>
          <w:r>
            <w:fldChar w:fldCharType="begin"/>
          </w:r>
          <w:r>
            <w:instrText xml:space="preserve"> CITATION Pat09 \l 1033 </w:instrText>
          </w:r>
          <w:r>
            <w:fldChar w:fldCharType="separate"/>
          </w:r>
          <w:r>
            <w:rPr>
              <w:noProof/>
            </w:rPr>
            <w:t>(Pattern Keeper, 2009)</w:t>
          </w:r>
          <w:r>
            <w:fldChar w:fldCharType="end"/>
          </w:r>
        </w:sdtContent>
      </w:sdt>
      <w:r>
        <w:t xml:space="preserve">, </w:t>
      </w:r>
      <w:r w:rsidRPr="00FF5442">
        <w:t>Markup</w:t>
      </w:r>
      <w:sdt>
        <w:sdtPr>
          <w:id w:val="1175230174"/>
          <w:citation/>
        </w:sdtPr>
        <w:sdtContent>
          <w:r>
            <w:fldChar w:fldCharType="begin"/>
          </w:r>
          <w:r>
            <w:instrText xml:space="preserve"> CITATION Mar24 \l 1033 </w:instrText>
          </w:r>
          <w:r>
            <w:fldChar w:fldCharType="separate"/>
          </w:r>
          <w:r>
            <w:rPr>
              <w:noProof/>
            </w:rPr>
            <w:t xml:space="preserve"> (Mark R-XP, 2024)</w:t>
          </w:r>
          <w:r>
            <w:fldChar w:fldCharType="end"/>
          </w:r>
        </w:sdtContent>
      </w:sdt>
      <w:r>
        <w:t xml:space="preserve"> . On account of the fact that this research is </w:t>
      </w:r>
      <w:r w:rsidR="001B726D">
        <w:t>aimed</w:t>
      </w:r>
      <w:r>
        <w:t xml:space="preserve"> to </w:t>
      </w:r>
      <w:r w:rsidR="001B726D">
        <w:t>presenting</w:t>
      </w:r>
      <w:r>
        <w:t xml:space="preserve"> of Bulgarian national embroidery patterns, it focuses </w:t>
      </w:r>
      <w:r w:rsidR="001B726D">
        <w:t>on</w:t>
      </w:r>
      <w:r>
        <w:t xml:space="preserve"> cross stitch applications, </w:t>
      </w:r>
      <w:r w:rsidR="001B726D">
        <w:t>that</w:t>
      </w:r>
      <w:r>
        <w:t xml:space="preserve"> are </w:t>
      </w:r>
      <w:r w:rsidR="001B726D">
        <w:t>suitable</w:t>
      </w:r>
      <w:r>
        <w:t xml:space="preserve"> for such kind of embroidery patterns </w:t>
      </w:r>
      <w:r w:rsidR="001B726D">
        <w:t xml:space="preserve">as </w:t>
      </w:r>
      <w:r>
        <w:t xml:space="preserve">StitchFiddle </w:t>
      </w:r>
      <w:sdt>
        <w:sdtPr>
          <w:id w:val="-155466842"/>
          <w:citation/>
        </w:sdtPr>
        <w:sdtContent>
          <w:r>
            <w:fldChar w:fldCharType="begin"/>
          </w:r>
          <w:r>
            <w:instrText xml:space="preserve"> CITATION Sti \l 1033 </w:instrText>
          </w:r>
          <w:r>
            <w:fldChar w:fldCharType="separate"/>
          </w:r>
          <w:r>
            <w:rPr>
              <w:noProof/>
            </w:rPr>
            <w:t>(StitchFiddle, n.d.)</w:t>
          </w:r>
          <w:r>
            <w:fldChar w:fldCharType="end"/>
          </w:r>
        </w:sdtContent>
      </w:sdt>
      <w:r>
        <w:t>, FlossCross</w:t>
      </w:r>
      <w:sdt>
        <w:sdtPr>
          <w:id w:val="-1730451789"/>
          <w:citation/>
        </w:sdtPr>
        <w:sdtContent>
          <w:r>
            <w:fldChar w:fldCharType="begin"/>
          </w:r>
          <w:r>
            <w:instrText xml:space="preserve"> CITATION Flo \l 1033 </w:instrText>
          </w:r>
          <w:r>
            <w:fldChar w:fldCharType="separate"/>
          </w:r>
          <w:r>
            <w:rPr>
              <w:noProof/>
            </w:rPr>
            <w:t xml:space="preserve"> (FlossCross-Designer, n.d.)</w:t>
          </w:r>
          <w:r>
            <w:fldChar w:fldCharType="end"/>
          </w:r>
        </w:sdtContent>
      </w:sdt>
      <w:r>
        <w:t xml:space="preserve">. Comparing these applications, FlossCross is more </w:t>
      </w:r>
      <w:r w:rsidR="001B726D">
        <w:t>fitting</w:t>
      </w:r>
      <w:r>
        <w:t xml:space="preserve"> for presentation of Bulgarian embroidery patterns because it supports some of most used stitch types (</w:t>
      </w:r>
      <w:r w:rsidRPr="001B726D">
        <w:rPr>
          <w:b/>
          <w:bCs/>
          <w:i/>
          <w:iCs/>
        </w:rPr>
        <w:t>cross</w:t>
      </w:r>
      <w:r>
        <w:t xml:space="preserve">, </w:t>
      </w:r>
      <w:r w:rsidRPr="001B726D">
        <w:rPr>
          <w:b/>
          <w:bCs/>
          <w:i/>
          <w:iCs/>
        </w:rPr>
        <w:t>continental</w:t>
      </w:r>
      <w:r>
        <w:t xml:space="preserve"> and </w:t>
      </w:r>
      <w:r w:rsidRPr="001B726D">
        <w:rPr>
          <w:b/>
          <w:bCs/>
          <w:i/>
          <w:iCs/>
        </w:rPr>
        <w:t>back</w:t>
      </w:r>
      <w:r>
        <w:t xml:space="preserve"> stitch). Moreover, FlossCross working canvas imitates the cross-stitch fabric texture reproducing a real embroidery view. Unfortunately, Floss Cross and the other mentioned applications do not support all stitch types used in Bulgarian embroidery. The application supports the following stitch types - back stitch, full stitch (or cross), </w:t>
      </w:r>
      <w:r>
        <w:lastRenderedPageBreak/>
        <w:t>two versions of half stitch (continental, or slanted stitch), and eight versions of ¾ stitches. The latter is not typical for the Bulgarian national embroidery (see Fig. 1).</w:t>
      </w:r>
    </w:p>
    <w:p w14:paraId="5A7B691B" w14:textId="00E677A7" w:rsidR="00AC453F" w:rsidRPr="0079203B" w:rsidRDefault="00AC453F" w:rsidP="00AC453F">
      <w:pPr>
        <w:rPr>
          <w:lang w:val="bg-BG"/>
        </w:rPr>
      </w:pPr>
      <w:r>
        <w:t xml:space="preserve">Stitch Fiddle is another well-known craft software application (see Fig 2). Many users </w:t>
      </w:r>
      <w:r w:rsidRPr="0079203B">
        <w:t>appreciate</w:t>
      </w:r>
      <w:r>
        <w:rPr>
          <w:lang w:val="bg-BG"/>
        </w:rPr>
        <w:t xml:space="preserve"> </w:t>
      </w:r>
      <w:r w:rsidRPr="0079203B">
        <w:t>highly</w:t>
      </w:r>
      <w:r>
        <w:t xml:space="preserve"> this software because of its universality. It includes different techniques – cross stitch, knitting, crochet, etc. Unfortunately, t</w:t>
      </w:r>
      <w:r w:rsidRPr="0079203B">
        <w:t xml:space="preserve">his universality comes at the expense of the quality presentation of the different </w:t>
      </w:r>
      <w:r>
        <w:t xml:space="preserve">patterns </w:t>
      </w:r>
      <w:r w:rsidRPr="0079203B">
        <w:t>types.</w:t>
      </w:r>
      <w:r>
        <w:t xml:space="preserve"> </w:t>
      </w:r>
      <w:r w:rsidRPr="0079203B">
        <w:t>However, the application has its advantages and in certain cases can be used to present embroidery patterns.</w:t>
      </w:r>
    </w:p>
    <w:p w14:paraId="4B7C1776" w14:textId="77777777" w:rsidR="00AC453F" w:rsidRPr="00F85AD4" w:rsidRDefault="00AC453F" w:rsidP="00AC453F">
      <w:pPr>
        <w:rPr>
          <w:lang w:val="bg-BG"/>
        </w:rPr>
      </w:pPr>
    </w:p>
    <w:p w14:paraId="729CDDDC" w14:textId="77777777" w:rsidR="00AC453F" w:rsidRDefault="00AC453F" w:rsidP="00AC453F">
      <w:r>
        <w:rPr>
          <w:noProof/>
        </w:rPr>
        <w:drawing>
          <wp:inline distT="0" distB="0" distL="0" distR="0" wp14:anchorId="4D4834C9" wp14:editId="4173E9EF">
            <wp:extent cx="4392930" cy="3420745"/>
            <wp:effectExtent l="0" t="0" r="7620" b="8255"/>
            <wp:docPr id="2" name="Картина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Картина 2"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392930" cy="3420745"/>
                    </a:xfrm>
                    <a:prstGeom prst="rect">
                      <a:avLst/>
                    </a:prstGeom>
                  </pic:spPr>
                </pic:pic>
              </a:graphicData>
            </a:graphic>
          </wp:inline>
        </w:drawing>
      </w:r>
    </w:p>
    <w:p w14:paraId="06F83284" w14:textId="77777777" w:rsidR="00AC453F" w:rsidRDefault="00AC453F" w:rsidP="00AC453F"/>
    <w:p w14:paraId="7AB6B383" w14:textId="77777777" w:rsidR="00AC453F" w:rsidRDefault="00AC453F" w:rsidP="00AC453F">
      <w:pPr>
        <w:pStyle w:val="figurecaption"/>
      </w:pPr>
      <w:r>
        <w:rPr>
          <w:b/>
        </w:rPr>
        <w:t>Fig. 2.</w:t>
      </w:r>
      <w:r>
        <w:t xml:space="preserve"> StitchFiddle application main window.</w:t>
      </w:r>
    </w:p>
    <w:p w14:paraId="4E11A652" w14:textId="1C939C0A" w:rsidR="00AC453F" w:rsidRDefault="00AC453F" w:rsidP="00AC453F">
      <w:pPr>
        <w:rPr>
          <w:lang w:val="bg-BG"/>
        </w:rPr>
      </w:pPr>
      <w:r w:rsidRPr="002D4DC4">
        <w:rPr>
          <w:lang w:val="bg-BG"/>
        </w:rPr>
        <w:t xml:space="preserve">In general, existing software applications have limited capabilities </w:t>
      </w:r>
      <w:r w:rsidR="00C320A0">
        <w:t>to</w:t>
      </w:r>
      <w:r w:rsidRPr="002D4DC4">
        <w:rPr>
          <w:lang w:val="bg-BG"/>
        </w:rPr>
        <w:t xml:space="preserve"> present different embroidery techniques. On the one hand, they support a very small number of different types of stitches, and on the other, they do not provide information on how these types of stitches are technologically implemented.</w:t>
      </w:r>
      <w:r>
        <w:rPr>
          <w:lang w:val="bg-BG"/>
        </w:rPr>
        <w:t xml:space="preserve"> </w:t>
      </w:r>
      <w:r w:rsidR="00C320A0">
        <w:t>In practice</w:t>
      </w:r>
      <w:r>
        <w:t>, t</w:t>
      </w:r>
      <w:r w:rsidRPr="004329BE">
        <w:t>here is no way of preserving the actual embroidery technique besides adding text to the project. The lack of embroidery technique leads to</w:t>
      </w:r>
      <w:r w:rsidR="00C320A0">
        <w:t xml:space="preserve"> following</w:t>
      </w:r>
      <w:r w:rsidRPr="004329BE">
        <w:t xml:space="preserve">: </w:t>
      </w:r>
    </w:p>
    <w:p w14:paraId="162669D7" w14:textId="77777777" w:rsidR="00AC453F" w:rsidRDefault="00AC453F" w:rsidP="00AC453F">
      <w:pPr>
        <w:pStyle w:val="ListParagraph"/>
        <w:numPr>
          <w:ilvl w:val="0"/>
          <w:numId w:val="15"/>
        </w:numPr>
        <w:rPr>
          <w:lang w:val="en-GB"/>
        </w:rPr>
      </w:pPr>
      <w:r w:rsidRPr="004329BE">
        <w:t>Beginners may need to rely on external tutorials or guesswork</w:t>
      </w:r>
      <w:r>
        <w:rPr>
          <w:lang w:val="bg-BG"/>
        </w:rPr>
        <w:t>.</w:t>
      </w:r>
    </w:p>
    <w:p w14:paraId="5AB70C9C" w14:textId="77777777" w:rsidR="00AC453F" w:rsidRDefault="00AC453F" w:rsidP="00AC453F">
      <w:pPr>
        <w:pStyle w:val="ListParagraph"/>
        <w:numPr>
          <w:ilvl w:val="0"/>
          <w:numId w:val="15"/>
        </w:numPr>
        <w:rPr>
          <w:lang w:val="en-GB"/>
        </w:rPr>
      </w:pPr>
      <w:r w:rsidRPr="004329BE">
        <w:t>Stitchers may need to ask for clarification instead of immediately using a shared design</w:t>
      </w:r>
      <w:r>
        <w:rPr>
          <w:lang w:val="en-GB"/>
        </w:rPr>
        <w:t>.</w:t>
      </w:r>
    </w:p>
    <w:p w14:paraId="3B6B9CA8" w14:textId="77777777" w:rsidR="00AC453F" w:rsidRPr="00F85AD4" w:rsidRDefault="00AC453F" w:rsidP="00AC453F">
      <w:pPr>
        <w:pStyle w:val="ListParagraph"/>
        <w:numPr>
          <w:ilvl w:val="0"/>
          <w:numId w:val="15"/>
        </w:numPr>
        <w:rPr>
          <w:lang w:val="en-GB"/>
        </w:rPr>
      </w:pPr>
      <w:r w:rsidRPr="004329BE">
        <w:t>Back threads showing through, affecting the final appearance</w:t>
      </w:r>
      <w:r w:rsidRPr="00F85AD4">
        <w:rPr>
          <w:lang w:val="en-GB"/>
        </w:rPr>
        <w:t>.</w:t>
      </w:r>
    </w:p>
    <w:p w14:paraId="2A65A6A9" w14:textId="77777777" w:rsidR="00AC453F" w:rsidRDefault="00AC453F" w:rsidP="00AC453F">
      <w:pPr>
        <w:pStyle w:val="ListParagraph"/>
        <w:numPr>
          <w:ilvl w:val="0"/>
          <w:numId w:val="15"/>
        </w:numPr>
        <w:rPr>
          <w:lang w:val="bg-BG"/>
        </w:rPr>
      </w:pPr>
      <w:r w:rsidRPr="004329BE">
        <w:lastRenderedPageBreak/>
        <w:t>Inaccurate thread length calculations and a higher risk of weak or unstable</w:t>
      </w:r>
      <w:r>
        <w:t xml:space="preserve"> stiches</w:t>
      </w:r>
    </w:p>
    <w:p w14:paraId="383F69E3" w14:textId="478563D0" w:rsidR="003E10CE" w:rsidRDefault="00AC453F" w:rsidP="00382943">
      <w:r>
        <w:t xml:space="preserve">This paper </w:t>
      </w:r>
      <w:r w:rsidR="00142B86">
        <w:t>proposes</w:t>
      </w:r>
      <w:r>
        <w:t xml:space="preserve"> the development of cross stitch software application oriented towards embroidery pattern design focused </w:t>
      </w:r>
      <w:r w:rsidR="00142B86">
        <w:t>on</w:t>
      </w:r>
      <w:r>
        <w:t xml:space="preserve"> support</w:t>
      </w:r>
      <w:r w:rsidR="00142B86">
        <w:t>ing</w:t>
      </w:r>
      <w:r>
        <w:t xml:space="preserve"> different types of stitches and representation of their technological implementation. </w:t>
      </w:r>
      <w:r w:rsidRPr="00EA2B5F">
        <w:t>According to the design methodology, the application will differ essentially from the other craft software</w:t>
      </w:r>
      <w:r w:rsidR="00142B86" w:rsidRPr="00EA2B5F">
        <w:t>,</w:t>
      </w:r>
      <w:r w:rsidRPr="00EA2B5F">
        <w:t xml:space="preserve"> the difference </w:t>
      </w:r>
      <w:r w:rsidR="00142B86" w:rsidRPr="00EA2B5F">
        <w:t>being</w:t>
      </w:r>
      <w:r w:rsidRPr="00EA2B5F">
        <w:t xml:space="preserve"> expressed in the way </w:t>
      </w:r>
      <w:r w:rsidR="00142B86" w:rsidRPr="00EA2B5F">
        <w:t>the</w:t>
      </w:r>
      <w:r w:rsidRPr="00EA2B5F">
        <w:t xml:space="preserve"> design process develop</w:t>
      </w:r>
      <w:r w:rsidR="00142B86" w:rsidRPr="00EA2B5F">
        <w:t>s</w:t>
      </w:r>
      <w:r w:rsidRPr="00EA2B5F">
        <w:t xml:space="preserve">. </w:t>
      </w:r>
      <w:r>
        <w:t xml:space="preserve">The main idea is to present this design process in </w:t>
      </w:r>
      <w:r w:rsidR="00EA2B5F">
        <w:rPr>
          <w:lang w:val="bg-BG"/>
        </w:rPr>
        <w:t xml:space="preserve">а </w:t>
      </w:r>
      <w:r>
        <w:t xml:space="preserve">digital way imitating </w:t>
      </w:r>
      <w:r w:rsidR="00EA2B5F">
        <w:t>the manufacture of</w:t>
      </w:r>
      <w:r>
        <w:t xml:space="preserve"> embroidery and thereby give the possibility </w:t>
      </w:r>
      <w:r w:rsidR="00EA2B5F">
        <w:t>of</w:t>
      </w:r>
      <w:r>
        <w:t xml:space="preserve"> describ</w:t>
      </w:r>
      <w:r w:rsidR="00EA2B5F">
        <w:t>ing</w:t>
      </w:r>
      <w:r>
        <w:t xml:space="preserve"> embroidery technologies. The aim is to propose crafts</w:t>
      </w:r>
      <w:r w:rsidR="00EA2B5F">
        <w:t xml:space="preserve"> people</w:t>
      </w:r>
      <w:r>
        <w:t xml:space="preserve"> a digital tool through</w:t>
      </w:r>
      <w:r w:rsidR="00EA2B5F">
        <w:t xml:space="preserve"> which</w:t>
      </w:r>
      <w:r>
        <w:t xml:space="preserve"> they can show the different embroidery techniques and create digital analogs of the embroidery stitches.</w:t>
      </w:r>
    </w:p>
    <w:p w14:paraId="4016D860" w14:textId="77777777" w:rsidR="00731FB6" w:rsidRPr="00E01CD7" w:rsidRDefault="00731FB6" w:rsidP="00731FB6">
      <w:pPr>
        <w:pStyle w:val="heading1"/>
      </w:pPr>
      <w:r>
        <w:t>Approach</w:t>
      </w:r>
      <w:r w:rsidRPr="00E01CD7">
        <w:t xml:space="preserve"> </w:t>
      </w:r>
      <w:r>
        <w:t>to</w:t>
      </w:r>
      <w:r w:rsidRPr="00E01CD7">
        <w:t xml:space="preserve"> </w:t>
      </w:r>
      <w:r>
        <w:t>Cross</w:t>
      </w:r>
      <w:r w:rsidRPr="00E01CD7">
        <w:t xml:space="preserve"> </w:t>
      </w:r>
      <w:r>
        <w:t>Stitch</w:t>
      </w:r>
      <w:r w:rsidRPr="00E01CD7">
        <w:t xml:space="preserve"> </w:t>
      </w:r>
      <w:r>
        <w:t>Software</w:t>
      </w:r>
      <w:r w:rsidRPr="00E01CD7">
        <w:t xml:space="preserve"> </w:t>
      </w:r>
      <w:r>
        <w:t>Development</w:t>
      </w:r>
      <w:r w:rsidRPr="00E01CD7">
        <w:t xml:space="preserve"> </w:t>
      </w:r>
    </w:p>
    <w:p w14:paraId="47779FCF" w14:textId="101197B8" w:rsidR="00731FB6" w:rsidRDefault="00731FB6" w:rsidP="00731FB6">
      <w:pPr>
        <w:ind w:firstLine="0"/>
      </w:pPr>
      <w:r>
        <w:t xml:space="preserve">According to the analysis of existing software solutions, this paper presents an approach </w:t>
      </w:r>
      <w:r>
        <w:t>to</w:t>
      </w:r>
      <w:r>
        <w:t xml:space="preserve"> developing </w:t>
      </w:r>
      <w:r>
        <w:t>c</w:t>
      </w:r>
      <w:r>
        <w:t>ross</w:t>
      </w:r>
      <w:r>
        <w:t>-</w:t>
      </w:r>
      <w:r>
        <w:t xml:space="preserve">stitch software, which involves possibilities for digital description of different stitch types and the </w:t>
      </w:r>
      <w:r>
        <w:t>technological</w:t>
      </w:r>
      <w:r>
        <w:t xml:space="preserve"> way of their implementation. The developing software solution is</w:t>
      </w:r>
      <w:r w:rsidRPr="00B61596">
        <w:t xml:space="preserve"> not only a graphic editor for cross stitch pattern, but </w:t>
      </w:r>
      <w:r>
        <w:t xml:space="preserve">it is </w:t>
      </w:r>
      <w:r w:rsidRPr="00B61596">
        <w:t>an environment for digital representation of embroidery techniques</w:t>
      </w:r>
      <w:r>
        <w:t xml:space="preserve"> as well</w:t>
      </w:r>
      <w:r w:rsidRPr="00B61596">
        <w:t xml:space="preserve">. The aim </w:t>
      </w:r>
      <w:r>
        <w:t xml:space="preserve">is to create a tool for simulation of embroidery techniques which </w:t>
      </w:r>
      <w:r w:rsidR="0057130B">
        <w:t>craft masters can</w:t>
      </w:r>
      <w:r>
        <w:t xml:space="preserve"> share and exchange. In this manner the preservation of embroidery techniques as craft and part of the cultural heritage is guaranteed.</w:t>
      </w:r>
    </w:p>
    <w:p w14:paraId="533AA63C" w14:textId="38470C2C" w:rsidR="00731FB6" w:rsidRDefault="00731FB6" w:rsidP="00731FB6">
      <w:r w:rsidRPr="006122A8">
        <w:t xml:space="preserve">Like the other </w:t>
      </w:r>
      <w:r>
        <w:t xml:space="preserve">existing </w:t>
      </w:r>
      <w:r w:rsidRPr="006122A8">
        <w:t xml:space="preserve">applications presented in the previous section, the software being developed </w:t>
      </w:r>
      <w:r>
        <w:t xml:space="preserve">as </w:t>
      </w:r>
      <w:r w:rsidR="0057130B">
        <w:t xml:space="preserve">a </w:t>
      </w:r>
      <w:r>
        <w:t>graphic editor with working area</w:t>
      </w:r>
      <w:r w:rsidRPr="006122A8">
        <w:t xml:space="preserve"> a raster grid corresponding to a cross-stitch fabric</w:t>
      </w:r>
      <w:r>
        <w:t xml:space="preserve"> (canvas)</w:t>
      </w:r>
      <w:r w:rsidRPr="006122A8">
        <w:t>.</w:t>
      </w:r>
      <w:r>
        <w:t xml:space="preserve"> The cursor marks the position of the embroidery needle. The cursor type indicates t</w:t>
      </w:r>
      <w:r w:rsidRPr="003D605D">
        <w:t>he movement of the needle relative to the fabric - whether it moves from back to front or vice versa.</w:t>
      </w:r>
      <w:r>
        <w:t xml:space="preserve"> The cursor movement simulates the way of the embroidery needle. The embroidery process is shown </w:t>
      </w:r>
      <w:r w:rsidR="0057130B">
        <w:t>step by step</w:t>
      </w:r>
      <w:r w:rsidR="0057130B">
        <w:t xml:space="preserve"> </w:t>
      </w:r>
      <w:r>
        <w:t xml:space="preserve">in Fig. 3 and it </w:t>
      </w:r>
      <w:r w:rsidR="0057130B">
        <w:t>can</w:t>
      </w:r>
      <w:r>
        <w:t xml:space="preserve"> be represented </w:t>
      </w:r>
      <w:r w:rsidR="0057130B">
        <w:t>by</w:t>
      </w:r>
      <w:r>
        <w:t xml:space="preserve"> the following steps:</w:t>
      </w:r>
    </w:p>
    <w:p w14:paraId="0C082411" w14:textId="017F718C" w:rsidR="00731FB6" w:rsidRDefault="00731FB6" w:rsidP="00731FB6">
      <w:pPr>
        <w:pStyle w:val="ListParagraph"/>
        <w:numPr>
          <w:ilvl w:val="0"/>
          <w:numId w:val="15"/>
        </w:numPr>
        <w:rPr>
          <w:lang w:val="en-GB"/>
        </w:rPr>
      </w:pPr>
      <w:r>
        <w:t xml:space="preserve">Step 1 </w:t>
      </w:r>
      <w:r w:rsidR="0057130B">
        <w:t>–</w:t>
      </w:r>
      <w:r>
        <w:t xml:space="preserve"> </w:t>
      </w:r>
      <w:r w:rsidR="0057130B">
        <w:t>The process s</w:t>
      </w:r>
      <w:r>
        <w:t>tart</w:t>
      </w:r>
      <w:r w:rsidR="0057130B">
        <w:t>s</w:t>
      </w:r>
      <w:r>
        <w:t xml:space="preserve"> with the needle at the back, the marker is dotted</w:t>
      </w:r>
      <w:r>
        <w:rPr>
          <w:lang w:val="bg-BG"/>
        </w:rPr>
        <w:t>.</w:t>
      </w:r>
    </w:p>
    <w:p w14:paraId="2F5C529B" w14:textId="77C2C78E" w:rsidR="00731FB6" w:rsidRDefault="00731FB6" w:rsidP="00731FB6">
      <w:pPr>
        <w:pStyle w:val="ListParagraph"/>
        <w:numPr>
          <w:ilvl w:val="0"/>
          <w:numId w:val="15"/>
        </w:numPr>
        <w:rPr>
          <w:lang w:val="en-GB"/>
        </w:rPr>
      </w:pPr>
      <w:r>
        <w:t>Step 2 - If the user clicks (or taps with a finger)</w:t>
      </w:r>
      <w:r w:rsidR="0057130B">
        <w:t>,</w:t>
      </w:r>
      <w:r>
        <w:t xml:space="preserve"> the marker changes to a solid dot, which signals that </w:t>
      </w:r>
      <w:r w:rsidR="0057130B">
        <w:t xml:space="preserve">indicates </w:t>
      </w:r>
      <w:r>
        <w:t xml:space="preserve">the needle has passed through the hole and goes to </w:t>
      </w:r>
      <w:r w:rsidR="0057130B">
        <w:t xml:space="preserve">the </w:t>
      </w:r>
      <w:r>
        <w:t>front</w:t>
      </w:r>
      <w:r>
        <w:rPr>
          <w:lang w:val="en-GB"/>
        </w:rPr>
        <w:t>.</w:t>
      </w:r>
    </w:p>
    <w:p w14:paraId="03D9C128" w14:textId="4260F3D8" w:rsidR="00731FB6" w:rsidRPr="00F85AD4" w:rsidRDefault="00731FB6" w:rsidP="00731FB6">
      <w:pPr>
        <w:pStyle w:val="ListParagraph"/>
        <w:numPr>
          <w:ilvl w:val="0"/>
          <w:numId w:val="15"/>
        </w:numPr>
        <w:rPr>
          <w:lang w:val="en-GB"/>
        </w:rPr>
      </w:pPr>
      <w:r>
        <w:t xml:space="preserve">Step 3 - If the user moves the marker, a solid line is drawn that imitates the thread, and the marker suggests which hole it is currently </w:t>
      </w:r>
      <w:r w:rsidR="0057130B">
        <w:t>on</w:t>
      </w:r>
      <w:r w:rsidRPr="00F85AD4">
        <w:rPr>
          <w:lang w:val="en-GB"/>
        </w:rPr>
        <w:t>.</w:t>
      </w:r>
    </w:p>
    <w:p w14:paraId="53D3BB86" w14:textId="77777777" w:rsidR="00731FB6" w:rsidRPr="004C1C5A" w:rsidRDefault="00731FB6" w:rsidP="00731FB6">
      <w:pPr>
        <w:pStyle w:val="ListParagraph"/>
        <w:numPr>
          <w:ilvl w:val="0"/>
          <w:numId w:val="15"/>
        </w:numPr>
        <w:rPr>
          <w:lang w:val="bg-BG"/>
        </w:rPr>
      </w:pPr>
      <w:r>
        <w:t>Step 4 - After clicking on a hole, a solid line is drawn to mark a finished stitch, and the marker changes back to a dotted line to indicate that the needle has passed behind.</w:t>
      </w:r>
    </w:p>
    <w:p w14:paraId="7CCDF305" w14:textId="77777777" w:rsidR="00731FB6" w:rsidRPr="004C1C5A" w:rsidRDefault="00731FB6" w:rsidP="00731FB6">
      <w:pPr>
        <w:pStyle w:val="ListParagraph"/>
        <w:numPr>
          <w:ilvl w:val="0"/>
          <w:numId w:val="15"/>
        </w:numPr>
        <w:rPr>
          <w:lang w:val="bg-BG"/>
        </w:rPr>
      </w:pPr>
      <w:r>
        <w:t>Step 5 - When moving the marker, a dotted line is drawn with the color of the thread, indicating what is happening behind.</w:t>
      </w:r>
    </w:p>
    <w:p w14:paraId="03F103E0" w14:textId="17A39F5A" w:rsidR="00731FB6" w:rsidRDefault="00731FB6" w:rsidP="00731FB6">
      <w:pPr>
        <w:pStyle w:val="ListParagraph"/>
        <w:numPr>
          <w:ilvl w:val="0"/>
          <w:numId w:val="15"/>
        </w:numPr>
        <w:rPr>
          <w:lang w:val="bg-BG"/>
        </w:rPr>
      </w:pPr>
      <w:r>
        <w:t xml:space="preserve">Step 6 - When clicking on a hole again, the marker changes to solid and a solid line </w:t>
      </w:r>
      <w:r w:rsidR="0057130B">
        <w:t>is being</w:t>
      </w:r>
      <w:r>
        <w:t xml:space="preserve"> drawn. The background is not drawn, but the system saves information about it, thus ensuring that the embroidery technique is preserved.</w:t>
      </w:r>
    </w:p>
    <w:p w14:paraId="2AC80261" w14:textId="77777777" w:rsidR="00D17CDB" w:rsidRPr="00CA145E" w:rsidRDefault="00D17CDB" w:rsidP="00D17CDB">
      <w:r>
        <w:rPr>
          <w:noProof/>
          <w:lang w:val="bg-BG"/>
        </w:rPr>
        <w:lastRenderedPageBreak/>
        <w:drawing>
          <wp:inline distT="0" distB="0" distL="0" distR="0" wp14:anchorId="6ADD7149" wp14:editId="4C4FF51B">
            <wp:extent cx="809738" cy="619211"/>
            <wp:effectExtent l="0" t="0" r="9525" b="9525"/>
            <wp:docPr id="990918030" name="Picture 1" descr="A black and white grid with a f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18030" name="Picture 1" descr="A black and white grid with a fa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809738" cy="619211"/>
                    </a:xfrm>
                    <a:prstGeom prst="rect">
                      <a:avLst/>
                    </a:prstGeom>
                  </pic:spPr>
                </pic:pic>
              </a:graphicData>
            </a:graphic>
          </wp:inline>
        </w:drawing>
      </w:r>
      <w:r>
        <w:t xml:space="preserve">   </w:t>
      </w:r>
      <w:r>
        <w:rPr>
          <w:noProof/>
        </w:rPr>
        <w:drawing>
          <wp:inline distT="0" distB="0" distL="0" distR="0" wp14:anchorId="327AE2C1" wp14:editId="2F59C6B4">
            <wp:extent cx="809738" cy="600159"/>
            <wp:effectExtent l="0" t="0" r="9525" b="9525"/>
            <wp:docPr id="718149834" name="Picture 2" descr="A black dot on a white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49834" name="Picture 2" descr="A black dot on a white grid&#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809738" cy="600159"/>
                    </a:xfrm>
                    <a:prstGeom prst="rect">
                      <a:avLst/>
                    </a:prstGeom>
                  </pic:spPr>
                </pic:pic>
              </a:graphicData>
            </a:graphic>
          </wp:inline>
        </w:drawing>
      </w:r>
      <w:r>
        <w:t xml:space="preserve">   </w:t>
      </w:r>
      <w:r>
        <w:rPr>
          <w:noProof/>
        </w:rPr>
        <w:drawing>
          <wp:inline distT="0" distB="0" distL="0" distR="0" wp14:anchorId="2228B0E6" wp14:editId="0E17224D">
            <wp:extent cx="800212" cy="600159"/>
            <wp:effectExtent l="0" t="0" r="0" b="9525"/>
            <wp:docPr id="852057519" name="Picture 4" descr="A black and green exclamation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57519" name="Picture 4" descr="A black and green exclamation mark&#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800212" cy="600159"/>
                    </a:xfrm>
                    <a:prstGeom prst="rect">
                      <a:avLst/>
                    </a:prstGeom>
                  </pic:spPr>
                </pic:pic>
              </a:graphicData>
            </a:graphic>
          </wp:inline>
        </w:drawing>
      </w:r>
      <w:r>
        <w:t xml:space="preserve">   </w:t>
      </w:r>
      <w:r>
        <w:rPr>
          <w:noProof/>
        </w:rPr>
        <w:drawing>
          <wp:inline distT="0" distB="0" distL="0" distR="0" wp14:anchorId="288BA709" wp14:editId="1093CD8D">
            <wp:extent cx="819264" cy="628738"/>
            <wp:effectExtent l="0" t="0" r="0" b="0"/>
            <wp:docPr id="580524077" name="Picture 5" descr="A green and black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24077" name="Picture 5" descr="A green and black objec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819264" cy="628738"/>
                    </a:xfrm>
                    <a:prstGeom prst="rect">
                      <a:avLst/>
                    </a:prstGeom>
                  </pic:spPr>
                </pic:pic>
              </a:graphicData>
            </a:graphic>
          </wp:inline>
        </w:drawing>
      </w:r>
      <w:r>
        <w:t xml:space="preserve">  </w:t>
      </w:r>
    </w:p>
    <w:p w14:paraId="560FFB82" w14:textId="77777777" w:rsidR="00D17CDB" w:rsidRPr="00F85AD4" w:rsidRDefault="00D17CDB" w:rsidP="00D17CDB">
      <w:pPr>
        <w:rPr>
          <w:lang w:val="bg-BG"/>
        </w:rPr>
      </w:pPr>
    </w:p>
    <w:p w14:paraId="3E3093E0" w14:textId="77777777" w:rsidR="00D17CDB" w:rsidRDefault="00D17CDB" w:rsidP="00D17CDB">
      <w:r>
        <w:rPr>
          <w:noProof/>
        </w:rPr>
        <w:drawing>
          <wp:inline distT="0" distB="0" distL="0" distR="0" wp14:anchorId="1141666E" wp14:editId="15033306">
            <wp:extent cx="781159" cy="619211"/>
            <wp:effectExtent l="0" t="0" r="0" b="9525"/>
            <wp:docPr id="2092588066" name="Picture 6"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88066" name="Picture 6" descr="A green and black logo&#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781159" cy="619211"/>
                    </a:xfrm>
                    <a:prstGeom prst="rect">
                      <a:avLst/>
                    </a:prstGeom>
                  </pic:spPr>
                </pic:pic>
              </a:graphicData>
            </a:graphic>
          </wp:inline>
        </w:drawing>
      </w:r>
      <w:r>
        <w:t xml:space="preserve">    </w:t>
      </w:r>
      <w:r>
        <w:rPr>
          <w:noProof/>
        </w:rPr>
        <w:drawing>
          <wp:inline distT="0" distB="0" distL="0" distR="0" wp14:anchorId="36C93556" wp14:editId="600FFB02">
            <wp:extent cx="809738" cy="638264"/>
            <wp:effectExtent l="0" t="0" r="9525" b="9525"/>
            <wp:docPr id="485336136" name="Picture 7" descr="A green and black dot on a white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36136" name="Picture 7" descr="A green and black dot on a white grid&#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809738" cy="638264"/>
                    </a:xfrm>
                    <a:prstGeom prst="rect">
                      <a:avLst/>
                    </a:prstGeom>
                  </pic:spPr>
                </pic:pic>
              </a:graphicData>
            </a:graphic>
          </wp:inline>
        </w:drawing>
      </w:r>
      <w:r>
        <w:t xml:space="preserve">   </w:t>
      </w:r>
      <w:r>
        <w:rPr>
          <w:noProof/>
        </w:rPr>
        <w:drawing>
          <wp:inline distT="0" distB="0" distL="0" distR="0" wp14:anchorId="601D629A" wp14:editId="625C96D8">
            <wp:extent cx="828791" cy="647790"/>
            <wp:effectExtent l="0" t="0" r="9525" b="0"/>
            <wp:docPr id="97857971" name="Picture 8" descr="A green and black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7971" name="Picture 8" descr="A green and black rectangle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828791" cy="647790"/>
                    </a:xfrm>
                    <a:prstGeom prst="rect">
                      <a:avLst/>
                    </a:prstGeom>
                  </pic:spPr>
                </pic:pic>
              </a:graphicData>
            </a:graphic>
          </wp:inline>
        </w:drawing>
      </w:r>
      <w:r>
        <w:t xml:space="preserve">  </w:t>
      </w:r>
      <w:r>
        <w:rPr>
          <w:noProof/>
        </w:rPr>
        <w:drawing>
          <wp:inline distT="0" distB="0" distL="0" distR="0" wp14:anchorId="1513C1B3" wp14:editId="31FAB2B7">
            <wp:extent cx="1009791" cy="628738"/>
            <wp:effectExtent l="0" t="0" r="0" b="0"/>
            <wp:docPr id="880097361" name="Picture 9"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97361" name="Picture 9" descr="A green and black logo&#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1009791" cy="628738"/>
                    </a:xfrm>
                    <a:prstGeom prst="rect">
                      <a:avLst/>
                    </a:prstGeom>
                  </pic:spPr>
                </pic:pic>
              </a:graphicData>
            </a:graphic>
          </wp:inline>
        </w:drawing>
      </w:r>
    </w:p>
    <w:p w14:paraId="68A5D68F" w14:textId="77777777" w:rsidR="00D17CDB" w:rsidRDefault="00D17CDB" w:rsidP="00D17CDB"/>
    <w:p w14:paraId="3D251227" w14:textId="77777777" w:rsidR="00D17CDB" w:rsidRDefault="00D17CDB" w:rsidP="00D17CDB">
      <w:r>
        <w:rPr>
          <w:noProof/>
        </w:rPr>
        <w:drawing>
          <wp:inline distT="0" distB="0" distL="0" distR="0" wp14:anchorId="79A6E347" wp14:editId="126A21F7">
            <wp:extent cx="847843" cy="638264"/>
            <wp:effectExtent l="0" t="0" r="9525" b="9525"/>
            <wp:docPr id="1308680786" name="Picture 12"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80786" name="Picture 12" descr="A green and black logo&#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847843" cy="638264"/>
                    </a:xfrm>
                    <a:prstGeom prst="rect">
                      <a:avLst/>
                    </a:prstGeom>
                  </pic:spPr>
                </pic:pic>
              </a:graphicData>
            </a:graphic>
          </wp:inline>
        </w:drawing>
      </w:r>
      <w:r>
        <w:t xml:space="preserve">    </w:t>
      </w:r>
      <w:r>
        <w:rPr>
          <w:noProof/>
        </w:rPr>
        <w:drawing>
          <wp:inline distT="0" distB="0" distL="0" distR="0" wp14:anchorId="0CA5CE49" wp14:editId="4FE779EB">
            <wp:extent cx="809738" cy="619211"/>
            <wp:effectExtent l="0" t="0" r="9525" b="9525"/>
            <wp:docPr id="105448353" name="Picture 11" descr="A green and black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8353" name="Picture 11" descr="A green and black symbol&#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809738" cy="619211"/>
                    </a:xfrm>
                    <a:prstGeom prst="rect">
                      <a:avLst/>
                    </a:prstGeom>
                  </pic:spPr>
                </pic:pic>
              </a:graphicData>
            </a:graphic>
          </wp:inline>
        </w:drawing>
      </w:r>
      <w:r>
        <w:t xml:space="preserve">  </w:t>
      </w:r>
      <w:r>
        <w:rPr>
          <w:noProof/>
        </w:rPr>
        <w:drawing>
          <wp:inline distT="0" distB="0" distL="0" distR="0" wp14:anchorId="7E3D1D6F" wp14:editId="099F2F34">
            <wp:extent cx="790685" cy="600159"/>
            <wp:effectExtent l="0" t="0" r="0" b="9525"/>
            <wp:docPr id="1557829995" name="Picture 13"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29995" name="Picture 13" descr="A green and black logo&#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790685" cy="600159"/>
                    </a:xfrm>
                    <a:prstGeom prst="rect">
                      <a:avLst/>
                    </a:prstGeom>
                  </pic:spPr>
                </pic:pic>
              </a:graphicData>
            </a:graphic>
          </wp:inline>
        </w:drawing>
      </w:r>
      <w:r>
        <w:t xml:space="preserve">  </w:t>
      </w:r>
      <w:r>
        <w:rPr>
          <w:noProof/>
        </w:rPr>
        <w:drawing>
          <wp:inline distT="0" distB="0" distL="0" distR="0" wp14:anchorId="3AE28561" wp14:editId="1F23A984">
            <wp:extent cx="809738" cy="609685"/>
            <wp:effectExtent l="0" t="0" r="9525" b="0"/>
            <wp:docPr id="1579789854" name="Picture 14"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89854" name="Picture 14" descr="A green and black logo&#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809738" cy="609685"/>
                    </a:xfrm>
                    <a:prstGeom prst="rect">
                      <a:avLst/>
                    </a:prstGeom>
                  </pic:spPr>
                </pic:pic>
              </a:graphicData>
            </a:graphic>
          </wp:inline>
        </w:drawing>
      </w:r>
    </w:p>
    <w:p w14:paraId="523632B7" w14:textId="77777777" w:rsidR="00D17CDB" w:rsidRDefault="00D17CDB" w:rsidP="00D17CDB"/>
    <w:p w14:paraId="04447A70" w14:textId="77777777" w:rsidR="00D17CDB" w:rsidRDefault="00D17CDB" w:rsidP="00D17CDB">
      <w:pPr>
        <w:pStyle w:val="figurecaption"/>
      </w:pPr>
      <w:r>
        <w:rPr>
          <w:b/>
        </w:rPr>
        <w:t>Fig. 3.</w:t>
      </w:r>
      <w:r>
        <w:t xml:space="preserve"> The visualization of design process</w:t>
      </w:r>
    </w:p>
    <w:p w14:paraId="5219DA00" w14:textId="7313E6B4" w:rsidR="00D17CDB" w:rsidRDefault="00D17CDB" w:rsidP="00D17CDB">
      <w:r>
        <w:t>To mimic a real embroidery process, the marker can fix each square angle of the raster grid.</w:t>
      </w:r>
      <w:r>
        <w:rPr>
          <w:lang w:val="bg-BG"/>
        </w:rPr>
        <w:t xml:space="preserve"> </w:t>
      </w:r>
      <w:r>
        <w:t xml:space="preserve">The square angles fix the holes of the cross-stitch fabric </w:t>
      </w:r>
      <w:r>
        <w:rPr>
          <w:lang w:val="bg-BG"/>
        </w:rPr>
        <w:t xml:space="preserve">– </w:t>
      </w:r>
      <w:r>
        <w:t xml:space="preserve">points where the embroidery needle passes through the fabric. Because in some cases, when a specific embroidery technique is implemented, a pattern could be made using half </w:t>
      </w:r>
      <w:r w:rsidR="0015756A">
        <w:t>a</w:t>
      </w:r>
      <w:r>
        <w:t xml:space="preserve"> square, our software provides </w:t>
      </w:r>
      <w:r w:rsidR="0015756A">
        <w:t xml:space="preserve">for </w:t>
      </w:r>
      <w:r>
        <w:t>fix</w:t>
      </w:r>
      <w:r w:rsidR="0015756A">
        <w:t>ing</w:t>
      </w:r>
      <w:r>
        <w:t xml:space="preserve"> the </w:t>
      </w:r>
      <w:r w:rsidR="00451FDA">
        <w:t>center</w:t>
      </w:r>
      <w:r>
        <w:t xml:space="preserve"> of the square and </w:t>
      </w:r>
      <w:r w:rsidR="00451FDA">
        <w:t xml:space="preserve">the </w:t>
      </w:r>
      <w:r>
        <w:t xml:space="preserve">middles of its four sides. </w:t>
      </w:r>
      <w:r w:rsidRPr="008C7F36">
        <w:t xml:space="preserve">Since these holes are not visualized on the raster grid, they are called </w:t>
      </w:r>
      <w:r w:rsidRPr="00C36C2B">
        <w:rPr>
          <w:b/>
          <w:bCs/>
        </w:rPr>
        <w:t>hidden holes</w:t>
      </w:r>
      <w:r w:rsidRPr="008C7F36">
        <w:t xml:space="preserve">. </w:t>
      </w:r>
      <w:r>
        <w:t xml:space="preserve">Thus, the places where the cursor (or working needle) can fix are </w:t>
      </w:r>
      <w:r>
        <w:rPr>
          <w:lang w:val="bg-BG"/>
        </w:rPr>
        <w:t xml:space="preserve">9 </w:t>
      </w:r>
      <w:r>
        <w:t xml:space="preserve">in total </w:t>
      </w:r>
      <w:r w:rsidRPr="008C7F36">
        <w:t>(</w:t>
      </w:r>
      <w:r>
        <w:t>see F</w:t>
      </w:r>
      <w:r w:rsidRPr="008C7F36">
        <w:t>i</w:t>
      </w:r>
      <w:r>
        <w:t>g. 4</w:t>
      </w:r>
      <w:r w:rsidRPr="008C7F36">
        <w:t>)</w:t>
      </w:r>
      <w:r>
        <w:t xml:space="preserve">. </w:t>
      </w:r>
      <w:r w:rsidRPr="008C7F36">
        <w:t xml:space="preserve">This approach is </w:t>
      </w:r>
      <w:r w:rsidR="00451FDA">
        <w:t>meant</w:t>
      </w:r>
      <w:r w:rsidRPr="008C7F36">
        <w:t xml:space="preserve"> to cover all possibilities of where the embroidery needle can move from. Accordingly, it allows the implementation of any embroidery techniques. It should be noted that reducing the size of the working square by half is a rare</w:t>
      </w:r>
      <w:r w:rsidR="00451FDA">
        <w:t>ly</w:t>
      </w:r>
      <w:r>
        <w:t xml:space="preserve"> used</w:t>
      </w:r>
      <w:r w:rsidRPr="008C7F36">
        <w:t xml:space="preserve"> technique. Therefore</w:t>
      </w:r>
      <w:r w:rsidRPr="00F64B77">
        <w:t xml:space="preserve">, </w:t>
      </w:r>
      <w:r w:rsidRPr="008C7F36">
        <w:t>these</w:t>
      </w:r>
      <w:r w:rsidRPr="00F64B77">
        <w:t xml:space="preserve"> </w:t>
      </w:r>
      <w:r w:rsidRPr="008C7F36">
        <w:t>holes</w:t>
      </w:r>
      <w:r w:rsidRPr="00F64B77">
        <w:t xml:space="preserve"> </w:t>
      </w:r>
      <w:r w:rsidRPr="008C7F36">
        <w:t>are</w:t>
      </w:r>
      <w:r w:rsidRPr="00F64B77">
        <w:t xml:space="preserve"> </w:t>
      </w:r>
      <w:r w:rsidRPr="008C7F36">
        <w:t>intended</w:t>
      </w:r>
      <w:r w:rsidRPr="00F64B77">
        <w:t xml:space="preserve"> </w:t>
      </w:r>
      <w:r w:rsidRPr="008C7F36">
        <w:t>to</w:t>
      </w:r>
      <w:r w:rsidRPr="00F64B77">
        <w:t xml:space="preserve"> </w:t>
      </w:r>
      <w:r w:rsidRPr="008C7F36">
        <w:t>remain</w:t>
      </w:r>
      <w:r w:rsidRPr="00F64B77">
        <w:t xml:space="preserve"> </w:t>
      </w:r>
      <w:r w:rsidRPr="008C7F36">
        <w:t>hidden</w:t>
      </w:r>
      <w:r w:rsidRPr="00F64B77">
        <w:t>.</w:t>
      </w:r>
    </w:p>
    <w:p w14:paraId="44CD1E7F" w14:textId="77777777" w:rsidR="00D17CDB" w:rsidRDefault="00D17CDB" w:rsidP="00D17CDB"/>
    <w:p w14:paraId="0C17C894" w14:textId="77777777" w:rsidR="00D17CDB" w:rsidRDefault="00D17CDB" w:rsidP="00D17CDB">
      <w:r>
        <w:rPr>
          <w:noProof/>
        </w:rPr>
        <w:drawing>
          <wp:inline distT="0" distB="0" distL="0" distR="0" wp14:anchorId="362AE72C" wp14:editId="26F361FF">
            <wp:extent cx="828791" cy="847843"/>
            <wp:effectExtent l="0" t="0" r="9525" b="0"/>
            <wp:docPr id="994024987" name="Picture 15" descr="A black and green dot on a white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24987" name="Picture 15" descr="A black and green dot on a white grid&#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828791" cy="847843"/>
                    </a:xfrm>
                    <a:prstGeom prst="rect">
                      <a:avLst/>
                    </a:prstGeom>
                  </pic:spPr>
                </pic:pic>
              </a:graphicData>
            </a:graphic>
          </wp:inline>
        </w:drawing>
      </w:r>
      <w:r>
        <w:t xml:space="preserve">  </w:t>
      </w:r>
      <w:r>
        <w:rPr>
          <w:noProof/>
        </w:rPr>
        <w:drawing>
          <wp:inline distT="0" distB="0" distL="0" distR="0" wp14:anchorId="62033366" wp14:editId="152DD968">
            <wp:extent cx="895475" cy="866896"/>
            <wp:effectExtent l="0" t="0" r="0" b="9525"/>
            <wp:docPr id="1662348093" name="Picture 16" descr="A black and green rectangle on a white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48093" name="Picture 16" descr="A black and green rectangle on a white grid&#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895475" cy="866896"/>
                    </a:xfrm>
                    <a:prstGeom prst="rect">
                      <a:avLst/>
                    </a:prstGeom>
                  </pic:spPr>
                </pic:pic>
              </a:graphicData>
            </a:graphic>
          </wp:inline>
        </w:drawing>
      </w:r>
      <w:r>
        <w:t xml:space="preserve">  </w:t>
      </w:r>
      <w:r>
        <w:rPr>
          <w:noProof/>
        </w:rPr>
        <w:drawing>
          <wp:inline distT="0" distB="0" distL="0" distR="0" wp14:anchorId="02ED81B7" wp14:editId="6C96086B">
            <wp:extent cx="1162212" cy="876422"/>
            <wp:effectExtent l="0" t="0" r="0" b="0"/>
            <wp:docPr id="381929203" name="Picture 17" descr="A green and black object with a black sha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29203" name="Picture 17" descr="A green and black object with a black shadow&#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1162212" cy="876422"/>
                    </a:xfrm>
                    <a:prstGeom prst="rect">
                      <a:avLst/>
                    </a:prstGeom>
                  </pic:spPr>
                </pic:pic>
              </a:graphicData>
            </a:graphic>
          </wp:inline>
        </w:drawing>
      </w:r>
    </w:p>
    <w:p w14:paraId="07769276" w14:textId="77777777" w:rsidR="00D17CDB" w:rsidRDefault="00D17CDB" w:rsidP="00D17CDB">
      <w:pPr>
        <w:pStyle w:val="figurecaption"/>
      </w:pPr>
      <w:r>
        <w:rPr>
          <w:b/>
        </w:rPr>
        <w:t>Fig. 4.</w:t>
      </w:r>
      <w:r>
        <w:t xml:space="preserve"> Examples of hidden holes</w:t>
      </w:r>
    </w:p>
    <w:p w14:paraId="1ADE85FF" w14:textId="4478010E" w:rsidR="007F12BA" w:rsidRDefault="007F12BA" w:rsidP="007F12BA">
      <w:r>
        <w:t xml:space="preserve">The next step of the software development is to </w:t>
      </w:r>
      <w:r w:rsidRPr="001C5FD7">
        <w:t xml:space="preserve">allow the user to monitor the view of the embroidery from both sides. </w:t>
      </w:r>
      <w:r>
        <w:t xml:space="preserve">Thanks to saving full information </w:t>
      </w:r>
      <w:r w:rsidRPr="001C5FD7">
        <w:t>about the embroidery technique</w:t>
      </w:r>
      <w:r>
        <w:t xml:space="preserve"> and </w:t>
      </w:r>
      <w:r w:rsidRPr="001C5FD7">
        <w:t xml:space="preserve">visualization of the stitches on both the front and </w:t>
      </w:r>
      <w:r>
        <w:t xml:space="preserve">the </w:t>
      </w:r>
      <w:r w:rsidRPr="001C5FD7">
        <w:t xml:space="preserve">back sides, the proposed software solution </w:t>
      </w:r>
      <w:r>
        <w:t xml:space="preserve">will </w:t>
      </w:r>
      <w:r w:rsidRPr="001C5FD7">
        <w:t>allow the user to monitor the view of the embroidery from both sides. For this purpose, the desktop</w:t>
      </w:r>
      <w:r>
        <w:t xml:space="preserve"> view</w:t>
      </w:r>
      <w:r w:rsidRPr="001C5FD7">
        <w:t xml:space="preserve"> is </w:t>
      </w:r>
      <w:r>
        <w:t xml:space="preserve">split </w:t>
      </w:r>
      <w:r w:rsidRPr="001C5FD7">
        <w:t>into halves presenting the embroidery from both sides of the fabri</w:t>
      </w:r>
      <w:r>
        <w:t>c. The left half shows the front side of the fabric</w:t>
      </w:r>
      <w:r>
        <w:t>;</w:t>
      </w:r>
      <w:r>
        <w:t xml:space="preserve"> the right half corresponds to the back side. </w:t>
      </w:r>
      <w:r w:rsidRPr="008250BA">
        <w:t xml:space="preserve">The movements of the marker, as well as </w:t>
      </w:r>
      <w:r w:rsidRPr="008250BA">
        <w:lastRenderedPageBreak/>
        <w:t xml:space="preserve">the creation of stitches on the front side, are mirrored on the reverse side. If the marker is dotted on the left, it is solid on the right to indicate that a visible stitch is being created on the back. This </w:t>
      </w:r>
      <w:r>
        <w:t xml:space="preserve">will </w:t>
      </w:r>
      <w:r w:rsidRPr="008250BA">
        <w:t xml:space="preserve">allow the user to </w:t>
      </w:r>
      <w:r>
        <w:t>track</w:t>
      </w:r>
      <w:r w:rsidRPr="008250BA">
        <w:t xml:space="preserve"> both sides at the same time, which is much more convenient than in </w:t>
      </w:r>
      <w:r>
        <w:t>existing software solutions</w:t>
      </w:r>
      <w:r w:rsidRPr="008250BA">
        <w:t xml:space="preserve">, where the </w:t>
      </w:r>
      <w:r>
        <w:t>embroidery pattern is shown on the front side only</w:t>
      </w:r>
      <w:r w:rsidRPr="008250BA">
        <w:t>.</w:t>
      </w:r>
    </w:p>
    <w:p w14:paraId="65C74454" w14:textId="51CB9451" w:rsidR="007F12BA" w:rsidRDefault="007F12BA" w:rsidP="007F12BA">
      <w:r w:rsidRPr="00004B16">
        <w:t>The proposed software solution has several advantages over others</w:t>
      </w:r>
      <w:r>
        <w:t>. T</w:t>
      </w:r>
      <w:r w:rsidRPr="00004B16">
        <w:t xml:space="preserve">he main one </w:t>
      </w:r>
      <w:r>
        <w:t xml:space="preserve">is that it </w:t>
      </w:r>
      <w:r w:rsidRPr="00004B16">
        <w:t xml:space="preserve">allows accurate reproduction of embroidery techniques. </w:t>
      </w:r>
      <w:r>
        <w:t>Moreover,</w:t>
      </w:r>
      <w:r>
        <w:t xml:space="preserve"> such software allows the creation of videos representing the implementation of these techniques. </w:t>
      </w:r>
      <w:r w:rsidRPr="00004B16">
        <w:t>The user</w:t>
      </w:r>
      <w:r>
        <w:t>s</w:t>
      </w:r>
      <w:r w:rsidRPr="00004B16">
        <w:t xml:space="preserve"> </w:t>
      </w:r>
      <w:r>
        <w:t>are</w:t>
      </w:r>
      <w:r w:rsidRPr="00004B16">
        <w:t xml:space="preserve"> given the opportunity to observe the implementation process step by step. In addition, </w:t>
      </w:r>
      <w:r>
        <w:t>they</w:t>
      </w:r>
      <w:r w:rsidRPr="00004B16">
        <w:t xml:space="preserve"> </w:t>
      </w:r>
      <w:r>
        <w:t>themselves</w:t>
      </w:r>
      <w:r w:rsidRPr="00004B16">
        <w:t xml:space="preserve"> can create </w:t>
      </w:r>
      <w:r>
        <w:t>their</w:t>
      </w:r>
      <w:r w:rsidRPr="00004B16">
        <w:t xml:space="preserve"> own project in which </w:t>
      </w:r>
      <w:r>
        <w:t>they are</w:t>
      </w:r>
      <w:r>
        <w:t xml:space="preserve"> able </w:t>
      </w:r>
      <w:r w:rsidRPr="00004B16">
        <w:t>to show the implementation of a specific embroidery technique. Thus, different users can exchange knowledge and experience with each other</w:t>
      </w:r>
      <w:r>
        <w:t>.</w:t>
      </w:r>
    </w:p>
    <w:p w14:paraId="2895294D" w14:textId="77777777" w:rsidR="007F12BA" w:rsidRPr="00E01CD7" w:rsidRDefault="007F12BA" w:rsidP="007F12BA">
      <w:pPr>
        <w:pStyle w:val="heading1"/>
      </w:pPr>
      <w:r>
        <w:t xml:space="preserve">Results of </w:t>
      </w:r>
      <w:r w:rsidRPr="00E01CD7">
        <w:t>Software</w:t>
      </w:r>
      <w:r>
        <w:t xml:space="preserve"> Solution Testing </w:t>
      </w:r>
    </w:p>
    <w:p w14:paraId="7D5E4031" w14:textId="5C3D3C8B" w:rsidR="007F12BA" w:rsidRDefault="007F12BA" w:rsidP="007F12BA">
      <w:pPr>
        <w:ind w:firstLine="0"/>
      </w:pPr>
      <w:r w:rsidRPr="0025653E">
        <w:rPr>
          <w:lang w:val="bg-BG"/>
        </w:rPr>
        <w:t xml:space="preserve">To demonstrate the capabilities of this software solution two </w:t>
      </w:r>
      <w:r>
        <w:t>patterns</w:t>
      </w:r>
      <w:r w:rsidRPr="0025653E">
        <w:rPr>
          <w:lang w:val="bg-BG"/>
        </w:rPr>
        <w:t xml:space="preserve"> </w:t>
      </w:r>
      <w:r>
        <w:t>presenting</w:t>
      </w:r>
      <w:r w:rsidRPr="0025653E">
        <w:rPr>
          <w:lang w:val="bg-BG"/>
        </w:rPr>
        <w:t xml:space="preserve"> rea</w:t>
      </w:r>
      <w:r>
        <w:t>l existing</w:t>
      </w:r>
      <w:r w:rsidRPr="0025653E">
        <w:rPr>
          <w:lang w:val="bg-BG"/>
        </w:rPr>
        <w:t xml:space="preserve"> embroideries have been selected. </w:t>
      </w:r>
      <w:r>
        <w:t>Photos</w:t>
      </w:r>
      <w:r w:rsidRPr="0025653E">
        <w:rPr>
          <w:lang w:val="bg-BG"/>
        </w:rPr>
        <w:t xml:space="preserve"> of ethnographic exhibits of embroidery on women's </w:t>
      </w:r>
      <w:r>
        <w:t xml:space="preserve">chemise </w:t>
      </w:r>
      <w:r w:rsidRPr="0025653E">
        <w:rPr>
          <w:lang w:val="bg-BG"/>
        </w:rPr>
        <w:t xml:space="preserve">have been used with a probable date of the </w:t>
      </w:r>
      <w:r w:rsidR="00E52FBE">
        <w:t>turn of the</w:t>
      </w:r>
      <w:r w:rsidRPr="0025653E">
        <w:rPr>
          <w:lang w:val="bg-BG"/>
        </w:rPr>
        <w:t>19th</w:t>
      </w:r>
      <w:r w:rsidR="00E52FBE">
        <w:t xml:space="preserve"> century</w:t>
      </w:r>
      <w:r w:rsidRPr="0025653E">
        <w:rPr>
          <w:lang w:val="bg-BG"/>
        </w:rPr>
        <w:t xml:space="preserve">. </w:t>
      </w:r>
      <w:r>
        <w:t xml:space="preserve">The photos and embroidery patterns are shown in Fig. 5 and Fig. 6. The first pattern is a decoration of a chemise from Saparevo village. The stitches used in this pattern are </w:t>
      </w:r>
      <w:r w:rsidRPr="0025653E">
        <w:rPr>
          <w:lang w:val="bg-BG"/>
        </w:rPr>
        <w:t xml:space="preserve">a cross and </w:t>
      </w:r>
      <w:r w:rsidR="00E52FBE">
        <w:t xml:space="preserve">a </w:t>
      </w:r>
      <w:r w:rsidRPr="0025653E">
        <w:rPr>
          <w:lang w:val="bg-BG"/>
        </w:rPr>
        <w:t xml:space="preserve">slant </w:t>
      </w:r>
      <w:r>
        <w:t xml:space="preserve">(see Fig. 5). This patten is designed with FlossCross (see Fig. 1) and Stitch Fiddle (see Fig. 2). As a software FlossCross can represent this pattern correctly, unlike StitchFiddle where </w:t>
      </w:r>
      <w:r w:rsidR="00E52FBE">
        <w:t>it</w:t>
      </w:r>
      <w:r>
        <w:t xml:space="preserve"> is not possible to differ</w:t>
      </w:r>
      <w:r w:rsidR="00E52FBE">
        <w:t>entiate</w:t>
      </w:r>
      <w:r>
        <w:t xml:space="preserve"> a cross </w:t>
      </w:r>
      <w:r w:rsidR="00E52FBE">
        <w:t>from</w:t>
      </w:r>
      <w:r>
        <w:t xml:space="preserve"> a slanted stitch.</w:t>
      </w:r>
    </w:p>
    <w:p w14:paraId="23D1941C" w14:textId="77777777" w:rsidR="007F12BA" w:rsidRDefault="007F12BA" w:rsidP="007F12BA">
      <w:pPr>
        <w:ind w:firstLine="0"/>
      </w:pPr>
    </w:p>
    <w:p w14:paraId="3A2BB6D6" w14:textId="77777777" w:rsidR="007F12BA" w:rsidRDefault="007F12BA" w:rsidP="007F12BA">
      <w:pPr>
        <w:ind w:firstLine="0"/>
        <w:rPr>
          <w:lang w:val="bg-BG"/>
        </w:rPr>
      </w:pPr>
    </w:p>
    <w:p w14:paraId="3A120037" w14:textId="77777777" w:rsidR="007F12BA" w:rsidRDefault="007F12BA" w:rsidP="007F12BA">
      <w:pPr>
        <w:ind w:firstLine="0"/>
        <w:jc w:val="center"/>
        <w:rPr>
          <w:lang w:val="bg-BG"/>
        </w:rPr>
      </w:pPr>
      <w:r>
        <w:rPr>
          <w:noProof/>
          <w:lang w:val="bg-BG"/>
        </w:rPr>
        <w:drawing>
          <wp:inline distT="0" distB="0" distL="0" distR="0" wp14:anchorId="5D727483" wp14:editId="0AEC9E62">
            <wp:extent cx="2110469" cy="1343025"/>
            <wp:effectExtent l="0" t="0" r="4445" b="0"/>
            <wp:docPr id="822745852" name="Picture 3" descr="A close-up of a white cloth with a flower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45852" name="Picture 3" descr="A close-up of a white cloth with a flower pattern"/>
                    <pic:cNvPicPr/>
                  </pic:nvPicPr>
                  <pic:blipFill>
                    <a:blip r:embed="rId27">
                      <a:extLst>
                        <a:ext uri="{28A0092B-C50C-407E-A947-70E740481C1C}">
                          <a14:useLocalDpi xmlns:a14="http://schemas.microsoft.com/office/drawing/2010/main" val="0"/>
                        </a:ext>
                      </a:extLst>
                    </a:blip>
                    <a:stretch>
                      <a:fillRect/>
                    </a:stretch>
                  </pic:blipFill>
                  <pic:spPr>
                    <a:xfrm>
                      <a:off x="0" y="0"/>
                      <a:ext cx="2128196" cy="1354306"/>
                    </a:xfrm>
                    <a:prstGeom prst="rect">
                      <a:avLst/>
                    </a:prstGeom>
                  </pic:spPr>
                </pic:pic>
              </a:graphicData>
            </a:graphic>
          </wp:inline>
        </w:drawing>
      </w:r>
      <w:r>
        <w:rPr>
          <w:noProof/>
          <w:lang w:val="bg-BG"/>
        </w:rPr>
        <w:drawing>
          <wp:inline distT="0" distB="0" distL="0" distR="0" wp14:anchorId="3284D272" wp14:editId="6B276358">
            <wp:extent cx="2053384" cy="1720651"/>
            <wp:effectExtent l="0" t="0" r="4445" b="0"/>
            <wp:docPr id="4" name="Картина 4" descr="A cross stitch of a fl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Картина 4" descr="A cross stitch of a flow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098153" cy="1758166"/>
                    </a:xfrm>
                    <a:prstGeom prst="rect">
                      <a:avLst/>
                    </a:prstGeom>
                  </pic:spPr>
                </pic:pic>
              </a:graphicData>
            </a:graphic>
          </wp:inline>
        </w:drawing>
      </w:r>
    </w:p>
    <w:p w14:paraId="5F9F1AF7" w14:textId="34488234" w:rsidR="007F12BA" w:rsidRDefault="007F12BA" w:rsidP="007F12BA">
      <w:pPr>
        <w:pStyle w:val="figurecaption"/>
      </w:pPr>
      <w:r>
        <w:rPr>
          <w:b/>
        </w:rPr>
        <w:t>Fig. 5.</w:t>
      </w:r>
      <w:r>
        <w:t xml:space="preserve"> Embroidery pattern of chemise decoration from Saparevo</w:t>
      </w:r>
      <w:r w:rsidRPr="00C4388D">
        <w:t xml:space="preserve"> </w:t>
      </w:r>
      <w:r>
        <w:t>village, Dupnitsa region</w:t>
      </w:r>
      <w:r w:rsidR="00E52FBE">
        <w:t>.</w:t>
      </w:r>
    </w:p>
    <w:p w14:paraId="558FAA2A" w14:textId="202E2170" w:rsidR="007F12BA" w:rsidRPr="00C043E4" w:rsidRDefault="007F12BA" w:rsidP="007F12BA">
      <w:r w:rsidRPr="00C043E4">
        <w:rPr>
          <w:lang w:val="bg-BG"/>
        </w:rPr>
        <w:t xml:space="preserve">The second </w:t>
      </w:r>
      <w:r w:rsidRPr="00C043E4">
        <w:t>pattern</w:t>
      </w:r>
      <w:r w:rsidRPr="00C043E4">
        <w:rPr>
          <w:lang w:val="bg-BG"/>
        </w:rPr>
        <w:t xml:space="preserve"> </w:t>
      </w:r>
      <w:r w:rsidRPr="00C043E4">
        <w:t>(Fig. 6) is a decoration of a blouse from Vidin region. The</w:t>
      </w:r>
      <w:r w:rsidRPr="00C043E4">
        <w:rPr>
          <w:lang w:val="bg-BG"/>
        </w:rPr>
        <w:t xml:space="preserve"> embroidery stitch types used</w:t>
      </w:r>
      <w:r w:rsidRPr="00C043E4">
        <w:t xml:space="preserve"> are </w:t>
      </w:r>
      <w:r w:rsidRPr="00C043E4">
        <w:rPr>
          <w:b/>
          <w:bCs/>
          <w:i/>
          <w:iCs/>
          <w:lang w:val="bg-BG"/>
        </w:rPr>
        <w:t>flat</w:t>
      </w:r>
      <w:r w:rsidRPr="00C043E4">
        <w:t>,</w:t>
      </w:r>
      <w:r w:rsidRPr="00C043E4">
        <w:rPr>
          <w:lang w:val="bg-BG"/>
        </w:rPr>
        <w:t xml:space="preserve"> </w:t>
      </w:r>
      <w:r w:rsidRPr="00C043E4">
        <w:rPr>
          <w:b/>
          <w:bCs/>
          <w:i/>
          <w:iCs/>
        </w:rPr>
        <w:t>back</w:t>
      </w:r>
      <w:r w:rsidRPr="00C043E4">
        <w:t xml:space="preserve"> (</w:t>
      </w:r>
      <w:r w:rsidRPr="00C043E4">
        <w:rPr>
          <w:b/>
          <w:bCs/>
          <w:i/>
          <w:iCs/>
          <w:lang w:val="bg-BG"/>
        </w:rPr>
        <w:t>contour</w:t>
      </w:r>
      <w:r w:rsidRPr="00C043E4">
        <w:t>)</w:t>
      </w:r>
      <w:r w:rsidRPr="00C043E4">
        <w:rPr>
          <w:lang w:val="bg-BG"/>
        </w:rPr>
        <w:t xml:space="preserve"> </w:t>
      </w:r>
      <w:r w:rsidRPr="00C043E4">
        <w:t xml:space="preserve">and </w:t>
      </w:r>
      <w:r w:rsidRPr="00C043E4">
        <w:rPr>
          <w:b/>
          <w:bCs/>
          <w:i/>
          <w:iCs/>
        </w:rPr>
        <w:t>crosses</w:t>
      </w:r>
      <w:r w:rsidRPr="00C043E4">
        <w:t xml:space="preserve">. Unlike the first pattern, the second </w:t>
      </w:r>
      <w:r w:rsidR="00C043E4">
        <w:t xml:space="preserve">one </w:t>
      </w:r>
      <w:r w:rsidRPr="00C043E4">
        <w:t xml:space="preserve">cannot be described </w:t>
      </w:r>
      <w:r w:rsidR="00C043E4">
        <w:t>through</w:t>
      </w:r>
      <w:r w:rsidRPr="00C043E4">
        <w:t xml:space="preserve"> existing software. The design process of currently used flat stitch technique is entirely based on application of the hidden wholes. </w:t>
      </w:r>
    </w:p>
    <w:p w14:paraId="4B9C9BC1" w14:textId="487D0FD7" w:rsidR="00E52FBE" w:rsidRDefault="00E52FBE" w:rsidP="00E52FBE">
      <w:r>
        <w:lastRenderedPageBreak/>
        <w:t xml:space="preserve">Another advantage of the suggested software is that it is possible for the user to choose between two different thicknesses of the working thread. </w:t>
      </w:r>
      <w:r w:rsidR="00C043E4">
        <w:t>T</w:t>
      </w:r>
      <w:r>
        <w:t xml:space="preserve">he contour stitch embroidery is </w:t>
      </w:r>
      <w:r w:rsidR="00C043E4">
        <w:t>o</w:t>
      </w:r>
      <w:r w:rsidR="00C043E4">
        <w:t xml:space="preserve">ften </w:t>
      </w:r>
      <w:r>
        <w:t xml:space="preserve">performed with </w:t>
      </w:r>
      <w:r w:rsidR="00C043E4">
        <w:t xml:space="preserve">a </w:t>
      </w:r>
      <w:r>
        <w:t>thinner thread than crosses and slanted stitch</w:t>
      </w:r>
      <w:r w:rsidR="00C043E4">
        <w:t>es</w:t>
      </w:r>
      <w:r>
        <w:t xml:space="preserve">. The existing cross stitch applications do not allow to change </w:t>
      </w:r>
      <w:r w:rsidR="00C043E4">
        <w:t>of</w:t>
      </w:r>
      <w:r>
        <w:t xml:space="preserve"> thread thickness. On the contrary, the current project has this functionality, which is shown in Fig. 6.</w:t>
      </w:r>
    </w:p>
    <w:p w14:paraId="52101E18" w14:textId="77777777" w:rsidR="00E52FBE" w:rsidRDefault="00E52FBE" w:rsidP="00E52FBE"/>
    <w:p w14:paraId="4F5F5689" w14:textId="77777777" w:rsidR="00E52FBE" w:rsidRDefault="00E52FBE" w:rsidP="00E52FBE">
      <w:pPr>
        <w:ind w:firstLine="0"/>
        <w:jc w:val="center"/>
      </w:pPr>
      <w:r>
        <w:rPr>
          <w:noProof/>
          <w:lang w:val="ru-RU"/>
        </w:rPr>
        <w:drawing>
          <wp:inline distT="0" distB="0" distL="0" distR="0" wp14:anchorId="48567D1A" wp14:editId="258A6346">
            <wp:extent cx="2293377" cy="1762963"/>
            <wp:effectExtent l="0" t="0" r="0" b="8890"/>
            <wp:docPr id="5" name="Картина 5" descr="A close-up of a knitted s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Картина 5" descr="A close-up of a knitted sock&#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2311994" cy="1777274"/>
                    </a:xfrm>
                    <a:prstGeom prst="rect">
                      <a:avLst/>
                    </a:prstGeom>
                  </pic:spPr>
                </pic:pic>
              </a:graphicData>
            </a:graphic>
          </wp:inline>
        </w:drawing>
      </w:r>
      <w:r>
        <w:rPr>
          <w:noProof/>
          <w:lang w:val="ru-RU"/>
        </w:rPr>
        <w:drawing>
          <wp:inline distT="0" distB="0" distL="0" distR="0" wp14:anchorId="58366D7B" wp14:editId="490F4726">
            <wp:extent cx="1895756" cy="2172614"/>
            <wp:effectExtent l="0" t="0" r="9525" b="0"/>
            <wp:docPr id="3" name="Картина 3" descr="A pixelated image of a b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Картина 3" descr="A pixelated image of a boat&#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1899758" cy="2177200"/>
                    </a:xfrm>
                    <a:prstGeom prst="rect">
                      <a:avLst/>
                    </a:prstGeom>
                  </pic:spPr>
                </pic:pic>
              </a:graphicData>
            </a:graphic>
          </wp:inline>
        </w:drawing>
      </w:r>
    </w:p>
    <w:p w14:paraId="7E4193CB" w14:textId="77777777" w:rsidR="00E52FBE" w:rsidRDefault="00E52FBE" w:rsidP="00E52FBE">
      <w:pPr>
        <w:ind w:firstLine="0"/>
        <w:jc w:val="center"/>
      </w:pPr>
    </w:p>
    <w:p w14:paraId="05E8E756" w14:textId="51223378" w:rsidR="00E52FBE" w:rsidRDefault="00E52FBE" w:rsidP="00E52FBE">
      <w:pPr>
        <w:pStyle w:val="figurecaption"/>
      </w:pPr>
      <w:r>
        <w:rPr>
          <w:b/>
        </w:rPr>
        <w:t>Fig. 6.</w:t>
      </w:r>
      <w:r>
        <w:t xml:space="preserve"> Embroidery pattern of chemise decoration from Vidin region</w:t>
      </w:r>
      <w:r>
        <w:t>.</w:t>
      </w:r>
    </w:p>
    <w:p w14:paraId="20ED72EB" w14:textId="77777777" w:rsidR="00E52FBE" w:rsidRDefault="00E52FBE" w:rsidP="00E52FBE">
      <w:pPr>
        <w:pStyle w:val="heading1"/>
        <w:rPr>
          <w:lang w:val="en-GB"/>
        </w:rPr>
      </w:pPr>
      <w:r w:rsidRPr="00444387">
        <w:rPr>
          <w:lang w:val="en-GB"/>
        </w:rPr>
        <w:t xml:space="preserve">Conclusions </w:t>
      </w:r>
    </w:p>
    <w:p w14:paraId="505E68ED" w14:textId="02DF57DB" w:rsidR="00E52FBE" w:rsidRDefault="00E52FBE" w:rsidP="00E52FBE">
      <w:pPr>
        <w:pStyle w:val="p1a"/>
      </w:pPr>
      <w:r>
        <w:t>Traditional home crafts and occupations are part of the cultural and historical heritage. Embroidery is one of the most frequently practiced domestic crafts</w:t>
      </w:r>
      <w:r>
        <w:rPr>
          <w:lang w:val="en-GB"/>
        </w:rPr>
        <w:t>. This paper deals with problems related to</w:t>
      </w:r>
      <w:r w:rsidR="00F92FC7">
        <w:rPr>
          <w:lang w:val="en-GB"/>
        </w:rPr>
        <w:t xml:space="preserve"> the</w:t>
      </w:r>
      <w:r>
        <w:rPr>
          <w:lang w:val="en-GB"/>
        </w:rPr>
        <w:t xml:space="preserve"> preservation of handmade embroidery as techniques, master skills and a numerous embroidery patterns </w:t>
      </w:r>
      <w:r w:rsidRPr="00FC07B4">
        <w:rPr>
          <w:lang w:val="en-GB"/>
        </w:rPr>
        <w:t>created by generations of crafts</w:t>
      </w:r>
      <w:r w:rsidR="00F92FC7">
        <w:rPr>
          <w:lang w:val="en-GB"/>
        </w:rPr>
        <w:t xml:space="preserve"> people</w:t>
      </w:r>
      <w:r>
        <w:rPr>
          <w:lang w:val="bg-BG"/>
        </w:rPr>
        <w:t xml:space="preserve">. </w:t>
      </w:r>
      <w:r>
        <w:t>The development of a new cross stitch software application has been presented.</w:t>
      </w:r>
    </w:p>
    <w:p w14:paraId="50EC37D8" w14:textId="156819B4" w:rsidR="00E52FBE" w:rsidRDefault="00E52FBE" w:rsidP="00E52FBE">
      <w:r w:rsidRPr="00606CBF">
        <w:t>The main difference between th</w:t>
      </w:r>
      <w:r>
        <w:t xml:space="preserve">is new </w:t>
      </w:r>
      <w:r w:rsidRPr="00606CBF">
        <w:t>software application and the existing one</w:t>
      </w:r>
      <w:r>
        <w:t>s</w:t>
      </w:r>
      <w:r w:rsidRPr="00606CBF">
        <w:t xml:space="preserve"> is that the user is given the opportunity to design </w:t>
      </w:r>
      <w:r>
        <w:t xml:space="preserve">embroidery patterns </w:t>
      </w:r>
      <w:r w:rsidRPr="00606CBF">
        <w:t xml:space="preserve">by determining </w:t>
      </w:r>
      <w:r>
        <w:t xml:space="preserve">what </w:t>
      </w:r>
      <w:r w:rsidRPr="00606CBF">
        <w:t xml:space="preserve">types of stitches </w:t>
      </w:r>
      <w:r>
        <w:t xml:space="preserve">to be used </w:t>
      </w:r>
      <w:r w:rsidRPr="00606CBF">
        <w:t xml:space="preserve">and </w:t>
      </w:r>
      <w:r>
        <w:t xml:space="preserve">what kind of </w:t>
      </w:r>
      <w:r w:rsidRPr="00606CBF">
        <w:t>technique</w:t>
      </w:r>
      <w:r>
        <w:t>s</w:t>
      </w:r>
      <w:r w:rsidRPr="00606CBF">
        <w:t xml:space="preserve"> </w:t>
      </w:r>
      <w:r>
        <w:t xml:space="preserve">to be chosen for </w:t>
      </w:r>
      <w:r w:rsidR="00F92FC7">
        <w:t xml:space="preserve">the </w:t>
      </w:r>
      <w:r>
        <w:t xml:space="preserve">implementation. </w:t>
      </w:r>
      <w:r w:rsidRPr="00606CBF">
        <w:t xml:space="preserve">Thus, a </w:t>
      </w:r>
      <w:r w:rsidR="00F92FC7">
        <w:t>craftsmen</w:t>
      </w:r>
      <w:r w:rsidRPr="00606CBF">
        <w:t xml:space="preserve"> can clearly show how a given embroidery technique is performed and, accordingly, share </w:t>
      </w:r>
      <w:r w:rsidR="00F92FC7">
        <w:t>their</w:t>
      </w:r>
      <w:r w:rsidRPr="00606CBF">
        <w:t xml:space="preserve"> experience and knowledge with other users. The system will also be </w:t>
      </w:r>
      <w:r w:rsidR="00F92FC7">
        <w:t>serviceable</w:t>
      </w:r>
      <w:r w:rsidRPr="00606CBF">
        <w:t xml:space="preserve"> for users who would like to learn how a</w:t>
      </w:r>
      <w:r>
        <w:rPr>
          <w:lang w:val="bg-BG"/>
        </w:rPr>
        <w:t xml:space="preserve"> </w:t>
      </w:r>
      <w:r>
        <w:t>particular</w:t>
      </w:r>
      <w:r w:rsidRPr="00606CBF">
        <w:t xml:space="preserve"> technique is practically performed. </w:t>
      </w:r>
      <w:r w:rsidRPr="00F92FC7">
        <w:t>Actually</w:t>
      </w:r>
      <w:r w:rsidRPr="00606CBF">
        <w:t>, the proposed software can be considered as an environment for designing various types of embroidery</w:t>
      </w:r>
      <w:r>
        <w:t>.</w:t>
      </w:r>
    </w:p>
    <w:p w14:paraId="11273AF4" w14:textId="49DF250C" w:rsidR="00E52FBE" w:rsidRDefault="00E52FBE" w:rsidP="00E52FBE">
      <w:pPr>
        <w:rPr>
          <w:lang w:val="bg-BG"/>
        </w:rPr>
      </w:pPr>
      <w:r w:rsidRPr="00BE312C">
        <w:t xml:space="preserve">At this stage of the project development, the </w:t>
      </w:r>
      <w:r>
        <w:t>working window</w:t>
      </w:r>
      <w:r w:rsidRPr="00BE312C">
        <w:t xml:space="preserve"> has been created, and the main concept has been implemented</w:t>
      </w:r>
      <w:r w:rsidR="00F92FC7">
        <w:t>, i.e.</w:t>
      </w:r>
      <w:r w:rsidRPr="00BE312C">
        <w:t xml:space="preserve"> designing embroidery patterns step by step with the selected embroidery technique presented as a digital </w:t>
      </w:r>
      <w:r>
        <w:t>embroidery pattern</w:t>
      </w:r>
      <w:r w:rsidRPr="00BE312C">
        <w:t xml:space="preserve">. Future work on the project </w:t>
      </w:r>
      <w:r>
        <w:t>involves</w:t>
      </w:r>
      <w:r w:rsidRPr="00BE312C">
        <w:t xml:space="preserve"> simultaneous visualization of the model on both sides of the fabric. </w:t>
      </w:r>
      <w:r w:rsidR="00DB2211">
        <w:t>The project also foresees the</w:t>
      </w:r>
      <w:r w:rsidRPr="00BE312C">
        <w:t xml:space="preserve"> creat</w:t>
      </w:r>
      <w:r w:rsidR="00DB2211">
        <w:t>ion of</w:t>
      </w:r>
      <w:r w:rsidRPr="00BE312C">
        <w:t xml:space="preserve"> an interactive animation</w:t>
      </w:r>
      <w:r>
        <w:t>,</w:t>
      </w:r>
      <w:r w:rsidRPr="00BE312C">
        <w:t xml:space="preserve"> </w:t>
      </w:r>
      <w:r w:rsidR="00DB2211">
        <w:t xml:space="preserve">for </w:t>
      </w:r>
      <w:r w:rsidRPr="00BE312C">
        <w:t>the user</w:t>
      </w:r>
      <w:r w:rsidR="00DB2211">
        <w:t>s</w:t>
      </w:r>
      <w:r w:rsidRPr="00BE312C">
        <w:t xml:space="preserve"> </w:t>
      </w:r>
      <w:r w:rsidR="00DB2211">
        <w:t>to</w:t>
      </w:r>
      <w:r w:rsidRPr="00BE312C">
        <w:t xml:space="preserve"> be able to go forward/backward via keyboard/button, showing the embroidery </w:t>
      </w:r>
      <w:r w:rsidRPr="00BE312C">
        <w:lastRenderedPageBreak/>
        <w:t xml:space="preserve">technique </w:t>
      </w:r>
      <w:r>
        <w:t>gradually</w:t>
      </w:r>
      <w:r w:rsidRPr="00BE312C">
        <w:t xml:space="preserve">. </w:t>
      </w:r>
      <w:r>
        <w:t>In that way</w:t>
      </w:r>
      <w:r w:rsidRPr="00BE312C">
        <w:t xml:space="preserve">, the user will be able to follow the project </w:t>
      </w:r>
      <w:r>
        <w:t>bit</w:t>
      </w:r>
      <w:r w:rsidRPr="00BE312C">
        <w:t xml:space="preserve"> by </w:t>
      </w:r>
      <w:r>
        <w:t>bit</w:t>
      </w:r>
      <w:r w:rsidRPr="00BE312C">
        <w:t xml:space="preserve"> from the very beginning to the end. </w:t>
      </w:r>
      <w:r>
        <w:t>Owing to</w:t>
      </w:r>
      <w:r w:rsidRPr="00BE312C">
        <w:t xml:space="preserve"> the already created projects (</w:t>
      </w:r>
      <w:r w:rsidRPr="00C45AC4">
        <w:t>stored thanks</w:t>
      </w:r>
      <w:r w:rsidRPr="00BE312C">
        <w:t xml:space="preserve"> to </w:t>
      </w:r>
      <w:r>
        <w:t>a</w:t>
      </w:r>
      <w:r w:rsidRPr="00BE312C">
        <w:t xml:space="preserve"> new data model), it is possible to add static and dynamic analysis of the projects</w:t>
      </w:r>
      <w:r>
        <w:t>. As a result</w:t>
      </w:r>
      <w:r w:rsidRPr="00BE312C">
        <w:t xml:space="preserve"> of the above, functionality for sharing projects</w:t>
      </w:r>
      <w:r w:rsidR="00DB2211">
        <w:t xml:space="preserve"> is envisaged</w:t>
      </w:r>
      <w:r w:rsidRPr="00BE312C">
        <w:t xml:space="preserve">. </w:t>
      </w:r>
      <w:r w:rsidR="00DB2211">
        <w:t>U</w:t>
      </w:r>
      <w:r w:rsidRPr="00BE312C">
        <w:t xml:space="preserve">sers will </w:t>
      </w:r>
      <w:r w:rsidR="00DB2211">
        <w:t>have the opportunity</w:t>
      </w:r>
      <w:r w:rsidR="00C67B02">
        <w:t xml:space="preserve"> be</w:t>
      </w:r>
      <w:r w:rsidRPr="00BE312C">
        <w:t xml:space="preserve"> able to exchange experience, learn new techniques, and train others.</w:t>
      </w:r>
      <w:r>
        <w:t xml:space="preserve"> This guarantees the preservation of embroidery </w:t>
      </w:r>
      <w:r w:rsidR="00C67B02">
        <w:t xml:space="preserve">as </w:t>
      </w:r>
      <w:r>
        <w:t xml:space="preserve">a handicraft and its survival </w:t>
      </w:r>
      <w:r w:rsidR="00613030">
        <w:t>in</w:t>
      </w:r>
      <w:r>
        <w:t>to the future.</w:t>
      </w:r>
    </w:p>
    <w:p w14:paraId="290D622E" w14:textId="77777777" w:rsidR="00E52FBE" w:rsidRDefault="00E52FBE" w:rsidP="00E52FBE">
      <w:pPr>
        <w:pStyle w:val="heading1"/>
        <w:numPr>
          <w:ilvl w:val="0"/>
          <w:numId w:val="0"/>
        </w:numPr>
        <w:ind w:left="567" w:hanging="567"/>
        <w:rPr>
          <w:lang w:val="en-GB"/>
        </w:rPr>
      </w:pPr>
      <w:r w:rsidRPr="000A6167">
        <w:rPr>
          <w:lang w:val="en-GB"/>
        </w:rPr>
        <w:t xml:space="preserve">Acknowledgements. </w:t>
      </w:r>
    </w:p>
    <w:p w14:paraId="017C59C1" w14:textId="77777777" w:rsidR="00E52FBE" w:rsidRDefault="00E52FBE" w:rsidP="00E52FBE">
      <w:pPr>
        <w:pStyle w:val="p1a"/>
        <w:rPr>
          <w:lang w:val="en-GB"/>
        </w:rPr>
      </w:pPr>
      <w:r>
        <w:rPr>
          <w:lang w:val="en-GB"/>
        </w:rPr>
        <w:t xml:space="preserve">The development, described in this paper, is supported by The Bulgarian Ministry of Education and Science, Project </w:t>
      </w:r>
      <w:r>
        <w:rPr>
          <w:lang w:val="bg-BG"/>
        </w:rPr>
        <w:t>НИП-2025/15</w:t>
      </w:r>
      <w:r>
        <w:rPr>
          <w:lang w:val="en-GB"/>
        </w:rPr>
        <w:t xml:space="preserve"> of Technical University -Gabrovo.</w:t>
      </w:r>
    </w:p>
    <w:p w14:paraId="1A8BE8D4" w14:textId="77777777" w:rsidR="00E52FBE" w:rsidRDefault="00E52FBE" w:rsidP="00E52FBE">
      <w:pPr>
        <w:rPr>
          <w:lang w:val="en-GB"/>
        </w:rPr>
      </w:pPr>
    </w:p>
    <w:p w14:paraId="046FCAD6" w14:textId="77777777" w:rsidR="00E52FBE" w:rsidRDefault="00E52FBE" w:rsidP="00E52FBE">
      <w:pPr>
        <w:pStyle w:val="heading1"/>
        <w:numPr>
          <w:ilvl w:val="0"/>
          <w:numId w:val="0"/>
        </w:numPr>
        <w:ind w:left="567" w:hanging="567"/>
        <w:rPr>
          <w:lang w:val="en-GB"/>
        </w:rPr>
      </w:pPr>
      <w:r>
        <w:rPr>
          <w:lang w:val="en-GB"/>
        </w:rPr>
        <w:t>References</w:t>
      </w:r>
    </w:p>
    <w:p w14:paraId="4FC52D19" w14:textId="77777777" w:rsidR="00E52FBE" w:rsidRDefault="00E52FBE" w:rsidP="00E52FBE">
      <w:pPr>
        <w:pStyle w:val="Bibliography"/>
        <w:ind w:left="720" w:hanging="720"/>
        <w:rPr>
          <w:noProof/>
          <w:sz w:val="24"/>
          <w:szCs w:val="24"/>
        </w:rPr>
      </w:pPr>
      <w:r>
        <w:rPr>
          <w:rStyle w:val="rynqvb"/>
        </w:rPr>
        <w:fldChar w:fldCharType="begin"/>
      </w:r>
      <w:r>
        <w:rPr>
          <w:rStyle w:val="rynqvb"/>
        </w:rPr>
        <w:instrText xml:space="preserve"> BIBLIOGRAPHY  \l 1033 </w:instrText>
      </w:r>
      <w:r>
        <w:rPr>
          <w:rStyle w:val="rynqvb"/>
        </w:rPr>
        <w:fldChar w:fldCharType="separate"/>
      </w:r>
      <w:r>
        <w:rPr>
          <w:noProof/>
        </w:rPr>
        <w:t xml:space="preserve">Cross Stitch Saga. (2024, 12 1). </w:t>
      </w:r>
      <w:r>
        <w:rPr>
          <w:i/>
          <w:iCs/>
          <w:noProof/>
        </w:rPr>
        <w:t>Cross Stitch Saga.</w:t>
      </w:r>
      <w:r>
        <w:rPr>
          <w:noProof/>
        </w:rPr>
        <w:t xml:space="preserve"> Retrieved from Cross Stitch Saga: https://play.google.com/store/apps/details?id=today.ipublish.crossstitchsaga&amp;pli=1</w:t>
      </w:r>
    </w:p>
    <w:p w14:paraId="5A6006DD" w14:textId="77777777" w:rsidR="00E52FBE" w:rsidRDefault="00E52FBE" w:rsidP="00E52FBE">
      <w:pPr>
        <w:pStyle w:val="Bibliography"/>
        <w:ind w:left="720" w:hanging="720"/>
        <w:rPr>
          <w:noProof/>
        </w:rPr>
      </w:pPr>
      <w:r>
        <w:rPr>
          <w:noProof/>
        </w:rPr>
        <w:t xml:space="preserve">Dimitrova, Z. (2022). </w:t>
      </w:r>
      <w:r>
        <w:rPr>
          <w:i/>
          <w:iCs/>
          <w:noProof/>
        </w:rPr>
        <w:t>Bulgarian Embroideries from Ruse Region.</w:t>
      </w:r>
      <w:r>
        <w:rPr>
          <w:noProof/>
        </w:rPr>
        <w:t xml:space="preserve"> Sofia: SoftPress.</w:t>
      </w:r>
    </w:p>
    <w:p w14:paraId="30F4284C" w14:textId="77777777" w:rsidR="00E52FBE" w:rsidRDefault="00E52FBE" w:rsidP="00E52FBE">
      <w:pPr>
        <w:pStyle w:val="Bibliography"/>
        <w:ind w:left="720" w:hanging="720"/>
        <w:rPr>
          <w:noProof/>
        </w:rPr>
      </w:pPr>
      <w:r>
        <w:rPr>
          <w:noProof/>
        </w:rPr>
        <w:t xml:space="preserve">FlossCross-Designer. (n.d.). </w:t>
      </w:r>
      <w:r>
        <w:rPr>
          <w:i/>
          <w:iCs/>
          <w:noProof/>
        </w:rPr>
        <w:t>FlossCross</w:t>
      </w:r>
      <w:r>
        <w:rPr>
          <w:noProof/>
        </w:rPr>
        <w:t>. Retrieved from FlossCross - free online cross stitch pattern maker: https://flosscross.com/</w:t>
      </w:r>
    </w:p>
    <w:p w14:paraId="21BAC78C" w14:textId="77777777" w:rsidR="00E52FBE" w:rsidRDefault="00E52FBE" w:rsidP="00E52FBE">
      <w:pPr>
        <w:pStyle w:val="Bibliography"/>
        <w:ind w:left="720" w:hanging="720"/>
        <w:rPr>
          <w:noProof/>
        </w:rPr>
      </w:pPr>
      <w:r>
        <w:rPr>
          <w:noProof/>
        </w:rPr>
        <w:t xml:space="preserve">Gavan, E. (2016). The home play - Transilvania A new perspective on the revitalization of the traditional costume among yang people. </w:t>
      </w:r>
      <w:r>
        <w:rPr>
          <w:i/>
          <w:iCs/>
          <w:noProof/>
        </w:rPr>
        <w:t>XII International research conference "Traditional crafts – past, present, future"</w:t>
      </w:r>
      <w:r>
        <w:rPr>
          <w:noProof/>
        </w:rPr>
        <w:t xml:space="preserve"> (pp. 7-20). Gabrovo: Etar museum.</w:t>
      </w:r>
    </w:p>
    <w:p w14:paraId="15861AD5" w14:textId="77777777" w:rsidR="00E52FBE" w:rsidRDefault="00E52FBE" w:rsidP="00E52FBE">
      <w:pPr>
        <w:pStyle w:val="Bibliography"/>
        <w:ind w:left="720" w:hanging="720"/>
        <w:rPr>
          <w:noProof/>
        </w:rPr>
      </w:pPr>
      <w:r>
        <w:rPr>
          <w:noProof/>
        </w:rPr>
        <w:t xml:space="preserve">Grömer, K. (2019). </w:t>
      </w:r>
      <w:r>
        <w:rPr>
          <w:i/>
          <w:iCs/>
          <w:noProof/>
        </w:rPr>
        <w:t>Archeologilac Textile Research: Thectical , economic and social aspects of textile production and clothing Neolothic to the Early Modern Era.</w:t>
      </w:r>
      <w:r>
        <w:rPr>
          <w:noProof/>
        </w:rPr>
        <w:t xml:space="preserve"> Wien: Historisch‐Kulturwissenschaftliche Fakultät Universität Wien.</w:t>
      </w:r>
    </w:p>
    <w:p w14:paraId="54C0101B" w14:textId="77777777" w:rsidR="00E52FBE" w:rsidRDefault="00E52FBE" w:rsidP="00E52FBE">
      <w:pPr>
        <w:pStyle w:val="Bibliography"/>
        <w:ind w:left="720" w:hanging="720"/>
        <w:rPr>
          <w:noProof/>
        </w:rPr>
      </w:pPr>
      <w:r>
        <w:rPr>
          <w:noProof/>
        </w:rPr>
        <w:t xml:space="preserve">Ilieva, V. (2011). Abadzhiyski zanayat v Gabrovsko [The "Abadzhiyski" craft in Gabrovo region]. </w:t>
      </w:r>
      <w:r>
        <w:rPr>
          <w:i/>
          <w:iCs/>
          <w:noProof/>
        </w:rPr>
        <w:t>VII International research conference "Traditional crafts – past, present, future"</w:t>
      </w:r>
      <w:r>
        <w:rPr>
          <w:noProof/>
        </w:rPr>
        <w:t xml:space="preserve"> (pp. 121-130). Gabrovo: Etar museum.</w:t>
      </w:r>
    </w:p>
    <w:p w14:paraId="6736B486" w14:textId="77777777" w:rsidR="00E52FBE" w:rsidRDefault="00E52FBE" w:rsidP="00E52FBE">
      <w:pPr>
        <w:pStyle w:val="Bibliography"/>
        <w:ind w:left="720" w:hanging="720"/>
        <w:rPr>
          <w:noProof/>
        </w:rPr>
      </w:pPr>
      <w:r>
        <w:rPr>
          <w:noProof/>
        </w:rPr>
        <w:t xml:space="preserve">Krastanova, K. (2017). Textile crafts as cultural heritage - valuableness and usages. </w:t>
      </w:r>
      <w:r>
        <w:rPr>
          <w:i/>
          <w:iCs/>
          <w:noProof/>
        </w:rPr>
        <w:t>XIII International research conference "Traditional crafts – past, present, future".</w:t>
      </w:r>
      <w:r>
        <w:rPr>
          <w:noProof/>
        </w:rPr>
        <w:t xml:space="preserve"> </w:t>
      </w:r>
      <w:r>
        <w:rPr>
          <w:i/>
          <w:iCs/>
          <w:noProof/>
        </w:rPr>
        <w:t>XII</w:t>
      </w:r>
      <w:r>
        <w:rPr>
          <w:noProof/>
        </w:rPr>
        <w:t>, pp. 13-26. Gabrovo: Etar museum.</w:t>
      </w:r>
    </w:p>
    <w:p w14:paraId="38B854EB" w14:textId="77777777" w:rsidR="00E52FBE" w:rsidRDefault="00E52FBE" w:rsidP="00E52FBE">
      <w:pPr>
        <w:pStyle w:val="Bibliography"/>
        <w:ind w:left="720" w:hanging="720"/>
        <w:rPr>
          <w:noProof/>
        </w:rPr>
      </w:pPr>
      <w:r>
        <w:rPr>
          <w:noProof/>
        </w:rPr>
        <w:t xml:space="preserve">Mark R-XP. (2024). </w:t>
      </w:r>
      <w:r>
        <w:rPr>
          <w:i/>
          <w:iCs/>
          <w:noProof/>
        </w:rPr>
        <w:t>Mark R-XP</w:t>
      </w:r>
      <w:r>
        <w:rPr>
          <w:noProof/>
        </w:rPr>
        <w:t>. Retrieved from Mark R-XP: https://markuprxp.co.uk/</w:t>
      </w:r>
    </w:p>
    <w:p w14:paraId="129E85DA" w14:textId="77777777" w:rsidR="00E52FBE" w:rsidRDefault="00E52FBE" w:rsidP="00E52FBE">
      <w:pPr>
        <w:pStyle w:val="Bibliography"/>
        <w:ind w:left="720" w:hanging="720"/>
        <w:rPr>
          <w:noProof/>
        </w:rPr>
      </w:pPr>
      <w:r>
        <w:rPr>
          <w:noProof/>
        </w:rPr>
        <w:t xml:space="preserve">Nasledstvoto. (n.d.). </w:t>
      </w:r>
      <w:r>
        <w:rPr>
          <w:i/>
          <w:iCs/>
          <w:noProof/>
        </w:rPr>
        <w:t>Nasledstvoto</w:t>
      </w:r>
      <w:r>
        <w:rPr>
          <w:noProof/>
        </w:rPr>
        <w:t>. Retrieved from Nasledstvoto: https://nasledstvoto.com/page/about-us</w:t>
      </w:r>
    </w:p>
    <w:p w14:paraId="6681C4CC" w14:textId="77777777" w:rsidR="00E52FBE" w:rsidRDefault="00E52FBE" w:rsidP="00E52FBE">
      <w:pPr>
        <w:pStyle w:val="Bibliography"/>
        <w:ind w:left="720" w:hanging="720"/>
        <w:rPr>
          <w:noProof/>
        </w:rPr>
      </w:pPr>
      <w:r>
        <w:rPr>
          <w:noProof/>
        </w:rPr>
        <w:t xml:space="preserve">Pattern Keeper. (2009). </w:t>
      </w:r>
      <w:r>
        <w:rPr>
          <w:i/>
          <w:iCs/>
          <w:noProof/>
        </w:rPr>
        <w:t>Pattern Keeper.</w:t>
      </w:r>
      <w:r>
        <w:rPr>
          <w:noProof/>
        </w:rPr>
        <w:t xml:space="preserve"> Retrieved from Pattern Keeper: https://patternkeeper.app/</w:t>
      </w:r>
    </w:p>
    <w:p w14:paraId="1B67C6B0" w14:textId="77777777" w:rsidR="00E52FBE" w:rsidRDefault="00E52FBE" w:rsidP="00E52FBE">
      <w:pPr>
        <w:pStyle w:val="Bibliography"/>
        <w:ind w:left="720" w:hanging="720"/>
        <w:rPr>
          <w:noProof/>
        </w:rPr>
      </w:pPr>
      <w:r>
        <w:rPr>
          <w:noProof/>
        </w:rPr>
        <w:t xml:space="preserve">Pixel-Stitch. (n.d.). </w:t>
      </w:r>
      <w:r>
        <w:rPr>
          <w:i/>
          <w:iCs/>
          <w:noProof/>
        </w:rPr>
        <w:t>Pixel-Stitch</w:t>
      </w:r>
      <w:r>
        <w:rPr>
          <w:noProof/>
        </w:rPr>
        <w:t>. Retrieved from Pixel-Stitch: https://www.pixel-stitch.net/index.html</w:t>
      </w:r>
    </w:p>
    <w:p w14:paraId="773E1C16" w14:textId="77777777" w:rsidR="00E52FBE" w:rsidRDefault="00E52FBE" w:rsidP="00E52FBE">
      <w:pPr>
        <w:pStyle w:val="Bibliography"/>
        <w:ind w:left="720" w:hanging="720"/>
        <w:rPr>
          <w:noProof/>
        </w:rPr>
      </w:pPr>
      <w:r>
        <w:rPr>
          <w:noProof/>
        </w:rPr>
        <w:lastRenderedPageBreak/>
        <w:t xml:space="preserve">Popova, B. (2016). Traditional crafts in the epoch of globalization. </w:t>
      </w:r>
      <w:r>
        <w:rPr>
          <w:i/>
          <w:iCs/>
          <w:noProof/>
        </w:rPr>
        <w:t>XII International research conference "Traditional crafts – past, present, future".</w:t>
      </w:r>
      <w:r>
        <w:rPr>
          <w:noProof/>
        </w:rPr>
        <w:t xml:space="preserve"> </w:t>
      </w:r>
      <w:r>
        <w:rPr>
          <w:i/>
          <w:iCs/>
          <w:noProof/>
        </w:rPr>
        <w:t>XI</w:t>
      </w:r>
      <w:r>
        <w:rPr>
          <w:noProof/>
        </w:rPr>
        <w:t>, pp. 357-367. Gabrovo: Etar museum.</w:t>
      </w:r>
    </w:p>
    <w:p w14:paraId="24C86324" w14:textId="77777777" w:rsidR="00E52FBE" w:rsidRDefault="00E52FBE" w:rsidP="00E52FBE">
      <w:pPr>
        <w:pStyle w:val="Bibliography"/>
        <w:ind w:left="720" w:hanging="720"/>
        <w:rPr>
          <w:noProof/>
        </w:rPr>
      </w:pPr>
      <w:r>
        <w:rPr>
          <w:noProof/>
        </w:rPr>
        <w:t xml:space="preserve">StitchFiddle. (n.d.). </w:t>
      </w:r>
      <w:r>
        <w:rPr>
          <w:i/>
          <w:iCs/>
          <w:noProof/>
        </w:rPr>
        <w:t>StitchFiddle</w:t>
      </w:r>
      <w:r>
        <w:rPr>
          <w:noProof/>
        </w:rPr>
        <w:t>. Retrieved from StitchFiddle: https://www.stitchfiddle.com/en</w:t>
      </w:r>
    </w:p>
    <w:p w14:paraId="36902C54" w14:textId="77777777" w:rsidR="00E52FBE" w:rsidRDefault="00E52FBE" w:rsidP="00E52FBE">
      <w:pPr>
        <w:pStyle w:val="Bibliography"/>
        <w:ind w:left="720" w:hanging="720"/>
        <w:rPr>
          <w:noProof/>
        </w:rPr>
      </w:pPr>
      <w:r>
        <w:rPr>
          <w:noProof/>
        </w:rPr>
        <w:t xml:space="preserve">Veleva, P., Jordanova, L., Kiryakova, G., &amp; Angelova, N. (2018). The secret language of Bulgarian embroidery. </w:t>
      </w:r>
      <w:r>
        <w:rPr>
          <w:i/>
          <w:iCs/>
          <w:noProof/>
        </w:rPr>
        <w:t>Educational forum, online journal, 2/2018, Trakia University - Stara Zagora.</w:t>
      </w:r>
      <w:r>
        <w:rPr>
          <w:noProof/>
        </w:rPr>
        <w:t xml:space="preserve"> </w:t>
      </w:r>
    </w:p>
    <w:p w14:paraId="54015A99" w14:textId="77777777" w:rsidR="00E52FBE" w:rsidRDefault="00E52FBE" w:rsidP="00E52FBE">
      <w:pPr>
        <w:pStyle w:val="Bibliography"/>
        <w:ind w:left="720" w:hanging="720"/>
        <w:rPr>
          <w:noProof/>
        </w:rPr>
      </w:pPr>
      <w:r>
        <w:rPr>
          <w:noProof/>
        </w:rPr>
        <w:t xml:space="preserve">Victoria and Albert Museum. (2024). </w:t>
      </w:r>
      <w:r>
        <w:rPr>
          <w:i/>
          <w:iCs/>
          <w:noProof/>
        </w:rPr>
        <w:t>Embroidery – a history of needlework samplers.</w:t>
      </w:r>
      <w:r>
        <w:rPr>
          <w:noProof/>
        </w:rPr>
        <w:t xml:space="preserve"> London: Victoria and Albert Museum. Retrieved from https://www.vam.ac.uk/articles/embroidery-a-history-of-needlework-samplers</w:t>
      </w:r>
    </w:p>
    <w:p w14:paraId="0BA86B01" w14:textId="0589DB0D" w:rsidR="005F1079" w:rsidRPr="00A30CE2" w:rsidRDefault="00E52FBE" w:rsidP="00E52FBE">
      <w:pPr>
        <w:pStyle w:val="heading2"/>
        <w:numPr>
          <w:ilvl w:val="0"/>
          <w:numId w:val="0"/>
        </w:numPr>
        <w:ind w:left="567"/>
        <w:rPr>
          <w:lang w:val="de-DE"/>
        </w:rPr>
      </w:pPr>
      <w:r>
        <w:rPr>
          <w:rStyle w:val="rynqvb"/>
        </w:rPr>
        <w:fldChar w:fldCharType="end"/>
      </w:r>
    </w:p>
    <w:sectPr w:rsidR="005F1079" w:rsidRPr="00A30CE2" w:rsidSect="0016408E">
      <w:headerReference w:type="even" r:id="rId31"/>
      <w:footerReference w:type="default" r:id="rId32"/>
      <w:footerReference w:type="first" r:id="rId33"/>
      <w:pgSz w:w="11906" w:h="16838" w:code="9"/>
      <w:pgMar w:top="2948" w:right="2494" w:bottom="2948" w:left="2494" w:header="2381" w:footer="2324" w:gutter="0"/>
      <w:cols w:space="227"/>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032B1" w14:textId="77777777" w:rsidR="00DE0F10" w:rsidRDefault="00DE0F10">
      <w:r>
        <w:separator/>
      </w:r>
    </w:p>
  </w:endnote>
  <w:endnote w:type="continuationSeparator" w:id="0">
    <w:p w14:paraId="52958866" w14:textId="77777777" w:rsidR="00DE0F10" w:rsidRDefault="00DE0F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6D6F3" w14:textId="4103AD5B" w:rsidR="00B97890" w:rsidRDefault="00B97890">
    <w:pPr>
      <w:pStyle w:val="Footer"/>
      <w:jc w:val="center"/>
    </w:pPr>
    <w:r>
      <w:fldChar w:fldCharType="begin"/>
    </w:r>
    <w:r>
      <w:instrText xml:space="preserve"> PAGE   \* MERGEFORMAT </w:instrText>
    </w:r>
    <w:r>
      <w:fldChar w:fldCharType="separate"/>
    </w:r>
    <w:r w:rsidR="00E21D10">
      <w:rPr>
        <w:noProof/>
      </w:rPr>
      <w:t>6</w:t>
    </w:r>
    <w:r>
      <w:rPr>
        <w:noProof/>
      </w:rPr>
      <w:fldChar w:fldCharType="end"/>
    </w:r>
  </w:p>
  <w:p w14:paraId="0250D58A" w14:textId="77777777" w:rsidR="00B97890" w:rsidRDefault="00B978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93F7C" w14:textId="695B3926" w:rsidR="00B97890" w:rsidRDefault="00D46A74" w:rsidP="0074570C">
    <w:pPr>
      <w:pStyle w:val="ReferenceLine"/>
    </w:pPr>
    <w:r w:rsidRPr="00415561">
      <w:rPr>
        <w:lang w:eastAsia="de-DE"/>
      </w:rPr>
      <w:t xml:space="preserve">Digital Presentation and Preservation of Cultural and Scientific Heritage. Conference Proceedings. </w:t>
    </w:r>
    <w:r w:rsidR="0074570C" w:rsidRPr="00C45E4E">
      <w:rPr>
        <w:lang w:eastAsia="de-DE"/>
      </w:rPr>
      <w:t xml:space="preserve">Vol. </w:t>
    </w:r>
    <w:r w:rsidR="00204A0E">
      <w:rPr>
        <w:lang w:eastAsia="de-DE"/>
      </w:rPr>
      <w:t>1</w:t>
    </w:r>
    <w:r w:rsidR="00E21D10">
      <w:rPr>
        <w:lang w:eastAsia="de-DE"/>
      </w:rPr>
      <w:t>5</w:t>
    </w:r>
    <w:r w:rsidR="0074570C" w:rsidRPr="00C45E4E">
      <w:rPr>
        <w:lang w:eastAsia="de-DE"/>
      </w:rPr>
      <w:t xml:space="preserve">, </w:t>
    </w:r>
    <w:r w:rsidR="0074570C">
      <w:rPr>
        <w:lang w:eastAsia="de-DE"/>
      </w:rPr>
      <w:t xml:space="preserve">Sofia, Bulgaria: </w:t>
    </w:r>
    <w:r w:rsidR="0074570C" w:rsidRPr="001E3C3A">
      <w:rPr>
        <w:lang w:eastAsia="de-DE"/>
      </w:rPr>
      <w:t>Institute of Mathematics and Informatics</w:t>
    </w:r>
    <w:r w:rsidR="0074570C">
      <w:rPr>
        <w:lang w:eastAsia="de-DE"/>
      </w:rPr>
      <w:t xml:space="preserve"> – BAS, </w:t>
    </w:r>
    <w:r w:rsidR="0074570C" w:rsidRPr="00C45E4E">
      <w:rPr>
        <w:lang w:eastAsia="de-DE"/>
      </w:rPr>
      <w:t>20</w:t>
    </w:r>
    <w:r w:rsidR="00204A0E">
      <w:rPr>
        <w:lang w:eastAsia="de-DE"/>
      </w:rPr>
      <w:t>2</w:t>
    </w:r>
    <w:r w:rsidR="00E21D10">
      <w:rPr>
        <w:lang w:eastAsia="de-DE"/>
      </w:rPr>
      <w:t>5</w:t>
    </w:r>
    <w:r w:rsidR="0074570C">
      <w:rPr>
        <w:lang w:eastAsia="de-DE"/>
      </w:rPr>
      <w:t>.</w:t>
    </w:r>
    <w:r w:rsidR="0074570C" w:rsidRPr="00C45E4E">
      <w:rPr>
        <w:lang w:eastAsia="de-DE"/>
      </w:rPr>
      <w:t xml:space="preserve"> ISSN: 1314-4006</w:t>
    </w:r>
    <w:r w:rsidR="0074570C">
      <w:rPr>
        <w:lang w:eastAsia="de-DE"/>
      </w:rPr>
      <w:t>, e</w:t>
    </w:r>
    <w:r w:rsidR="0074570C" w:rsidRPr="00C45E4E">
      <w:rPr>
        <w:lang w:eastAsia="de-DE"/>
      </w:rPr>
      <w:t>ISSN:</w:t>
    </w:r>
    <w:r w:rsidR="0074570C">
      <w:rPr>
        <w:lang w:eastAsia="de-DE"/>
      </w:rPr>
      <w:t xml:space="preserve"> </w:t>
    </w:r>
    <w:r w:rsidR="0074570C" w:rsidRPr="00C45E4E">
      <w:rPr>
        <w:lang w:eastAsia="de-DE"/>
      </w:rPr>
      <w:t>2535-0366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64AE2" w14:textId="77777777" w:rsidR="00DE0F10" w:rsidRDefault="00DE0F10" w:rsidP="009F7FCE">
      <w:pPr>
        <w:ind w:firstLine="0"/>
      </w:pPr>
      <w:r>
        <w:separator/>
      </w:r>
    </w:p>
  </w:footnote>
  <w:footnote w:type="continuationSeparator" w:id="0">
    <w:p w14:paraId="7006E48D" w14:textId="77777777" w:rsidR="00DE0F10" w:rsidRDefault="00DE0F10"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752D" w14:textId="77777777" w:rsidR="009B2539" w:rsidRDefault="009B2539" w:rsidP="00F321B4">
    <w:pPr>
      <w:pStyle w:val="Header"/>
    </w:pPr>
    <w:r>
      <w:fldChar w:fldCharType="begin"/>
    </w:r>
    <w:r>
      <w:instrText>PAGE   \* MERGEFORMAT</w:instrText>
    </w:r>
    <w:r>
      <w:fldChar w:fldCharType="separate"/>
    </w:r>
    <w:r w:rsidR="00B97890">
      <w:rPr>
        <w:noProof/>
      </w:rPr>
      <w:t>10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40B13"/>
    <w:multiLevelType w:val="hybridMultilevel"/>
    <w:tmpl w:val="FDF404E4"/>
    <w:lvl w:ilvl="0" w:tplc="04020001">
      <w:start w:val="1"/>
      <w:numFmt w:val="bullet"/>
      <w:lvlText w:val=""/>
      <w:lvlJc w:val="left"/>
      <w:pPr>
        <w:ind w:left="947" w:hanging="360"/>
      </w:pPr>
      <w:rPr>
        <w:rFonts w:ascii="Symbol" w:hAnsi="Symbol" w:hint="default"/>
      </w:rPr>
    </w:lvl>
    <w:lvl w:ilvl="1" w:tplc="04020003" w:tentative="1">
      <w:start w:val="1"/>
      <w:numFmt w:val="bullet"/>
      <w:lvlText w:val="o"/>
      <w:lvlJc w:val="left"/>
      <w:pPr>
        <w:ind w:left="1667" w:hanging="360"/>
      </w:pPr>
      <w:rPr>
        <w:rFonts w:ascii="Courier New" w:hAnsi="Courier New" w:cs="Courier New" w:hint="default"/>
      </w:rPr>
    </w:lvl>
    <w:lvl w:ilvl="2" w:tplc="04020005" w:tentative="1">
      <w:start w:val="1"/>
      <w:numFmt w:val="bullet"/>
      <w:lvlText w:val=""/>
      <w:lvlJc w:val="left"/>
      <w:pPr>
        <w:ind w:left="2387" w:hanging="360"/>
      </w:pPr>
      <w:rPr>
        <w:rFonts w:ascii="Wingdings" w:hAnsi="Wingdings" w:hint="default"/>
      </w:rPr>
    </w:lvl>
    <w:lvl w:ilvl="3" w:tplc="04020001" w:tentative="1">
      <w:start w:val="1"/>
      <w:numFmt w:val="bullet"/>
      <w:lvlText w:val=""/>
      <w:lvlJc w:val="left"/>
      <w:pPr>
        <w:ind w:left="3107" w:hanging="360"/>
      </w:pPr>
      <w:rPr>
        <w:rFonts w:ascii="Symbol" w:hAnsi="Symbol" w:hint="default"/>
      </w:rPr>
    </w:lvl>
    <w:lvl w:ilvl="4" w:tplc="04020003" w:tentative="1">
      <w:start w:val="1"/>
      <w:numFmt w:val="bullet"/>
      <w:lvlText w:val="o"/>
      <w:lvlJc w:val="left"/>
      <w:pPr>
        <w:ind w:left="3827" w:hanging="360"/>
      </w:pPr>
      <w:rPr>
        <w:rFonts w:ascii="Courier New" w:hAnsi="Courier New" w:cs="Courier New" w:hint="default"/>
      </w:rPr>
    </w:lvl>
    <w:lvl w:ilvl="5" w:tplc="04020005" w:tentative="1">
      <w:start w:val="1"/>
      <w:numFmt w:val="bullet"/>
      <w:lvlText w:val=""/>
      <w:lvlJc w:val="left"/>
      <w:pPr>
        <w:ind w:left="4547" w:hanging="360"/>
      </w:pPr>
      <w:rPr>
        <w:rFonts w:ascii="Wingdings" w:hAnsi="Wingdings" w:hint="default"/>
      </w:rPr>
    </w:lvl>
    <w:lvl w:ilvl="6" w:tplc="04020001" w:tentative="1">
      <w:start w:val="1"/>
      <w:numFmt w:val="bullet"/>
      <w:lvlText w:val=""/>
      <w:lvlJc w:val="left"/>
      <w:pPr>
        <w:ind w:left="5267" w:hanging="360"/>
      </w:pPr>
      <w:rPr>
        <w:rFonts w:ascii="Symbol" w:hAnsi="Symbol" w:hint="default"/>
      </w:rPr>
    </w:lvl>
    <w:lvl w:ilvl="7" w:tplc="04020003" w:tentative="1">
      <w:start w:val="1"/>
      <w:numFmt w:val="bullet"/>
      <w:lvlText w:val="o"/>
      <w:lvlJc w:val="left"/>
      <w:pPr>
        <w:ind w:left="5987" w:hanging="360"/>
      </w:pPr>
      <w:rPr>
        <w:rFonts w:ascii="Courier New" w:hAnsi="Courier New" w:cs="Courier New" w:hint="default"/>
      </w:rPr>
    </w:lvl>
    <w:lvl w:ilvl="8" w:tplc="04020005" w:tentative="1">
      <w:start w:val="1"/>
      <w:numFmt w:val="bullet"/>
      <w:lvlText w:val=""/>
      <w:lvlJc w:val="left"/>
      <w:pPr>
        <w:ind w:left="6707" w:hanging="360"/>
      </w:pPr>
      <w:rPr>
        <w:rFonts w:ascii="Wingdings" w:hAnsi="Wingdings" w:hint="default"/>
      </w:rPr>
    </w:lvl>
  </w:abstractNum>
  <w:abstractNum w:abstractNumId="1" w15:restartNumberingAfterBreak="0">
    <w:nsid w:val="17A66515"/>
    <w:multiLevelType w:val="multilevel"/>
    <w:tmpl w:val="36F8362C"/>
    <w:lvl w:ilvl="0">
      <w:start w:val="1"/>
      <w:numFmt w:val="decimal"/>
      <w:lvlText w:val="%1"/>
      <w:lvlJc w:val="left"/>
      <w:pPr>
        <w:tabs>
          <w:tab w:val="num" w:pos="567"/>
        </w:tabs>
        <w:ind w:left="567" w:hanging="567"/>
      </w:pPr>
    </w:lvl>
    <w:lvl w:ilvl="1">
      <w:start w:val="1"/>
      <w:numFmt w:val="decimal"/>
      <w:lvlText w:val="%1.%2"/>
      <w:lvlJc w:val="left"/>
      <w:pPr>
        <w:tabs>
          <w:tab w:val="num" w:pos="567"/>
        </w:tabs>
        <w:ind w:left="567" w:hanging="567"/>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964"/>
        </w:tabs>
        <w:ind w:left="964" w:hanging="964"/>
      </w:pPr>
      <w:rPr>
        <w:b w:val="0"/>
        <w:i/>
        <w:sz w:val="2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1F397F84"/>
    <w:multiLevelType w:val="multilevel"/>
    <w:tmpl w:val="16FC0A0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3" w15:restartNumberingAfterBreak="0">
    <w:nsid w:val="2AA37646"/>
    <w:multiLevelType w:val="multilevel"/>
    <w:tmpl w:val="5682198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36C90177"/>
    <w:multiLevelType w:val="hybridMultilevel"/>
    <w:tmpl w:val="45564258"/>
    <w:lvl w:ilvl="0" w:tplc="EA0C9352">
      <w:numFmt w:val="bullet"/>
      <w:lvlText w:val="-"/>
      <w:lvlJc w:val="left"/>
      <w:pPr>
        <w:ind w:left="720" w:hanging="360"/>
      </w:pPr>
      <w:rPr>
        <w:rFonts w:ascii="Calibri" w:eastAsiaTheme="minorHAnsi" w:hAnsi="Calibri" w:cstheme="minorBid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 w15:restartNumberingAfterBreak="0">
    <w:nsid w:val="6F404C9F"/>
    <w:multiLevelType w:val="multilevel"/>
    <w:tmpl w:val="AFBC4D8C"/>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6" w15:restartNumberingAfterBreak="0">
    <w:nsid w:val="7738779A"/>
    <w:multiLevelType w:val="multilevel"/>
    <w:tmpl w:val="320A135E"/>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7B274BC8"/>
    <w:multiLevelType w:val="multilevel"/>
    <w:tmpl w:val="7230257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C0F27A7"/>
    <w:multiLevelType w:val="hybridMultilevel"/>
    <w:tmpl w:val="57CA39B6"/>
    <w:lvl w:ilvl="0" w:tplc="E4566572">
      <w:numFmt w:val="bullet"/>
      <w:lvlText w:val="•"/>
      <w:lvlJc w:val="left"/>
      <w:pPr>
        <w:ind w:left="587" w:hanging="360"/>
      </w:pPr>
      <w:rPr>
        <w:rFonts w:ascii="Times New Roman" w:eastAsia="Times New Roman" w:hAnsi="Times New Roman" w:cs="Times New Roman" w:hint="default"/>
      </w:rPr>
    </w:lvl>
    <w:lvl w:ilvl="1" w:tplc="04020003" w:tentative="1">
      <w:start w:val="1"/>
      <w:numFmt w:val="bullet"/>
      <w:lvlText w:val="o"/>
      <w:lvlJc w:val="left"/>
      <w:pPr>
        <w:ind w:left="1307" w:hanging="360"/>
      </w:pPr>
      <w:rPr>
        <w:rFonts w:ascii="Courier New" w:hAnsi="Courier New" w:cs="Courier New" w:hint="default"/>
      </w:rPr>
    </w:lvl>
    <w:lvl w:ilvl="2" w:tplc="04020005" w:tentative="1">
      <w:start w:val="1"/>
      <w:numFmt w:val="bullet"/>
      <w:lvlText w:val=""/>
      <w:lvlJc w:val="left"/>
      <w:pPr>
        <w:ind w:left="2027" w:hanging="360"/>
      </w:pPr>
      <w:rPr>
        <w:rFonts w:ascii="Wingdings" w:hAnsi="Wingdings" w:hint="default"/>
      </w:rPr>
    </w:lvl>
    <w:lvl w:ilvl="3" w:tplc="04020001" w:tentative="1">
      <w:start w:val="1"/>
      <w:numFmt w:val="bullet"/>
      <w:lvlText w:val=""/>
      <w:lvlJc w:val="left"/>
      <w:pPr>
        <w:ind w:left="2747" w:hanging="360"/>
      </w:pPr>
      <w:rPr>
        <w:rFonts w:ascii="Symbol" w:hAnsi="Symbol" w:hint="default"/>
      </w:rPr>
    </w:lvl>
    <w:lvl w:ilvl="4" w:tplc="04020003" w:tentative="1">
      <w:start w:val="1"/>
      <w:numFmt w:val="bullet"/>
      <w:lvlText w:val="o"/>
      <w:lvlJc w:val="left"/>
      <w:pPr>
        <w:ind w:left="3467" w:hanging="360"/>
      </w:pPr>
      <w:rPr>
        <w:rFonts w:ascii="Courier New" w:hAnsi="Courier New" w:cs="Courier New" w:hint="default"/>
      </w:rPr>
    </w:lvl>
    <w:lvl w:ilvl="5" w:tplc="04020005" w:tentative="1">
      <w:start w:val="1"/>
      <w:numFmt w:val="bullet"/>
      <w:lvlText w:val=""/>
      <w:lvlJc w:val="left"/>
      <w:pPr>
        <w:ind w:left="4187" w:hanging="360"/>
      </w:pPr>
      <w:rPr>
        <w:rFonts w:ascii="Wingdings" w:hAnsi="Wingdings" w:hint="default"/>
      </w:rPr>
    </w:lvl>
    <w:lvl w:ilvl="6" w:tplc="04020001" w:tentative="1">
      <w:start w:val="1"/>
      <w:numFmt w:val="bullet"/>
      <w:lvlText w:val=""/>
      <w:lvlJc w:val="left"/>
      <w:pPr>
        <w:ind w:left="4907" w:hanging="360"/>
      </w:pPr>
      <w:rPr>
        <w:rFonts w:ascii="Symbol" w:hAnsi="Symbol" w:hint="default"/>
      </w:rPr>
    </w:lvl>
    <w:lvl w:ilvl="7" w:tplc="04020003" w:tentative="1">
      <w:start w:val="1"/>
      <w:numFmt w:val="bullet"/>
      <w:lvlText w:val="o"/>
      <w:lvlJc w:val="left"/>
      <w:pPr>
        <w:ind w:left="5627" w:hanging="360"/>
      </w:pPr>
      <w:rPr>
        <w:rFonts w:ascii="Courier New" w:hAnsi="Courier New" w:cs="Courier New" w:hint="default"/>
      </w:rPr>
    </w:lvl>
    <w:lvl w:ilvl="8" w:tplc="04020005" w:tentative="1">
      <w:start w:val="1"/>
      <w:numFmt w:val="bullet"/>
      <w:lvlText w:val=""/>
      <w:lvlJc w:val="left"/>
      <w:pPr>
        <w:ind w:left="6347" w:hanging="360"/>
      </w:pPr>
      <w:rPr>
        <w:rFonts w:ascii="Wingdings" w:hAnsi="Wingdings" w:hint="default"/>
      </w:rPr>
    </w:lvl>
  </w:abstractNum>
  <w:abstractNum w:abstractNumId="9" w15:restartNumberingAfterBreak="0">
    <w:nsid w:val="7D5A2EF1"/>
    <w:multiLevelType w:val="hybridMultilevel"/>
    <w:tmpl w:val="0D70CD6E"/>
    <w:lvl w:ilvl="0" w:tplc="040E0001">
      <w:start w:val="1"/>
      <w:numFmt w:val="bullet"/>
      <w:lvlText w:val=""/>
      <w:lvlJc w:val="left"/>
      <w:pPr>
        <w:ind w:left="587" w:hanging="360"/>
      </w:pPr>
      <w:rPr>
        <w:rFonts w:ascii="Symbol" w:hAnsi="Symbol" w:hint="default"/>
      </w:rPr>
    </w:lvl>
    <w:lvl w:ilvl="1" w:tplc="040E0003" w:tentative="1">
      <w:start w:val="1"/>
      <w:numFmt w:val="bullet"/>
      <w:lvlText w:val="o"/>
      <w:lvlJc w:val="left"/>
      <w:pPr>
        <w:ind w:left="1307" w:hanging="360"/>
      </w:pPr>
      <w:rPr>
        <w:rFonts w:ascii="Courier New" w:hAnsi="Courier New" w:cs="Courier New" w:hint="default"/>
      </w:rPr>
    </w:lvl>
    <w:lvl w:ilvl="2" w:tplc="040E0005" w:tentative="1">
      <w:start w:val="1"/>
      <w:numFmt w:val="bullet"/>
      <w:lvlText w:val=""/>
      <w:lvlJc w:val="left"/>
      <w:pPr>
        <w:ind w:left="2027" w:hanging="360"/>
      </w:pPr>
      <w:rPr>
        <w:rFonts w:ascii="Wingdings" w:hAnsi="Wingdings" w:hint="default"/>
      </w:rPr>
    </w:lvl>
    <w:lvl w:ilvl="3" w:tplc="040E0001" w:tentative="1">
      <w:start w:val="1"/>
      <w:numFmt w:val="bullet"/>
      <w:lvlText w:val=""/>
      <w:lvlJc w:val="left"/>
      <w:pPr>
        <w:ind w:left="2747" w:hanging="360"/>
      </w:pPr>
      <w:rPr>
        <w:rFonts w:ascii="Symbol" w:hAnsi="Symbol" w:hint="default"/>
      </w:rPr>
    </w:lvl>
    <w:lvl w:ilvl="4" w:tplc="040E0003" w:tentative="1">
      <w:start w:val="1"/>
      <w:numFmt w:val="bullet"/>
      <w:lvlText w:val="o"/>
      <w:lvlJc w:val="left"/>
      <w:pPr>
        <w:ind w:left="3467" w:hanging="360"/>
      </w:pPr>
      <w:rPr>
        <w:rFonts w:ascii="Courier New" w:hAnsi="Courier New" w:cs="Courier New" w:hint="default"/>
      </w:rPr>
    </w:lvl>
    <w:lvl w:ilvl="5" w:tplc="040E0005" w:tentative="1">
      <w:start w:val="1"/>
      <w:numFmt w:val="bullet"/>
      <w:lvlText w:val=""/>
      <w:lvlJc w:val="left"/>
      <w:pPr>
        <w:ind w:left="4187" w:hanging="360"/>
      </w:pPr>
      <w:rPr>
        <w:rFonts w:ascii="Wingdings" w:hAnsi="Wingdings" w:hint="default"/>
      </w:rPr>
    </w:lvl>
    <w:lvl w:ilvl="6" w:tplc="040E0001" w:tentative="1">
      <w:start w:val="1"/>
      <w:numFmt w:val="bullet"/>
      <w:lvlText w:val=""/>
      <w:lvlJc w:val="left"/>
      <w:pPr>
        <w:ind w:left="4907" w:hanging="360"/>
      </w:pPr>
      <w:rPr>
        <w:rFonts w:ascii="Symbol" w:hAnsi="Symbol" w:hint="default"/>
      </w:rPr>
    </w:lvl>
    <w:lvl w:ilvl="7" w:tplc="040E0003" w:tentative="1">
      <w:start w:val="1"/>
      <w:numFmt w:val="bullet"/>
      <w:lvlText w:val="o"/>
      <w:lvlJc w:val="left"/>
      <w:pPr>
        <w:ind w:left="5627" w:hanging="360"/>
      </w:pPr>
      <w:rPr>
        <w:rFonts w:ascii="Courier New" w:hAnsi="Courier New" w:cs="Courier New" w:hint="default"/>
      </w:rPr>
    </w:lvl>
    <w:lvl w:ilvl="8" w:tplc="040E0005" w:tentative="1">
      <w:start w:val="1"/>
      <w:numFmt w:val="bullet"/>
      <w:lvlText w:val=""/>
      <w:lvlJc w:val="left"/>
      <w:pPr>
        <w:ind w:left="6347" w:hanging="360"/>
      </w:pPr>
      <w:rPr>
        <w:rFonts w:ascii="Wingdings" w:hAnsi="Wingdings" w:hint="default"/>
      </w:rPr>
    </w:lvl>
  </w:abstractNum>
  <w:abstractNum w:abstractNumId="10" w15:restartNumberingAfterBreak="0">
    <w:nsid w:val="7D9521C8"/>
    <w:multiLevelType w:val="multilevel"/>
    <w:tmpl w:val="8E18D4B6"/>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2124"/>
        </w:tabs>
        <w:ind w:left="2124" w:hanging="360"/>
      </w:pPr>
      <w:rPr>
        <w:rFonts w:hint="default"/>
      </w:rPr>
    </w:lvl>
    <w:lvl w:ilvl="2">
      <w:start w:val="1"/>
      <w:numFmt w:val="lowerRoman"/>
      <w:lvlText w:val="%3."/>
      <w:lvlJc w:val="right"/>
      <w:pPr>
        <w:tabs>
          <w:tab w:val="num" w:pos="2844"/>
        </w:tabs>
        <w:ind w:left="2844" w:hanging="180"/>
      </w:pPr>
      <w:rPr>
        <w:rFonts w:hint="default"/>
      </w:rPr>
    </w:lvl>
    <w:lvl w:ilvl="3">
      <w:start w:val="1"/>
      <w:numFmt w:val="decimal"/>
      <w:lvlText w:val="%4."/>
      <w:lvlJc w:val="left"/>
      <w:pPr>
        <w:tabs>
          <w:tab w:val="num" w:pos="3564"/>
        </w:tabs>
        <w:ind w:left="3564" w:hanging="360"/>
      </w:pPr>
      <w:rPr>
        <w:rFonts w:hint="default"/>
      </w:rPr>
    </w:lvl>
    <w:lvl w:ilvl="4">
      <w:start w:val="1"/>
      <w:numFmt w:val="lowerLetter"/>
      <w:lvlText w:val="%5."/>
      <w:lvlJc w:val="left"/>
      <w:pPr>
        <w:tabs>
          <w:tab w:val="num" w:pos="4284"/>
        </w:tabs>
        <w:ind w:left="4284" w:hanging="360"/>
      </w:pPr>
      <w:rPr>
        <w:rFonts w:hint="default"/>
      </w:rPr>
    </w:lvl>
    <w:lvl w:ilvl="5">
      <w:start w:val="1"/>
      <w:numFmt w:val="lowerRoman"/>
      <w:lvlText w:val="%6."/>
      <w:lvlJc w:val="right"/>
      <w:pPr>
        <w:tabs>
          <w:tab w:val="num" w:pos="5004"/>
        </w:tabs>
        <w:ind w:left="5004" w:hanging="180"/>
      </w:pPr>
      <w:rPr>
        <w:rFonts w:hint="default"/>
      </w:rPr>
    </w:lvl>
    <w:lvl w:ilvl="6">
      <w:start w:val="1"/>
      <w:numFmt w:val="decimal"/>
      <w:lvlText w:val="%7."/>
      <w:lvlJc w:val="left"/>
      <w:pPr>
        <w:tabs>
          <w:tab w:val="num" w:pos="5724"/>
        </w:tabs>
        <w:ind w:left="5724" w:hanging="360"/>
      </w:pPr>
      <w:rPr>
        <w:rFonts w:hint="default"/>
      </w:rPr>
    </w:lvl>
    <w:lvl w:ilvl="7">
      <w:start w:val="1"/>
      <w:numFmt w:val="lowerLetter"/>
      <w:lvlText w:val="%8."/>
      <w:lvlJc w:val="left"/>
      <w:pPr>
        <w:tabs>
          <w:tab w:val="num" w:pos="6444"/>
        </w:tabs>
        <w:ind w:left="6444" w:hanging="360"/>
      </w:pPr>
      <w:rPr>
        <w:rFonts w:hint="default"/>
      </w:rPr>
    </w:lvl>
    <w:lvl w:ilvl="8">
      <w:start w:val="1"/>
      <w:numFmt w:val="lowerRoman"/>
      <w:lvlText w:val="%9."/>
      <w:lvlJc w:val="right"/>
      <w:pPr>
        <w:tabs>
          <w:tab w:val="num" w:pos="7164"/>
        </w:tabs>
        <w:ind w:left="7164" w:hanging="180"/>
      </w:pPr>
      <w:rPr>
        <w:rFonts w:hint="default"/>
      </w:rPr>
    </w:lvl>
  </w:abstractNum>
  <w:abstractNum w:abstractNumId="11" w15:restartNumberingAfterBreak="0">
    <w:nsid w:val="7F2C0C5D"/>
    <w:multiLevelType w:val="hybridMultilevel"/>
    <w:tmpl w:val="132A8C8C"/>
    <w:lvl w:ilvl="0" w:tplc="040E0001">
      <w:start w:val="1"/>
      <w:numFmt w:val="bullet"/>
      <w:lvlText w:val=""/>
      <w:lvlJc w:val="left"/>
      <w:pPr>
        <w:ind w:left="587" w:hanging="360"/>
      </w:pPr>
      <w:rPr>
        <w:rFonts w:ascii="Symbol" w:hAnsi="Symbol" w:hint="default"/>
      </w:rPr>
    </w:lvl>
    <w:lvl w:ilvl="1" w:tplc="040E0003">
      <w:start w:val="1"/>
      <w:numFmt w:val="bullet"/>
      <w:lvlText w:val="o"/>
      <w:lvlJc w:val="left"/>
      <w:pPr>
        <w:ind w:left="1307" w:hanging="360"/>
      </w:pPr>
      <w:rPr>
        <w:rFonts w:ascii="Courier New" w:hAnsi="Courier New" w:cs="Courier New" w:hint="default"/>
      </w:rPr>
    </w:lvl>
    <w:lvl w:ilvl="2" w:tplc="040E0005">
      <w:start w:val="1"/>
      <w:numFmt w:val="bullet"/>
      <w:lvlText w:val=""/>
      <w:lvlJc w:val="left"/>
      <w:pPr>
        <w:ind w:left="2027" w:hanging="360"/>
      </w:pPr>
      <w:rPr>
        <w:rFonts w:ascii="Wingdings" w:hAnsi="Wingdings" w:hint="default"/>
      </w:rPr>
    </w:lvl>
    <w:lvl w:ilvl="3" w:tplc="040E0001">
      <w:start w:val="1"/>
      <w:numFmt w:val="bullet"/>
      <w:lvlText w:val=""/>
      <w:lvlJc w:val="left"/>
      <w:pPr>
        <w:ind w:left="2747" w:hanging="360"/>
      </w:pPr>
      <w:rPr>
        <w:rFonts w:ascii="Symbol" w:hAnsi="Symbol" w:hint="default"/>
      </w:rPr>
    </w:lvl>
    <w:lvl w:ilvl="4" w:tplc="040E0003">
      <w:start w:val="1"/>
      <w:numFmt w:val="bullet"/>
      <w:lvlText w:val="o"/>
      <w:lvlJc w:val="left"/>
      <w:pPr>
        <w:ind w:left="3467" w:hanging="360"/>
      </w:pPr>
      <w:rPr>
        <w:rFonts w:ascii="Courier New" w:hAnsi="Courier New" w:cs="Courier New" w:hint="default"/>
      </w:rPr>
    </w:lvl>
    <w:lvl w:ilvl="5" w:tplc="040E0005">
      <w:start w:val="1"/>
      <w:numFmt w:val="bullet"/>
      <w:lvlText w:val=""/>
      <w:lvlJc w:val="left"/>
      <w:pPr>
        <w:ind w:left="4187" w:hanging="360"/>
      </w:pPr>
      <w:rPr>
        <w:rFonts w:ascii="Wingdings" w:hAnsi="Wingdings" w:hint="default"/>
      </w:rPr>
    </w:lvl>
    <w:lvl w:ilvl="6" w:tplc="040E0001">
      <w:start w:val="1"/>
      <w:numFmt w:val="bullet"/>
      <w:lvlText w:val=""/>
      <w:lvlJc w:val="left"/>
      <w:pPr>
        <w:ind w:left="4907" w:hanging="360"/>
      </w:pPr>
      <w:rPr>
        <w:rFonts w:ascii="Symbol" w:hAnsi="Symbol" w:hint="default"/>
      </w:rPr>
    </w:lvl>
    <w:lvl w:ilvl="7" w:tplc="040E0003">
      <w:start w:val="1"/>
      <w:numFmt w:val="bullet"/>
      <w:lvlText w:val="o"/>
      <w:lvlJc w:val="left"/>
      <w:pPr>
        <w:ind w:left="5627" w:hanging="360"/>
      </w:pPr>
      <w:rPr>
        <w:rFonts w:ascii="Courier New" w:hAnsi="Courier New" w:cs="Courier New" w:hint="default"/>
      </w:rPr>
    </w:lvl>
    <w:lvl w:ilvl="8" w:tplc="040E0005">
      <w:start w:val="1"/>
      <w:numFmt w:val="bullet"/>
      <w:lvlText w:val=""/>
      <w:lvlJc w:val="left"/>
      <w:pPr>
        <w:ind w:left="6347" w:hanging="360"/>
      </w:pPr>
      <w:rPr>
        <w:rFonts w:ascii="Wingdings" w:hAnsi="Wingdings" w:hint="default"/>
      </w:rPr>
    </w:lvl>
  </w:abstractNum>
  <w:num w:numId="1" w16cid:durableId="183203827">
    <w:abstractNumId w:val="2"/>
  </w:num>
  <w:num w:numId="2" w16cid:durableId="557206197">
    <w:abstractNumId w:val="2"/>
  </w:num>
  <w:num w:numId="3" w16cid:durableId="255020758">
    <w:abstractNumId w:val="5"/>
  </w:num>
  <w:num w:numId="4" w16cid:durableId="1086655271">
    <w:abstractNumId w:val="5"/>
  </w:num>
  <w:num w:numId="5" w16cid:durableId="888347497">
    <w:abstractNumId w:val="7"/>
  </w:num>
  <w:num w:numId="6" w16cid:durableId="1831675660">
    <w:abstractNumId w:val="7"/>
  </w:num>
  <w:num w:numId="7" w16cid:durableId="237131964">
    <w:abstractNumId w:val="6"/>
  </w:num>
  <w:num w:numId="8" w16cid:durableId="1655404473">
    <w:abstractNumId w:val="10"/>
  </w:num>
  <w:num w:numId="9" w16cid:durableId="1458252979">
    <w:abstractNumId w:val="10"/>
  </w:num>
  <w:num w:numId="10" w16cid:durableId="1098528716">
    <w:abstractNumId w:val="1"/>
  </w:num>
  <w:num w:numId="11" w16cid:durableId="1202942758">
    <w:abstractNumId w:val="11"/>
  </w:num>
  <w:num w:numId="12" w16cid:durableId="422535086">
    <w:abstractNumId w:val="9"/>
  </w:num>
  <w:num w:numId="13" w16cid:durableId="686448474">
    <w:abstractNumId w:val="3"/>
  </w:num>
  <w:num w:numId="14" w16cid:durableId="181627377">
    <w:abstractNumId w:val="0"/>
  </w:num>
  <w:num w:numId="15" w16cid:durableId="1200433732">
    <w:abstractNumId w:val="8"/>
  </w:num>
  <w:num w:numId="16" w16cid:durableId="43460074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FCE"/>
    <w:rsid w:val="00020CAE"/>
    <w:rsid w:val="00035DAC"/>
    <w:rsid w:val="00051B70"/>
    <w:rsid w:val="000653AC"/>
    <w:rsid w:val="00095038"/>
    <w:rsid w:val="00095B92"/>
    <w:rsid w:val="000A1F51"/>
    <w:rsid w:val="000A6167"/>
    <w:rsid w:val="000A6C8F"/>
    <w:rsid w:val="000C6719"/>
    <w:rsid w:val="000C77B6"/>
    <w:rsid w:val="000C7860"/>
    <w:rsid w:val="000D3AAB"/>
    <w:rsid w:val="000D4C05"/>
    <w:rsid w:val="00106650"/>
    <w:rsid w:val="00107EC2"/>
    <w:rsid w:val="00140FB5"/>
    <w:rsid w:val="00142B86"/>
    <w:rsid w:val="001571F8"/>
    <w:rsid w:val="0015756A"/>
    <w:rsid w:val="00157D88"/>
    <w:rsid w:val="00162438"/>
    <w:rsid w:val="0016408E"/>
    <w:rsid w:val="00174D0A"/>
    <w:rsid w:val="00176B30"/>
    <w:rsid w:val="00191325"/>
    <w:rsid w:val="00191C20"/>
    <w:rsid w:val="00193463"/>
    <w:rsid w:val="001A02F0"/>
    <w:rsid w:val="001A2905"/>
    <w:rsid w:val="001A724A"/>
    <w:rsid w:val="001A7A7E"/>
    <w:rsid w:val="001B726D"/>
    <w:rsid w:val="001C3B85"/>
    <w:rsid w:val="001D6B38"/>
    <w:rsid w:val="001E73EC"/>
    <w:rsid w:val="001E7642"/>
    <w:rsid w:val="00204A0E"/>
    <w:rsid w:val="00207164"/>
    <w:rsid w:val="0021093F"/>
    <w:rsid w:val="00212BB4"/>
    <w:rsid w:val="00221B08"/>
    <w:rsid w:val="00224725"/>
    <w:rsid w:val="002334B9"/>
    <w:rsid w:val="0024381B"/>
    <w:rsid w:val="002641EF"/>
    <w:rsid w:val="00265A20"/>
    <w:rsid w:val="00275361"/>
    <w:rsid w:val="00284039"/>
    <w:rsid w:val="00294F99"/>
    <w:rsid w:val="002A2540"/>
    <w:rsid w:val="002A465A"/>
    <w:rsid w:val="002A50BA"/>
    <w:rsid w:val="002B5160"/>
    <w:rsid w:val="002B6AB8"/>
    <w:rsid w:val="002D48C5"/>
    <w:rsid w:val="002D557B"/>
    <w:rsid w:val="002F7EBB"/>
    <w:rsid w:val="00317CD2"/>
    <w:rsid w:val="00317D31"/>
    <w:rsid w:val="0032387D"/>
    <w:rsid w:val="00327994"/>
    <w:rsid w:val="0034498D"/>
    <w:rsid w:val="00362B09"/>
    <w:rsid w:val="00374165"/>
    <w:rsid w:val="00377C9C"/>
    <w:rsid w:val="00382943"/>
    <w:rsid w:val="00391572"/>
    <w:rsid w:val="00396D18"/>
    <w:rsid w:val="003A6C88"/>
    <w:rsid w:val="003B245D"/>
    <w:rsid w:val="003C2938"/>
    <w:rsid w:val="003E10CE"/>
    <w:rsid w:val="003F1B50"/>
    <w:rsid w:val="003F46CC"/>
    <w:rsid w:val="004070F7"/>
    <w:rsid w:val="00417184"/>
    <w:rsid w:val="0042170F"/>
    <w:rsid w:val="00425E82"/>
    <w:rsid w:val="00451FDA"/>
    <w:rsid w:val="00470EC9"/>
    <w:rsid w:val="0047595E"/>
    <w:rsid w:val="00484643"/>
    <w:rsid w:val="0049243C"/>
    <w:rsid w:val="004E0A27"/>
    <w:rsid w:val="0055326D"/>
    <w:rsid w:val="0056577A"/>
    <w:rsid w:val="0057130B"/>
    <w:rsid w:val="00575D6F"/>
    <w:rsid w:val="005A4759"/>
    <w:rsid w:val="005B2832"/>
    <w:rsid w:val="005B2E26"/>
    <w:rsid w:val="005C5215"/>
    <w:rsid w:val="005F1079"/>
    <w:rsid w:val="005F31AE"/>
    <w:rsid w:val="006063D1"/>
    <w:rsid w:val="00613030"/>
    <w:rsid w:val="006334F6"/>
    <w:rsid w:val="00680E3B"/>
    <w:rsid w:val="00687330"/>
    <w:rsid w:val="006A4C9F"/>
    <w:rsid w:val="006C19E9"/>
    <w:rsid w:val="006E1263"/>
    <w:rsid w:val="006E3244"/>
    <w:rsid w:val="00731FB6"/>
    <w:rsid w:val="00734618"/>
    <w:rsid w:val="00735712"/>
    <w:rsid w:val="007409AB"/>
    <w:rsid w:val="0074570C"/>
    <w:rsid w:val="0074751A"/>
    <w:rsid w:val="00751906"/>
    <w:rsid w:val="00757C0F"/>
    <w:rsid w:val="007760D2"/>
    <w:rsid w:val="0078018D"/>
    <w:rsid w:val="007A382E"/>
    <w:rsid w:val="007A77CF"/>
    <w:rsid w:val="007B1946"/>
    <w:rsid w:val="007B4815"/>
    <w:rsid w:val="007B7F81"/>
    <w:rsid w:val="007C05BC"/>
    <w:rsid w:val="007C44E7"/>
    <w:rsid w:val="007C7DFE"/>
    <w:rsid w:val="007D148C"/>
    <w:rsid w:val="007F12BA"/>
    <w:rsid w:val="007F54DB"/>
    <w:rsid w:val="00815BC3"/>
    <w:rsid w:val="00815FF3"/>
    <w:rsid w:val="00825728"/>
    <w:rsid w:val="00834474"/>
    <w:rsid w:val="008356D8"/>
    <w:rsid w:val="0083580E"/>
    <w:rsid w:val="00842DE9"/>
    <w:rsid w:val="00856984"/>
    <w:rsid w:val="00866CD2"/>
    <w:rsid w:val="00881F39"/>
    <w:rsid w:val="0089539B"/>
    <w:rsid w:val="008B4107"/>
    <w:rsid w:val="008D401C"/>
    <w:rsid w:val="008E6730"/>
    <w:rsid w:val="008E7A76"/>
    <w:rsid w:val="008F2D4C"/>
    <w:rsid w:val="008F7D75"/>
    <w:rsid w:val="00907293"/>
    <w:rsid w:val="00910ABE"/>
    <w:rsid w:val="00913930"/>
    <w:rsid w:val="00923049"/>
    <w:rsid w:val="0092541C"/>
    <w:rsid w:val="00926498"/>
    <w:rsid w:val="00927188"/>
    <w:rsid w:val="0094087B"/>
    <w:rsid w:val="00941D87"/>
    <w:rsid w:val="009458C2"/>
    <w:rsid w:val="009468D0"/>
    <w:rsid w:val="0095129C"/>
    <w:rsid w:val="00951E68"/>
    <w:rsid w:val="00957E75"/>
    <w:rsid w:val="0096534D"/>
    <w:rsid w:val="00974C79"/>
    <w:rsid w:val="00975D7F"/>
    <w:rsid w:val="00985411"/>
    <w:rsid w:val="009930E4"/>
    <w:rsid w:val="009A50E4"/>
    <w:rsid w:val="009B2539"/>
    <w:rsid w:val="009D691B"/>
    <w:rsid w:val="009E54F2"/>
    <w:rsid w:val="009F7FCE"/>
    <w:rsid w:val="00A1787C"/>
    <w:rsid w:val="00A30CE2"/>
    <w:rsid w:val="00AC453F"/>
    <w:rsid w:val="00AD19F9"/>
    <w:rsid w:val="00AD6566"/>
    <w:rsid w:val="00AD6820"/>
    <w:rsid w:val="00AE3B88"/>
    <w:rsid w:val="00AF694D"/>
    <w:rsid w:val="00B140A4"/>
    <w:rsid w:val="00B1456B"/>
    <w:rsid w:val="00B14724"/>
    <w:rsid w:val="00B21ECF"/>
    <w:rsid w:val="00B23481"/>
    <w:rsid w:val="00B242FC"/>
    <w:rsid w:val="00B53FBD"/>
    <w:rsid w:val="00B75632"/>
    <w:rsid w:val="00B817B5"/>
    <w:rsid w:val="00B81909"/>
    <w:rsid w:val="00B8491F"/>
    <w:rsid w:val="00B86772"/>
    <w:rsid w:val="00B91D27"/>
    <w:rsid w:val="00B92FB5"/>
    <w:rsid w:val="00B93B9C"/>
    <w:rsid w:val="00B97890"/>
    <w:rsid w:val="00BB00BC"/>
    <w:rsid w:val="00BC105D"/>
    <w:rsid w:val="00BD07CF"/>
    <w:rsid w:val="00BD76E6"/>
    <w:rsid w:val="00BE15BB"/>
    <w:rsid w:val="00BE60EF"/>
    <w:rsid w:val="00BF5E3D"/>
    <w:rsid w:val="00C00A20"/>
    <w:rsid w:val="00C010CF"/>
    <w:rsid w:val="00C043E4"/>
    <w:rsid w:val="00C320A0"/>
    <w:rsid w:val="00C40A37"/>
    <w:rsid w:val="00C42EE3"/>
    <w:rsid w:val="00C44A0E"/>
    <w:rsid w:val="00C465D5"/>
    <w:rsid w:val="00C50278"/>
    <w:rsid w:val="00C67B02"/>
    <w:rsid w:val="00C76D89"/>
    <w:rsid w:val="00CA5E97"/>
    <w:rsid w:val="00CC506E"/>
    <w:rsid w:val="00CF427C"/>
    <w:rsid w:val="00CF5EA9"/>
    <w:rsid w:val="00CF77DF"/>
    <w:rsid w:val="00D17CDB"/>
    <w:rsid w:val="00D30435"/>
    <w:rsid w:val="00D31DCF"/>
    <w:rsid w:val="00D33133"/>
    <w:rsid w:val="00D438C1"/>
    <w:rsid w:val="00D46A74"/>
    <w:rsid w:val="00D5688A"/>
    <w:rsid w:val="00D65DC2"/>
    <w:rsid w:val="00D778FF"/>
    <w:rsid w:val="00D810FD"/>
    <w:rsid w:val="00D86C10"/>
    <w:rsid w:val="00D95034"/>
    <w:rsid w:val="00DB2211"/>
    <w:rsid w:val="00DB3A4E"/>
    <w:rsid w:val="00DC1599"/>
    <w:rsid w:val="00DC2CA9"/>
    <w:rsid w:val="00DE0F10"/>
    <w:rsid w:val="00E10379"/>
    <w:rsid w:val="00E11431"/>
    <w:rsid w:val="00E12074"/>
    <w:rsid w:val="00E21D10"/>
    <w:rsid w:val="00E305FB"/>
    <w:rsid w:val="00E32C78"/>
    <w:rsid w:val="00E45F24"/>
    <w:rsid w:val="00E52FBE"/>
    <w:rsid w:val="00E603C7"/>
    <w:rsid w:val="00E642D4"/>
    <w:rsid w:val="00E9547D"/>
    <w:rsid w:val="00E9757B"/>
    <w:rsid w:val="00EA2B5F"/>
    <w:rsid w:val="00EB12DD"/>
    <w:rsid w:val="00EB3BBF"/>
    <w:rsid w:val="00ED3AE9"/>
    <w:rsid w:val="00ED471A"/>
    <w:rsid w:val="00EE0712"/>
    <w:rsid w:val="00EE18C4"/>
    <w:rsid w:val="00EF47BC"/>
    <w:rsid w:val="00F00E1A"/>
    <w:rsid w:val="00F071D4"/>
    <w:rsid w:val="00F15F8B"/>
    <w:rsid w:val="00F2281E"/>
    <w:rsid w:val="00F321B4"/>
    <w:rsid w:val="00F3556D"/>
    <w:rsid w:val="00F36DA0"/>
    <w:rsid w:val="00F474C0"/>
    <w:rsid w:val="00F70212"/>
    <w:rsid w:val="00F73C96"/>
    <w:rsid w:val="00F81BCC"/>
    <w:rsid w:val="00F84CF3"/>
    <w:rsid w:val="00F92FC7"/>
    <w:rsid w:val="00FA2FFE"/>
    <w:rsid w:val="00FA5DD4"/>
    <w:rsid w:val="00FD27AF"/>
    <w:rsid w:val="00FD70E5"/>
    <w:rsid w:val="00FE64C1"/>
    <w:rsid w:val="00FE6910"/>
    <w:rsid w:val="00FF3AAA"/>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A07FBA"/>
  <w15:docId w15:val="{6DC551F7-D1F1-4391-8228-6FB469A77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g-BG" w:eastAsia="bg-BG"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lsdException w:name="heading 3" w:semiHidden="1"/>
    <w:lsdException w:name="heading 4" w:semiHidden="1"/>
    <w:lsdException w:name="heading 5" w:semiHidden="1"/>
    <w:lsdException w:name="heading 6" w:semiHidden="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Intense Emphasis" w:uiPriority="21" w:qFormat="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spacing w:line="240" w:lineRule="atLeast"/>
      <w:ind w:firstLine="227"/>
      <w:jc w:val="both"/>
      <w:textAlignment w:val="baseline"/>
    </w:pPr>
    <w:rPr>
      <w:lang w:val="en-US" w:eastAsia="en-US"/>
    </w:rPr>
  </w:style>
  <w:style w:type="paragraph" w:styleId="Heading10">
    <w:name w:val="heading 1"/>
    <w:basedOn w:val="Normal"/>
    <w:next w:val="p1a"/>
    <w:link w:val="Heading1Char"/>
    <w:uiPriority w:val="9"/>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qFormat/>
    <w:pPr>
      <w:spacing w:before="600" w:after="360" w:line="220" w:lineRule="atLeast"/>
      <w:ind w:left="567" w:right="567"/>
      <w:contextualSpacing/>
    </w:pPr>
    <w:rPr>
      <w:sz w:val="18"/>
    </w:rPr>
  </w:style>
  <w:style w:type="paragraph" w:customStyle="1" w:styleId="address">
    <w:name w:val="address"/>
    <w:basedOn w:val="Normal"/>
    <w:qFormat/>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qFormat/>
    <w:pPr>
      <w:spacing w:after="200" w:line="220" w:lineRule="atLeast"/>
      <w:ind w:firstLine="0"/>
      <w:jc w:val="center"/>
    </w:pPr>
  </w:style>
  <w:style w:type="paragraph" w:customStyle="1" w:styleId="bulletitem">
    <w:name w:val="bulletitem"/>
    <w:basedOn w:val="Normal"/>
    <w:pPr>
      <w:numPr>
        <w:numId w:val="1"/>
      </w:numPr>
      <w:spacing w:before="160" w:after="160"/>
      <w:contextualSpacing/>
    </w:pPr>
  </w:style>
  <w:style w:type="paragraph" w:customStyle="1" w:styleId="dashitem">
    <w:name w:val="dashitem"/>
    <w:basedOn w:val="Normal"/>
    <w:pPr>
      <w:numPr>
        <w:numId w:val="3"/>
      </w:numPr>
      <w:spacing w:before="160" w:after="160"/>
      <w:contextualSpacing/>
    </w:pPr>
  </w:style>
  <w:style w:type="character" w:customStyle="1" w:styleId="e-mail">
    <w:name w:val="e-mail"/>
    <w:qForma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qFormat/>
    <w:pPr>
      <w:keepNext/>
      <w:keepLines/>
      <w:spacing w:before="120" w:after="240" w:line="220" w:lineRule="atLeast"/>
      <w:ind w:firstLine="0"/>
      <w:jc w:val="center"/>
    </w:pPr>
    <w:rPr>
      <w:sz w:val="18"/>
    </w:rPr>
  </w:style>
  <w:style w:type="character" w:styleId="FootnoteReference">
    <w:name w:val="footnote reference"/>
    <w:semiHidden/>
    <w:unhideWhenUsed/>
    <w:rPr>
      <w:position w:val="0"/>
      <w:vertAlign w:val="superscript"/>
    </w:rPr>
  </w:style>
  <w:style w:type="paragraph" w:styleId="Footer">
    <w:name w:val="footer"/>
    <w:basedOn w:val="Normal"/>
    <w:link w:val="FooterChar"/>
    <w:uiPriority w:val="99"/>
    <w:unhideWhenUsed/>
  </w:style>
  <w:style w:type="paragraph" w:customStyle="1" w:styleId="heading1">
    <w:name w:val="heading1"/>
    <w:basedOn w:val="Normal"/>
    <w:next w:val="p1a"/>
    <w:qFormat/>
    <w:pPr>
      <w:keepNext/>
      <w:keepLines/>
      <w:numPr>
        <w:numId w:val="7"/>
      </w:numPr>
      <w:suppressAutoHyphens/>
      <w:spacing w:before="360" w:after="240" w:line="300" w:lineRule="atLeast"/>
      <w:ind w:right="567"/>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ind w:right="567"/>
      <w:jc w:val="left"/>
      <w:outlineLvl w:val="1"/>
    </w:pPr>
    <w:rPr>
      <w:b/>
    </w:rPr>
  </w:style>
  <w:style w:type="character" w:customStyle="1" w:styleId="heading30">
    <w:name w:val="heading3"/>
    <w:rPr>
      <w:b/>
    </w:rPr>
  </w:style>
  <w:style w:type="character" w:customStyle="1" w:styleId="heading40">
    <w:name w:val="heading4"/>
    <w:rPr>
      <w:i/>
    </w:rPr>
  </w:style>
  <w:style w:type="numbering" w:customStyle="1" w:styleId="headings">
    <w:name w:val="headings"/>
    <w:basedOn w:val="arabnumitem"/>
    <w:pPr>
      <w:numPr>
        <w:numId w:val="7"/>
      </w:numPr>
    </w:pPr>
  </w:style>
  <w:style w:type="character" w:styleId="Hyperlink">
    <w:name w:val="Hyperlink"/>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qFormat/>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5"/>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qFormat/>
    <w:rsid w:val="00B817B5"/>
    <w:pPr>
      <w:numPr>
        <w:numId w:val="8"/>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semiHidden/>
    <w:unhideWhenUsed/>
    <w:rPr>
      <w:sz w:val="18"/>
    </w:rPr>
  </w:style>
  <w:style w:type="paragraph" w:customStyle="1" w:styleId="papertitle">
    <w:name w:val="papertitle"/>
    <w:basedOn w:val="Normal"/>
    <w:next w:val="author"/>
    <w:qFormat/>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rPr>
      <w:rFonts w:ascii="Courier" w:hAnsi="Courier"/>
      <w:noProof/>
    </w:rPr>
  </w:style>
  <w:style w:type="character" w:customStyle="1" w:styleId="ORCID">
    <w:name w:val="ORCID"/>
    <w:rPr>
      <w:noProof/>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unhideWhenUsed/>
    <w:pPr>
      <w:spacing w:line="200" w:lineRule="exact"/>
    </w:pPr>
    <w:rPr>
      <w:sz w:val="16"/>
    </w:rPr>
  </w:style>
  <w:style w:type="character" w:customStyle="1" w:styleId="apple-converted-space">
    <w:name w:val="apple-converted-space"/>
    <w:basedOn w:val="DefaultParagraphFont"/>
    <w:rsid w:val="0094087B"/>
  </w:style>
  <w:style w:type="paragraph" w:styleId="Subtitle">
    <w:name w:val="Subtitle"/>
    <w:basedOn w:val="Normal"/>
    <w:next w:val="Normal"/>
    <w:link w:val="SubtitleChar"/>
    <w:uiPriority w:val="11"/>
    <w:qFormat/>
    <w:rsid w:val="0094087B"/>
    <w:pPr>
      <w:numPr>
        <w:ilvl w:val="1"/>
      </w:numPr>
      <w:overflowPunct/>
      <w:autoSpaceDE/>
      <w:autoSpaceDN/>
      <w:adjustRightInd/>
      <w:spacing w:after="160" w:line="259" w:lineRule="auto"/>
      <w:ind w:firstLine="227"/>
      <w:jc w:val="left"/>
      <w:textAlignment w:val="auto"/>
    </w:pPr>
    <w:rPr>
      <w:rFonts w:ascii="Calibri" w:hAnsi="Calibri"/>
      <w:color w:val="5A5A5A"/>
      <w:spacing w:val="15"/>
      <w:sz w:val="22"/>
      <w:szCs w:val="22"/>
      <w:lang w:val="bg-BG"/>
    </w:rPr>
  </w:style>
  <w:style w:type="character" w:customStyle="1" w:styleId="SubtitleChar">
    <w:name w:val="Subtitle Char"/>
    <w:link w:val="Subtitle"/>
    <w:uiPriority w:val="11"/>
    <w:rsid w:val="0094087B"/>
    <w:rPr>
      <w:rFonts w:ascii="Calibri" w:eastAsia="Times New Roman" w:hAnsi="Calibri" w:cs="Times New Roman"/>
      <w:color w:val="5A5A5A"/>
      <w:spacing w:val="15"/>
      <w:sz w:val="22"/>
      <w:szCs w:val="22"/>
      <w:lang w:val="bg-BG"/>
    </w:rPr>
  </w:style>
  <w:style w:type="character" w:styleId="IntenseEmphasis">
    <w:name w:val="Intense Emphasis"/>
    <w:uiPriority w:val="21"/>
    <w:qFormat/>
    <w:rsid w:val="0094087B"/>
    <w:rPr>
      <w:i/>
      <w:iCs/>
      <w:color w:val="4F81BD"/>
    </w:rPr>
  </w:style>
  <w:style w:type="character" w:customStyle="1" w:styleId="InternetLink">
    <w:name w:val="Internet Link"/>
    <w:rsid w:val="007760D2"/>
    <w:rPr>
      <w:color w:val="00000A"/>
      <w:u w:val="none"/>
    </w:rPr>
  </w:style>
  <w:style w:type="paragraph" w:styleId="ListParagraph">
    <w:name w:val="List Paragraph"/>
    <w:basedOn w:val="Normal"/>
    <w:uiPriority w:val="34"/>
    <w:qFormat/>
    <w:rsid w:val="007760D2"/>
    <w:pPr>
      <w:suppressAutoHyphens/>
      <w:overflowPunct/>
      <w:autoSpaceDE/>
      <w:autoSpaceDN/>
      <w:adjustRightInd/>
      <w:ind w:left="720"/>
      <w:contextualSpacing/>
    </w:pPr>
    <w:rPr>
      <w:lang w:eastAsia="de-DE"/>
    </w:rPr>
  </w:style>
  <w:style w:type="character" w:styleId="Strong">
    <w:name w:val="Strong"/>
    <w:uiPriority w:val="22"/>
    <w:qFormat/>
    <w:rsid w:val="007760D2"/>
    <w:rPr>
      <w:b/>
      <w:bCs/>
    </w:rPr>
  </w:style>
  <w:style w:type="table" w:styleId="TableGrid">
    <w:name w:val="Table Grid"/>
    <w:basedOn w:val="TableNormal"/>
    <w:uiPriority w:val="39"/>
    <w:rsid w:val="007760D2"/>
    <w:rPr>
      <w:rFonts w:ascii="Calibri" w:eastAsia="Calibri" w:hAnsi="Calibri"/>
      <w:szCs w:val="22"/>
      <w:lang w:val="hu-H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284039"/>
    <w:pPr>
      <w:spacing w:line="240" w:lineRule="auto"/>
    </w:pPr>
    <w:rPr>
      <w:rFonts w:ascii="Segoe UI" w:hAnsi="Segoe UI" w:cs="Segoe UI"/>
      <w:sz w:val="18"/>
      <w:szCs w:val="18"/>
    </w:rPr>
  </w:style>
  <w:style w:type="character" w:customStyle="1" w:styleId="BalloonTextChar">
    <w:name w:val="Balloon Text Char"/>
    <w:link w:val="BalloonText"/>
    <w:semiHidden/>
    <w:rsid w:val="00284039"/>
    <w:rPr>
      <w:rFonts w:ascii="Segoe UI" w:hAnsi="Segoe UI" w:cs="Segoe UI"/>
      <w:sz w:val="18"/>
      <w:szCs w:val="18"/>
    </w:rPr>
  </w:style>
  <w:style w:type="paragraph" w:styleId="Caption">
    <w:name w:val="caption"/>
    <w:basedOn w:val="Normal"/>
    <w:qFormat/>
    <w:rsid w:val="00B817B5"/>
    <w:pPr>
      <w:suppressLineNumbers/>
      <w:suppressAutoHyphens/>
      <w:overflowPunct/>
      <w:autoSpaceDE/>
      <w:autoSpaceDN/>
      <w:adjustRightInd/>
      <w:spacing w:before="120" w:after="120"/>
    </w:pPr>
    <w:rPr>
      <w:i/>
      <w:iCs/>
      <w:sz w:val="24"/>
      <w:szCs w:val="24"/>
      <w:lang w:eastAsia="de-DE"/>
    </w:rPr>
  </w:style>
  <w:style w:type="character" w:customStyle="1" w:styleId="Heading1Char">
    <w:name w:val="Heading 1 Char"/>
    <w:link w:val="Heading10"/>
    <w:uiPriority w:val="9"/>
    <w:rsid w:val="000653AC"/>
    <w:rPr>
      <w:b/>
      <w:sz w:val="24"/>
    </w:rPr>
  </w:style>
  <w:style w:type="paragraph" w:styleId="Bibliography">
    <w:name w:val="Bibliography"/>
    <w:basedOn w:val="Normal"/>
    <w:next w:val="Normal"/>
    <w:unhideWhenUsed/>
    <w:rsid w:val="000653AC"/>
  </w:style>
  <w:style w:type="character" w:customStyle="1" w:styleId="FooterChar">
    <w:name w:val="Footer Char"/>
    <w:basedOn w:val="DefaultParagraphFont"/>
    <w:link w:val="Footer"/>
    <w:uiPriority w:val="99"/>
    <w:rsid w:val="00B97890"/>
  </w:style>
  <w:style w:type="character" w:styleId="Emphasis">
    <w:name w:val="Emphasis"/>
    <w:basedOn w:val="DefaultParagraphFont"/>
    <w:uiPriority w:val="20"/>
    <w:qFormat/>
    <w:rsid w:val="00317D31"/>
    <w:rPr>
      <w:i/>
      <w:iCs/>
    </w:rPr>
  </w:style>
  <w:style w:type="character" w:styleId="PlaceholderText">
    <w:name w:val="Placeholder Text"/>
    <w:basedOn w:val="DefaultParagraphFont"/>
    <w:semiHidden/>
    <w:rsid w:val="00A1787C"/>
    <w:rPr>
      <w:color w:val="808080"/>
    </w:rPr>
  </w:style>
  <w:style w:type="character" w:customStyle="1" w:styleId="hwtze">
    <w:name w:val="hwtze"/>
    <w:basedOn w:val="DefaultParagraphFont"/>
    <w:rsid w:val="007F54DB"/>
  </w:style>
  <w:style w:type="character" w:customStyle="1" w:styleId="rynqvb">
    <w:name w:val="rynqvb"/>
    <w:basedOn w:val="DefaultParagraphFont"/>
    <w:rsid w:val="007F54DB"/>
  </w:style>
  <w:style w:type="character" w:styleId="FollowedHyperlink">
    <w:name w:val="FollowedHyperlink"/>
    <w:basedOn w:val="DefaultParagraphFont"/>
    <w:semiHidden/>
    <w:unhideWhenUsed/>
    <w:rsid w:val="007F54DB"/>
    <w:rPr>
      <w:color w:val="954F72" w:themeColor="followedHyperlink"/>
      <w:u w:val="single"/>
    </w:rPr>
  </w:style>
  <w:style w:type="character" w:customStyle="1" w:styleId="UnresolvedMention1">
    <w:name w:val="Unresolved Mention1"/>
    <w:basedOn w:val="DefaultParagraphFont"/>
    <w:uiPriority w:val="99"/>
    <w:semiHidden/>
    <w:unhideWhenUsed/>
    <w:rsid w:val="00FF3A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6079">
      <w:bodyDiv w:val="1"/>
      <w:marLeft w:val="0"/>
      <w:marRight w:val="0"/>
      <w:marTop w:val="0"/>
      <w:marBottom w:val="0"/>
      <w:divBdr>
        <w:top w:val="none" w:sz="0" w:space="0" w:color="auto"/>
        <w:left w:val="none" w:sz="0" w:space="0" w:color="auto"/>
        <w:bottom w:val="none" w:sz="0" w:space="0" w:color="auto"/>
        <w:right w:val="none" w:sz="0" w:space="0" w:color="auto"/>
      </w:divBdr>
    </w:div>
    <w:div w:id="179316125">
      <w:bodyDiv w:val="1"/>
      <w:marLeft w:val="0"/>
      <w:marRight w:val="0"/>
      <w:marTop w:val="0"/>
      <w:marBottom w:val="0"/>
      <w:divBdr>
        <w:top w:val="none" w:sz="0" w:space="0" w:color="auto"/>
        <w:left w:val="none" w:sz="0" w:space="0" w:color="auto"/>
        <w:bottom w:val="none" w:sz="0" w:space="0" w:color="auto"/>
        <w:right w:val="none" w:sz="0" w:space="0" w:color="auto"/>
      </w:divBdr>
    </w:div>
    <w:div w:id="255021045">
      <w:bodyDiv w:val="1"/>
      <w:marLeft w:val="0"/>
      <w:marRight w:val="0"/>
      <w:marTop w:val="0"/>
      <w:marBottom w:val="0"/>
      <w:divBdr>
        <w:top w:val="none" w:sz="0" w:space="0" w:color="auto"/>
        <w:left w:val="none" w:sz="0" w:space="0" w:color="auto"/>
        <w:bottom w:val="none" w:sz="0" w:space="0" w:color="auto"/>
        <w:right w:val="none" w:sz="0" w:space="0" w:color="auto"/>
      </w:divBdr>
    </w:div>
    <w:div w:id="309948019">
      <w:bodyDiv w:val="1"/>
      <w:marLeft w:val="0"/>
      <w:marRight w:val="0"/>
      <w:marTop w:val="0"/>
      <w:marBottom w:val="0"/>
      <w:divBdr>
        <w:top w:val="none" w:sz="0" w:space="0" w:color="auto"/>
        <w:left w:val="none" w:sz="0" w:space="0" w:color="auto"/>
        <w:bottom w:val="none" w:sz="0" w:space="0" w:color="auto"/>
        <w:right w:val="none" w:sz="0" w:space="0" w:color="auto"/>
      </w:divBdr>
    </w:div>
    <w:div w:id="500895912">
      <w:bodyDiv w:val="1"/>
      <w:marLeft w:val="0"/>
      <w:marRight w:val="0"/>
      <w:marTop w:val="0"/>
      <w:marBottom w:val="0"/>
      <w:divBdr>
        <w:top w:val="none" w:sz="0" w:space="0" w:color="auto"/>
        <w:left w:val="none" w:sz="0" w:space="0" w:color="auto"/>
        <w:bottom w:val="none" w:sz="0" w:space="0" w:color="auto"/>
        <w:right w:val="none" w:sz="0" w:space="0" w:color="auto"/>
      </w:divBdr>
    </w:div>
    <w:div w:id="567233177">
      <w:bodyDiv w:val="1"/>
      <w:marLeft w:val="0"/>
      <w:marRight w:val="0"/>
      <w:marTop w:val="0"/>
      <w:marBottom w:val="0"/>
      <w:divBdr>
        <w:top w:val="none" w:sz="0" w:space="0" w:color="auto"/>
        <w:left w:val="none" w:sz="0" w:space="0" w:color="auto"/>
        <w:bottom w:val="none" w:sz="0" w:space="0" w:color="auto"/>
        <w:right w:val="none" w:sz="0" w:space="0" w:color="auto"/>
      </w:divBdr>
    </w:div>
    <w:div w:id="622807830">
      <w:bodyDiv w:val="1"/>
      <w:marLeft w:val="0"/>
      <w:marRight w:val="0"/>
      <w:marTop w:val="0"/>
      <w:marBottom w:val="0"/>
      <w:divBdr>
        <w:top w:val="none" w:sz="0" w:space="0" w:color="auto"/>
        <w:left w:val="none" w:sz="0" w:space="0" w:color="auto"/>
        <w:bottom w:val="none" w:sz="0" w:space="0" w:color="auto"/>
        <w:right w:val="none" w:sz="0" w:space="0" w:color="auto"/>
      </w:divBdr>
    </w:div>
    <w:div w:id="653142032">
      <w:bodyDiv w:val="1"/>
      <w:marLeft w:val="0"/>
      <w:marRight w:val="0"/>
      <w:marTop w:val="0"/>
      <w:marBottom w:val="0"/>
      <w:divBdr>
        <w:top w:val="none" w:sz="0" w:space="0" w:color="auto"/>
        <w:left w:val="none" w:sz="0" w:space="0" w:color="auto"/>
        <w:bottom w:val="none" w:sz="0" w:space="0" w:color="auto"/>
        <w:right w:val="none" w:sz="0" w:space="0" w:color="auto"/>
      </w:divBdr>
    </w:div>
    <w:div w:id="698356801">
      <w:bodyDiv w:val="1"/>
      <w:marLeft w:val="0"/>
      <w:marRight w:val="0"/>
      <w:marTop w:val="0"/>
      <w:marBottom w:val="0"/>
      <w:divBdr>
        <w:top w:val="none" w:sz="0" w:space="0" w:color="auto"/>
        <w:left w:val="none" w:sz="0" w:space="0" w:color="auto"/>
        <w:bottom w:val="none" w:sz="0" w:space="0" w:color="auto"/>
        <w:right w:val="none" w:sz="0" w:space="0" w:color="auto"/>
      </w:divBdr>
    </w:div>
    <w:div w:id="812604877">
      <w:bodyDiv w:val="1"/>
      <w:marLeft w:val="0"/>
      <w:marRight w:val="0"/>
      <w:marTop w:val="0"/>
      <w:marBottom w:val="0"/>
      <w:divBdr>
        <w:top w:val="none" w:sz="0" w:space="0" w:color="auto"/>
        <w:left w:val="none" w:sz="0" w:space="0" w:color="auto"/>
        <w:bottom w:val="none" w:sz="0" w:space="0" w:color="auto"/>
        <w:right w:val="none" w:sz="0" w:space="0" w:color="auto"/>
      </w:divBdr>
    </w:div>
    <w:div w:id="852457481">
      <w:bodyDiv w:val="1"/>
      <w:marLeft w:val="0"/>
      <w:marRight w:val="0"/>
      <w:marTop w:val="0"/>
      <w:marBottom w:val="0"/>
      <w:divBdr>
        <w:top w:val="none" w:sz="0" w:space="0" w:color="auto"/>
        <w:left w:val="none" w:sz="0" w:space="0" w:color="auto"/>
        <w:bottom w:val="none" w:sz="0" w:space="0" w:color="auto"/>
        <w:right w:val="none" w:sz="0" w:space="0" w:color="auto"/>
      </w:divBdr>
    </w:div>
    <w:div w:id="962999869">
      <w:bodyDiv w:val="1"/>
      <w:marLeft w:val="0"/>
      <w:marRight w:val="0"/>
      <w:marTop w:val="0"/>
      <w:marBottom w:val="0"/>
      <w:divBdr>
        <w:top w:val="none" w:sz="0" w:space="0" w:color="auto"/>
        <w:left w:val="none" w:sz="0" w:space="0" w:color="auto"/>
        <w:bottom w:val="none" w:sz="0" w:space="0" w:color="auto"/>
        <w:right w:val="none" w:sz="0" w:space="0" w:color="auto"/>
      </w:divBdr>
    </w:div>
    <w:div w:id="1051613990">
      <w:bodyDiv w:val="1"/>
      <w:marLeft w:val="0"/>
      <w:marRight w:val="0"/>
      <w:marTop w:val="0"/>
      <w:marBottom w:val="0"/>
      <w:divBdr>
        <w:top w:val="none" w:sz="0" w:space="0" w:color="auto"/>
        <w:left w:val="none" w:sz="0" w:space="0" w:color="auto"/>
        <w:bottom w:val="none" w:sz="0" w:space="0" w:color="auto"/>
        <w:right w:val="none" w:sz="0" w:space="0" w:color="auto"/>
      </w:divBdr>
    </w:div>
    <w:div w:id="1515072332">
      <w:bodyDiv w:val="1"/>
      <w:marLeft w:val="0"/>
      <w:marRight w:val="0"/>
      <w:marTop w:val="0"/>
      <w:marBottom w:val="0"/>
      <w:divBdr>
        <w:top w:val="none" w:sz="0" w:space="0" w:color="auto"/>
        <w:left w:val="none" w:sz="0" w:space="0" w:color="auto"/>
        <w:bottom w:val="none" w:sz="0" w:space="0" w:color="auto"/>
        <w:right w:val="none" w:sz="0" w:space="0" w:color="auto"/>
      </w:divBdr>
    </w:div>
    <w:div w:id="1842117142">
      <w:bodyDiv w:val="1"/>
      <w:marLeft w:val="0"/>
      <w:marRight w:val="0"/>
      <w:marTop w:val="0"/>
      <w:marBottom w:val="0"/>
      <w:divBdr>
        <w:top w:val="none" w:sz="0" w:space="0" w:color="auto"/>
        <w:left w:val="none" w:sz="0" w:space="0" w:color="auto"/>
        <w:bottom w:val="none" w:sz="0" w:space="0" w:color="auto"/>
        <w:right w:val="none" w:sz="0" w:space="0" w:color="auto"/>
      </w:divBdr>
    </w:div>
    <w:div w:id="1941528556">
      <w:bodyDiv w:val="1"/>
      <w:marLeft w:val="0"/>
      <w:marRight w:val="0"/>
      <w:marTop w:val="0"/>
      <w:marBottom w:val="0"/>
      <w:divBdr>
        <w:top w:val="none" w:sz="0" w:space="0" w:color="auto"/>
        <w:left w:val="none" w:sz="0" w:space="0" w:color="auto"/>
        <w:bottom w:val="none" w:sz="0" w:space="0" w:color="auto"/>
        <w:right w:val="none" w:sz="0" w:space="0" w:color="auto"/>
      </w:divBdr>
    </w:div>
    <w:div w:id="20244320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tefan.bozov@outlook.co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hyperlink" Target="mailto:zaharieva@tugab.b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Luc16</b:Tag>
    <b:SourceType>ConferenceProceedings</b:SourceType>
    <b:Guid>{67D733E6-9096-4494-AED2-88A53641CE5D}</b:Guid>
    <b:Title>Game-based Learning of Bulgarian Iconographical Art on Smart Phone Application</b:Title>
    <b:Year>2016</b:Year>
    <b:Publisher>Ruse : University of Ruse</b:Publisher>
    <b:City>Bratislava, Slovakia</b:City>
    <b:Author>
      <b:Author>
        <b:NameList>
          <b:Person>
            <b:Last>Luchev</b:Last>
            <b:First>D.</b:First>
          </b:Person>
          <b:Person>
            <b:Last>Paneva-Marinova</b:Last>
            <b:First>D.</b:First>
          </b:Person>
          <b:Person>
            <b:Last>Pavlov</b:Last>
            <b:First>R.</b:First>
          </b:Person>
          <b:Person>
            <b:Last>Kaposi</b:Last>
            <b:First>G.</b:First>
          </b:Person>
          <b:Person>
            <b:Last>Márkus</b:Last>
            <b:First>Z.</b:First>
          </b:Person>
          <b:Person>
            <b:Last>Szántó</b:Last>
            <b:First>G.</b:First>
          </b:Person>
          <b:Person>
            <b:Last>Szkaliczki</b:Last>
            <b:First>T.</b:First>
          </b:Person>
          <b:Person>
            <b:Last>Veres</b:Last>
            <b:First>M.</b:First>
          </b:Person>
        </b:NameList>
      </b:Author>
    </b:Author>
    <b:Pages>195-200</b:Pages>
    <b:ConferenceName>Proceeding of the International Conference on e-Learning’16, September, 2016</b:ConferenceName>
    <b:RefOrder>6</b:RefOrder>
  </b:Source>
  <b:Source>
    <b:Tag>Már15</b:Tag>
    <b:SourceType>ConferenceProceedings</b:SourceType>
    <b:Guid>{E617B948-D31E-4C25-AB2B-0DC44D28CE8B}</b:Guid>
    <b:Title>BOOK@HAND BIDL: Mobile Exploring of the Bulgarian Iconography by Using Panorama Pictures</b:Title>
    <b:Year>2015</b:Year>
    <b:Pages>109-120</b:Pages>
    <b:Author>
      <b:Author>
        <b:NameList>
          <b:Person>
            <b:Last>Márkus</b:Last>
            <b:First>Zs.</b:First>
            <b:Middle>L.</b:Middle>
          </b:Person>
          <b:Person>
            <b:Last>Kaposi</b:Last>
            <b:First>G.</b:First>
          </b:Person>
          <b:Person>
            <b:Last>Szkaliczki</b:Last>
            <b:First>T.</b:First>
          </b:Person>
          <b:Person>
            <b:Last>Luchev</b:Last>
            <b:First>D.</b:First>
          </b:Person>
          <b:Person>
            <b:Last>Pavlov</b:Last>
            <b:First>R.</b:First>
          </b:Person>
        </b:NameList>
      </b:Author>
    </b:Author>
    <b:ConferenceName>International Conference on Digital Presentation and Preservation of Cultural and Scientific Heritage, 26-28, 2016, Veliko Tarnovo, Bulgaria</b:ConferenceName>
    <b:City>Sofia</b:City>
    <b:Publisher>Institute of Mathematics and Informatics - BAS</b:Publisher>
    <b:Volume>V</b:Volume>
    <b:ShortTitle>DiPP2015</b:ShortTitle>
    <b:StandardNumber>ISSN: 1314-4006</b:StandardNumber>
    <b:RefOrder>2</b:RefOrder>
  </b:Source>
  <b:Source>
    <b:Tag>Már17</b:Tag>
    <b:SourceType>JournalArticle</b:SourceType>
    <b:Guid>{4AC09B4F-0CFF-47C2-8858-0ECFD90E7704}</b:Guid>
    <b:Author>
      <b:Author>
        <b:NameList>
          <b:Person>
            <b:Last>Márkus</b:Last>
            <b:First>Zs.</b:First>
            <b:Middle>L.</b:Middle>
          </b:Person>
          <b:Person>
            <b:Last>Kaposi</b:Last>
            <b:First>G.</b:First>
          </b:Person>
          <b:Person>
            <b:Last>Szántó</b:Last>
            <b:First>Gy.</b:First>
          </b:Person>
          <b:Person>
            <b:Last>Szkaliczki</b:Last>
            <b:First>T.</b:First>
          </b:Person>
          <b:Person>
            <b:Last>Veres</b:Last>
            <b:First>M.</b:First>
          </b:Person>
          <b:Person>
            <b:Last>Weisz</b:Last>
            <b:First>Zs.</b:First>
          </b:Person>
          <b:Person>
            <b:Last>Luchev</b:Last>
            <b:First>D.</b:First>
          </b:Person>
          <b:Person>
            <b:Last>Paneva-Marinova</b:Last>
            <b:First>D.</b:First>
          </b:Person>
          <b:Person>
            <b:Last>Pavlov</b:Last>
            <b:First>R.</b:First>
          </b:Person>
          <b:Person>
            <b:Last>Pavlova</b:Last>
            <b:First>L.</b:First>
          </b:Person>
        </b:NameList>
      </b:Author>
    </b:Author>
    <b:Title>Mobile Exploring of Bulgarian Cultural and Scientific Assets</b:Title>
    <b:Year>2017</b:Year>
    <b:City>Sofia</b:City>
    <b:Publisher>Institute of Matemathics and Informatics, Bulgarian Academy of Sciences</b:Publisher>
    <b:JournalName>Serdica Journal of Computing</b:JournalName>
    <b:RefOrder>7</b:RefOrder>
  </b:Source>
  <b:Source>
    <b:Tag>Nag16</b:Tag>
    <b:SourceType>ConferenceProceedings</b:SourceType>
    <b:Guid>{EF6A7E6A-6CA1-457F-B667-B0DF6BE9A3AF}</b:Guid>
    <b:Author>
      <b:Author>
        <b:NameList>
          <b:Person>
            <b:Last>Nagy</b:Last>
            <b:First>J.</b:First>
          </b:Person>
          <b:Person>
            <b:Last>Márkus</b:Last>
            <b:First>Zs.</b:First>
            <b:Middle>L.</b:Middle>
          </b:Person>
          <b:Person>
            <b:Last>Kaposi</b:Last>
            <b:First>G.</b:First>
          </b:Person>
          <b:Person>
            <b:Last>Szántó</b:Last>
            <b:First>Gy.</b:First>
          </b:Person>
          <b:Person>
            <b:Last>Szkaliczki</b:Last>
            <b:First>T.</b:First>
          </b:Person>
          <b:Person>
            <b:Last>Vass</b:Last>
            <b:First>N.</b:First>
          </b:Person>
        </b:NameList>
      </b:Author>
    </b:Author>
    <b:Title>New Tourist Service Based on Virtual Reality Glasses in the Town of Miskolc, Hungary</b:Title>
    <b:Pages>71-92</b:Pages>
    <b:Year>2016</b:Year>
    <b:ConferenceName>International Conference on Digital Presentation and Preservation of Cultural and Scientific Heritage, September 26-28, 2016, Veliko Tarnovo, Bulgaria</b:ConferenceName>
    <b:City>Sofia</b:City>
    <b:Publisher>Institute of Mathematics and Informatics - BAS</b:Publisher>
    <b:Volume>VI</b:Volume>
    <b:ShortTitle>DiPP2016</b:ShortTitle>
    <b:RefOrder>3</b:RefOrder>
  </b:Source>
  <b:Source>
    <b:Tag>Pav10</b:Tag>
    <b:SourceType>JournalArticle</b:SourceType>
    <b:Guid>{FF65F33C-B1E5-4DB0-A4C4-38242EF8EF2F}</b:Guid>
    <b:Author>
      <b:Author>
        <b:NameList>
          <b:Person>
            <b:Last>Pavlov</b:Last>
            <b:First>R.</b:First>
          </b:Person>
          <b:Person>
            <b:Last>Paneva-Marinnova</b:Last>
            <b:First>D.</b:First>
          </b:Person>
          <b:Person>
            <b:Last>Goynov</b:Last>
            <b:First>M.</b:First>
          </b:Person>
          <b:Person>
            <b:Last>Pavlova-Draganova</b:Last>
            <b:First>L.</b:First>
          </b:Person>
        </b:NameList>
      </b:Author>
    </b:Author>
    <b:Title>Services for Content Creation and Presentation in an Iconographical Digital Library</b:Title>
    <b:Pages>279-292</b:Pages>
    <b:Year>2010</b:Year>
    <b:JournalName>Serdica Journal of Computing</b:JournalName>
    <b:Issue>4</b:Issue>
    <b:RefOrder>4</b:RefOrder>
  </b:Source>
  <b:Source>
    <b:Tag>Pav07</b:Tag>
    <b:SourceType>JournalArticle</b:SourceType>
    <b:Guid>{6A591875-5C27-42B1-8809-2F710E82526C}</b:Guid>
    <b:Author>
      <b:Author>
        <b:NameList>
          <b:Person>
            <b:Last>Pavlova-Draganova</b:Last>
            <b:First>L.</b:First>
          </b:Person>
          <b:Person>
            <b:Last>Georgiev</b:Last>
            <b:First>V.</b:First>
          </b:Person>
          <b:Person>
            <b:Last>Draganov</b:Last>
            <b:First>L</b:First>
          </b:Person>
        </b:NameList>
      </b:Author>
    </b:Author>
    <b:Title>Virtual Encyclopaedia of Bulgarian Iconography</b:Title>
    <b:JournalName>International Journal “Information Technologies&amp;Knowledge”</b:JournalName>
    <b:Year>2007</b:Year>
    <b:Pages>267-271</b:Pages>
    <b:Issue>1(3)</b:Issue>
    <b:RefOrder>5</b:RefOrder>
  </b:Source>
  <b:Source>
    <b:Tag>Kap13</b:Tag>
    <b:SourceType>ConferenceProceedings</b:SourceType>
    <b:Guid>{C926930B-5F1E-4BAE-8F03-0FC90B094856}</b:Guid>
    <b:Author>
      <b:Author>
        <b:NameList>
          <b:Person>
            <b:Last>Kaposi</b:Last>
            <b:First>G.</b:First>
          </b:Person>
          <b:Person>
            <b:Last>Szkaliczki</b:Last>
            <b:First>T.</b:First>
          </b:Person>
          <b:Person>
            <b:Last>Márkus</b:Last>
            <b:First>Zs.</b:First>
            <b:Middle>L.</b:Middle>
          </b:Person>
          <b:Person>
            <b:Last>Luchev</b:Last>
            <b:First>D.</b:First>
          </b:Person>
          <b:Person>
            <b:Last>Goynov</b:Last>
            <b:First>M.</b:First>
          </b:Person>
          <b:Person>
            <b:Last>Paneva-Marinova</b:Last>
            <b:First>D.</b:First>
          </b:Person>
        </b:NameList>
      </b:Author>
    </b:Author>
    <b:Title>Mobile Exploring of the Bulgarian Iconography through QR Codes in the GUIDE@HAND Tourist Guide Application</b:Title>
    <b:Year>2013</b:Year>
    <b:Pages>44-52</b:Pages>
    <b:ConferenceName>International Conference on Digital Presentation and Preservation of Cultural and Scientific Heritage, September 18-21, 2013, Veliko Tarnovo, Bulgaria</b:ConferenceName>
    <b:City>Sofia</b:City>
    <b:Publisher>Institute of Mathematics and Informatics - BAS</b:Publisher>
    <b:Volume>III</b:Volume>
    <b:RefOrder>1</b:RefOrder>
  </b:Source>
  <b:Source>
    <b:Tag>Grö19</b:Tag>
    <b:SourceType>Book</b:SourceType>
    <b:Guid>{DF4797EE-CBE4-4CF6-9102-B9C7466FE31C}</b:Guid>
    <b:Author>
      <b:Author>
        <b:NameList>
          <b:Person>
            <b:Last>Grömer</b:Last>
            <b:First>K.</b:First>
          </b:Person>
        </b:NameList>
      </b:Author>
    </b:Author>
    <b:Title>Archeologilac Textile Research: Thectical , economic and social aspects of textile production and clothing Neolothic to the Early Modern Era</b:Title>
    <b:Year>2019</b:Year>
    <b:City>Wien</b:City>
    <b:Publisher>Historisch‐Kulturwissenschaftliche Fakultät Universität Wien</b:Publisher>
    <b:RefOrder>1</b:RefOrder>
  </b:Source>
  <b:Source>
    <b:Tag>Kra</b:Tag>
    <b:SourceType>ConferenceProceedings</b:SourceType>
    <b:Guid>{4CFE1611-E0EF-4474-BCDD-410D46FE940A}</b:Guid>
    <b:Author>
      <b:Author>
        <b:NameList>
          <b:Person>
            <b:Last>Krastanova</b:Last>
            <b:First>Kr.</b:First>
          </b:Person>
        </b:NameList>
      </b:Author>
    </b:Author>
    <b:Title>Textile crafts as cultural heritage - valuableness and usages</b:Title>
    <b:Pages>13-26</b:Pages>
    <b:Year>2017</b:Year>
    <b:ConferenceName>XIII International research conference "Traditional crafts – past, present, future"</b:ConferenceName>
    <b:City>Gabrovo</b:City>
    <b:Publisher>Etar museum</b:Publisher>
    <b:Volume>XII</b:Volume>
    <b:RefOrder>2</b:RefOrder>
  </b:Source>
  <b:Source>
    <b:Tag>Ili11</b:Tag>
    <b:SourceType>ConferenceProceedings</b:SourceType>
    <b:Guid>{D5C87E27-BA05-48C1-A89D-B3A1870D2561}</b:Guid>
    <b:Title>Abadzhiyski zanayat v Gabrovsko [The "Abadzhiyski" craft in Gabrovo region]</b:Title>
    <b:Pages>121-130</b:Pages>
    <b:Year>2011</b:Year>
    <b:ConferenceName>VII International research conference "Traditional crafts – past, present, future"</b:ConferenceName>
    <b:City>Gabrovo</b:City>
    <b:Publisher>Etar museum</b:Publisher>
    <b:Author>
      <b:Author>
        <b:NameList>
          <b:Person>
            <b:Last>Ilieva</b:Last>
            <b:First>V.</b:First>
          </b:Person>
        </b:NameList>
      </b:Author>
    </b:Author>
    <b:RefOrder>3</b:RefOrder>
  </b:Source>
  <b:Source>
    <b:Tag>Pop16</b:Tag>
    <b:SourceType>ConferenceProceedings</b:SourceType>
    <b:Guid>{FEC5501B-EECD-4379-9B63-5456072AE4A1}</b:Guid>
    <b:Title>Traditional crafts in the epoch of globalization</b:Title>
    <b:Pages>357-367</b:Pages>
    <b:Year>2016</b:Year>
    <b:ConferenceName>XII International research conference "Traditional crafts – past, present, future"</b:ConferenceName>
    <b:City>Gabrovo</b:City>
    <b:Publisher>Etar museum</b:Publisher>
    <b:Author>
      <b:Author>
        <b:NameList>
          <b:Person>
            <b:Last>Popova</b:Last>
            <b:First>B.</b:First>
          </b:Person>
        </b:NameList>
      </b:Author>
    </b:Author>
    <b:Volume>XI</b:Volume>
    <b:RefOrder>4</b:RefOrder>
  </b:Source>
  <b:Source>
    <b:Tag>Dim22</b:Tag>
    <b:SourceType>Book</b:SourceType>
    <b:Guid>{B29034A7-4C7C-4E3C-81D8-F96EA3E0D02F}</b:Guid>
    <b:Title>Bulgarian Embroideries from Ruse Region</b:Title>
    <b:Year>2022</b:Year>
    <b:City>Sofia</b:City>
    <b:Publisher>SoftPress</b:Publisher>
    <b:Author>
      <b:Author>
        <b:NameList>
          <b:Person>
            <b:Last>Dimitrova</b:Last>
            <b:First>Z.</b:First>
          </b:Person>
        </b:NameList>
      </b:Author>
    </b:Author>
    <b:RefOrder>5</b:RefOrder>
  </b:Source>
  <b:Source>
    <b:Tag>Nas</b:Tag>
    <b:SourceType>InternetSite</b:SourceType>
    <b:Guid>{C8229F9F-1C42-4C88-B1F4-DAE91796823B}</b:Guid>
    <b:Author>
      <b:Author>
        <b:Corporate>Nasledstvoto</b:Corporate>
      </b:Author>
    </b:Author>
    <b:Title>Nasledstvoto</b:Title>
    <b:InternetSiteTitle>Nasledstvoto</b:InternetSiteTitle>
    <b:URL>https://nasledstvoto.com/page/about-us</b:URL>
    <b:RefOrder>6</b:RefOrder>
  </b:Source>
  <b:Source>
    <b:Tag>Vic24</b:Tag>
    <b:SourceType>Book</b:SourceType>
    <b:Guid>{9F777A4B-2353-4C92-86A3-25C81C3C656D}</b:Guid>
    <b:Author>
      <b:Author>
        <b:Corporate>Victoria and Albert Museum</b:Corporate>
      </b:Author>
    </b:Author>
    <b:Title>Embroidery – a history of needlework samplers.</b:Title>
    <b:Year>2024</b:Year>
    <b:City>London</b:City>
    <b:Publisher>Victoria and Albert Museum</b:Publisher>
    <b:URL>https://www.vam.ac.uk/articles/embroidery-a-history-of-needlework-samplers</b:URL>
    <b:RefOrder>7</b:RefOrder>
  </b:Source>
  <b:Source>
    <b:Tag>Vel18</b:Tag>
    <b:SourceType>JournalArticle</b:SourceType>
    <b:Guid>{260258A0-5BDA-4636-9F8A-57A3BE5B6BA0}</b:Guid>
    <b:Title>The secret language of Bulgarian embroidery</b:Title>
    <b:Year>2018</b:Year>
    <b:Author>
      <b:Author>
        <b:NameList>
          <b:Person>
            <b:Last>Veleva</b:Last>
            <b:First>P.</b:First>
          </b:Person>
          <b:Person>
            <b:Last>Jordanova</b:Last>
            <b:First>L.</b:First>
          </b:Person>
          <b:Person>
            <b:Last>Kiryakova</b:Last>
            <b:First>G.</b:First>
          </b:Person>
          <b:Person>
            <b:Last> Angelova</b:Last>
            <b:First>N.</b:First>
          </b:Person>
        </b:NameList>
      </b:Author>
    </b:Author>
    <b:JournalName>Educational forum, online journal, 2/2018, Trakia University - Stara Zagora.</b:JournalName>
    <b:RefOrder>8</b:RefOrder>
  </b:Source>
  <b:Source>
    <b:Tag>Gav16</b:Tag>
    <b:SourceType>ConferenceProceedings</b:SourceType>
    <b:Guid>{2824C19C-1AAB-4D9D-80A2-AB52F1C2557A}</b:Guid>
    <b:Title>The home play - Transilvania A new perspective on the revitalization of the traditional costume among yang people</b:Title>
    <b:Pages>7-20</b:Pages>
    <b:Year>2016</b:Year>
    <b:ConferenceName>XII International research conference "Traditional crafts – past, present, future"</b:ConferenceName>
    <b:City>Gabrovo</b:City>
    <b:Publisher>Etar museum</b:Publisher>
    <b:Author>
      <b:Author>
        <b:NameList>
          <b:Person>
            <b:Last>Gavan</b:Last>
            <b:First>E.,</b:First>
          </b:Person>
        </b:NameList>
      </b:Author>
    </b:Author>
    <b:RefOrder>9</b:RefOrder>
  </b:Source>
  <b:Source>
    <b:Tag>Flo</b:Tag>
    <b:SourceType>InternetSite</b:SourceType>
    <b:Guid>{9026FCBC-014B-447C-A9C7-40492BAA59E7}</b:Guid>
    <b:Author>
      <b:Author>
        <b:Corporate>FlossCross-Designer</b:Corporate>
      </b:Author>
    </b:Author>
    <b:Title>FlossCross</b:Title>
    <b:InternetSiteTitle>FlossCross - free online cross stitch pattern maker</b:InternetSiteTitle>
    <b:URL> https://flosscross.com/</b:URL>
    <b:RefOrder>10</b:RefOrder>
  </b:Source>
  <b:Source>
    <b:Tag>Pix</b:Tag>
    <b:SourceType>InternetSite</b:SourceType>
    <b:Guid>{21CDD9CF-3E68-4F30-BAB0-2358B84473E9}</b:Guid>
    <b:Title>Pixel-Stitch</b:Title>
    <b:Author>
      <b:Author>
        <b:Corporate>Pixel-Stitch</b:Corporate>
      </b:Author>
    </b:Author>
    <b:InternetSiteTitle>Pixel-Stitch</b:InternetSiteTitle>
    <b:URL> https://www.pixel-stitch.net/index.html</b:URL>
    <b:RefOrder>11</b:RefOrder>
  </b:Source>
  <b:Source>
    <b:Tag>Sti</b:Tag>
    <b:SourceType>InternetSite</b:SourceType>
    <b:Guid>{B712B39D-6038-48B5-8AD7-13AAA1A53740}</b:Guid>
    <b:Author>
      <b:Author>
        <b:Corporate>StitchFiddle</b:Corporate>
      </b:Author>
    </b:Author>
    <b:Title>StitchFiddle</b:Title>
    <b:InternetSiteTitle>StitchFiddle</b:InternetSiteTitle>
    <b:URL>https://www.stitchfiddle.com/en</b:URL>
    <b:RefOrder>12</b:RefOrder>
  </b:Source>
  <b:Source>
    <b:Tag>Cro24</b:Tag>
    <b:SourceType>DocumentFromInternetSite</b:SourceType>
    <b:Guid>{0F83BBA4-AC0F-48EE-AC7C-0409FFFAF9FE}</b:Guid>
    <b:Title>Cross Stitch Saga</b:Title>
    <b:Year>2024</b:Year>
    <b:Month>12</b:Month>
    <b:Day>1</b:Day>
    <b:Author>
      <b:Author>
        <b:Corporate>Cross Stitch Saga</b:Corporate>
      </b:Author>
    </b:Author>
    <b:InternetSiteTitle>Cross Stitch Saga</b:InternetSiteTitle>
    <b:URL>https://play.google.com/store/apps/details?id=today.ipublish.crossstitchsaga&amp;pli=1</b:URL>
    <b:RefOrder>13</b:RefOrder>
  </b:Source>
  <b:Source>
    <b:Tag>Pat09</b:Tag>
    <b:SourceType>DocumentFromInternetSite</b:SourceType>
    <b:Guid>{AA67F718-D7C6-4DB2-9147-D1DFA1413C77}</b:Guid>
    <b:Author>
      <b:Author>
        <b:Corporate>Pattern Keeper</b:Corporate>
      </b:Author>
    </b:Author>
    <b:Title>Pattern Keeper</b:Title>
    <b:InternetSiteTitle>Pattern Keeper</b:InternetSiteTitle>
    <b:Year>2009</b:Year>
    <b:URL>https://patternkeeper.app/</b:URL>
    <b:RefOrder>14</b:RefOrder>
  </b:Source>
  <b:Source>
    <b:Tag>Mar24</b:Tag>
    <b:SourceType>InternetSite</b:SourceType>
    <b:Guid>{9FEBFC40-5564-4DC0-8382-017ED4179665}</b:Guid>
    <b:Author>
      <b:Author>
        <b:Corporate>Mark R-XP</b:Corporate>
      </b:Author>
    </b:Author>
    <b:Title>Mark R-XP</b:Title>
    <b:InternetSiteTitle>Mark R-XP</b:InternetSiteTitle>
    <b:Year>2024</b:Year>
    <b:URL>https://markuprxp.co.uk/</b:URL>
    <b:RefOrder>15</b:RefOrder>
  </b:Source>
</b:Sources>
</file>

<file path=customXml/itemProps1.xml><?xml version="1.0" encoding="utf-8"?>
<ds:datastoreItem xmlns:ds="http://schemas.openxmlformats.org/officeDocument/2006/customXml" ds:itemID="{9E83729A-0E77-4FA7-801C-4DD557A1B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10</Pages>
  <Words>3218</Words>
  <Characters>18349</Characters>
  <Application>Microsoft Office Word</Application>
  <DocSecurity>0</DocSecurity>
  <Lines>152</Lines>
  <Paragraphs>43</Paragraphs>
  <ScaleCrop>false</ScaleCrop>
  <HeadingPairs>
    <vt:vector size="6" baseType="variant">
      <vt:variant>
        <vt:lpstr>Title</vt:lpstr>
      </vt:variant>
      <vt:variant>
        <vt:i4>1</vt:i4>
      </vt:variant>
      <vt:variant>
        <vt:lpstr>Cím</vt:lpstr>
      </vt:variant>
      <vt:variant>
        <vt:i4>1</vt:i4>
      </vt:variant>
      <vt:variant>
        <vt:lpstr>Titel</vt:lpstr>
      </vt:variant>
      <vt:variant>
        <vt:i4>1</vt:i4>
      </vt:variant>
    </vt:vector>
  </HeadingPairs>
  <TitlesOfParts>
    <vt:vector size="3" baseType="lpstr">
      <vt:lpstr/>
      <vt:lpstr/>
      <vt:lpstr/>
    </vt:vector>
  </TitlesOfParts>
  <Company>dataspect IT-Services, Neckargemuend, Germany</Company>
  <LinksUpToDate>false</LinksUpToDate>
  <CharactersWithSpaces>21524</CharactersWithSpaces>
  <SharedDoc>false</SharedDoc>
  <HLinks>
    <vt:vector size="36" baseType="variant">
      <vt:variant>
        <vt:i4>5767182</vt:i4>
      </vt:variant>
      <vt:variant>
        <vt:i4>18</vt:i4>
      </vt:variant>
      <vt:variant>
        <vt:i4>0</vt:i4>
      </vt:variant>
      <vt:variant>
        <vt:i4>5</vt:i4>
      </vt:variant>
      <vt:variant>
        <vt:lpwstr>http://museumvt.com/</vt:lpwstr>
      </vt:variant>
      <vt:variant>
        <vt:lpwstr/>
      </vt:variant>
      <vt:variant>
        <vt:i4>4128830</vt:i4>
      </vt:variant>
      <vt:variant>
        <vt:i4>15</vt:i4>
      </vt:variant>
      <vt:variant>
        <vt:i4>0</vt:i4>
      </vt:variant>
      <vt:variant>
        <vt:i4>5</vt:i4>
      </vt:variant>
      <vt:variant>
        <vt:lpwstr>http://guideathand.com/</vt:lpwstr>
      </vt:variant>
      <vt:variant>
        <vt:lpwstr/>
      </vt:variant>
      <vt:variant>
        <vt:i4>5636115</vt:i4>
      </vt:variant>
      <vt:variant>
        <vt:i4>12</vt:i4>
      </vt:variant>
      <vt:variant>
        <vt:i4>0</vt:i4>
      </vt:variant>
      <vt:variant>
        <vt:i4>5</vt:i4>
      </vt:variant>
      <vt:variant>
        <vt:lpwstr>http://bidl.math.bas.bg/</vt:lpwstr>
      </vt:variant>
      <vt:variant>
        <vt:lpwstr/>
      </vt:variant>
      <vt:variant>
        <vt:i4>5111851</vt:i4>
      </vt:variant>
      <vt:variant>
        <vt:i4>6</vt:i4>
      </vt:variant>
      <vt:variant>
        <vt:i4>0</vt:i4>
      </vt:variant>
      <vt:variant>
        <vt:i4>5</vt:i4>
      </vt:variant>
      <vt:variant>
        <vt:lpwstr>mailto:%7d@sztaki.mta.hu</vt:lpwstr>
      </vt:variant>
      <vt:variant>
        <vt:lpwstr/>
      </vt:variant>
      <vt:variant>
        <vt:i4>7274522</vt:i4>
      </vt:variant>
      <vt:variant>
        <vt:i4>3</vt:i4>
      </vt:variant>
      <vt:variant>
        <vt:i4>0</vt:i4>
      </vt:variant>
      <vt:variant>
        <vt:i4>5</vt:i4>
      </vt:variant>
      <vt:variant>
        <vt:lpwstr>mailto:lilia.pavlova@gmail.com</vt:lpwstr>
      </vt:variant>
      <vt:variant>
        <vt:lpwstr/>
      </vt:variant>
      <vt:variant>
        <vt:i4>5570630</vt:i4>
      </vt:variant>
      <vt:variant>
        <vt:i4>0</vt:i4>
      </vt:variant>
      <vt:variant>
        <vt:i4>0</vt:i4>
      </vt:variant>
      <vt:variant>
        <vt:i4>5</vt:i4>
      </vt:variant>
      <vt:variant>
        <vt:lpwstr>mailto:luchev_detelin@abv.bg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Luchev</dc:creator>
  <cp:keywords/>
  <dc:description>Formats and macros for Springer Lecture Notes</dc:description>
  <cp:lastModifiedBy>доц. д-р Елена Стоянова</cp:lastModifiedBy>
  <cp:revision>32</cp:revision>
  <cp:lastPrinted>2024-12-17T08:40:00Z</cp:lastPrinted>
  <dcterms:created xsi:type="dcterms:W3CDTF">2025-06-06T05:46:00Z</dcterms:created>
  <dcterms:modified xsi:type="dcterms:W3CDTF">2025-06-06T10:37:00Z</dcterms:modified>
</cp:coreProperties>
</file>