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5979168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5334000" cy="2910932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5334000" cy="6477638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7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5334000" cy="3935306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5334000" cy="6788727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8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334000" cy="2181726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34000" cy="4489898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2020454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6427922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311508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6790351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1058718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18 f(x) = 17+5x</w:t>
      </w:r>
    </w:p>
    <w:p>
      <w:pPr>
        <w:pStyle w:val="CaptionedFigure"/>
      </w:pPr>
      <w:bookmarkStart w:id="74" w:name="fig:013"/>
      <w:r>
        <w:drawing>
          <wp:inline>
            <wp:extent cx="3955983" cy="7315200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334000" cy="1902460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2">
        <w:r>
          <w:rPr>
            <w:rStyle w:val="Hyperlink"/>
          </w:rPr>
          <w:t xml:space="preserve">MASM, TASM, FASM, NASM под Windows и Linux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Еюбоглу Тимур НПИбд-01-22</dc:creator>
  <dc:language>ru-RU</dc:language>
  <cp:keywords/>
  <dcterms:created xsi:type="dcterms:W3CDTF">2022-12-06T11:48:20Z</dcterms:created>
  <dcterms:modified xsi:type="dcterms:W3CDTF">2022-12-06T11:48:20Z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