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Еюбоглу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12.2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4.1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4.1</w:t>
      </w:r>
      <w:r>
        <w:br/>
      </w:r>
      <w:r>
        <w:rPr>
          <w:rStyle w:val="VerbatimChar"/>
        </w:rPr>
        <w:t xml:space="preserve">s = 12.2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collect(LinRange(0.00000001, 8,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theta1=[]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push!(theta1,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plot!(theta1, r1, proj=:polar, label="лодка")</w:t>
      </w:r>
      <w:r>
        <w:br/>
      </w:r>
      <w:r>
        <w:br/>
      </w:r>
      <w:r>
        <w:rPr>
          <w:rStyle w:val="VerbatimChar"/>
        </w:rPr>
        <w:t xml:space="preserve">savefig("01jl.png")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collect(LinRange(0.00000001, 17,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theta1=[]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push!(theta1,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plot!(theta1, r1, proj=:polar, label="лодка")</w:t>
      </w:r>
      <w:r>
        <w:br/>
      </w:r>
      <w:r>
        <w:br/>
      </w:r>
      <w:r>
        <w:rPr>
          <w:rStyle w:val="VerbatimChar"/>
        </w:rPr>
        <w:t xml:space="preserve">savefig("02jl.png")</w:t>
      </w:r>
    </w:p>
    <w:bookmarkEnd w:id="23"/>
    <w:bookmarkStart w:id="24" w:name="код-программы-pyth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(Python)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 = 4.1</w:t>
      </w:r>
      <w:r>
        <w:br/>
      </w:r>
      <w:r>
        <w:rPr>
          <w:rStyle w:val="VerbatimChar"/>
        </w:rPr>
        <w:t xml:space="preserve">s = 12.2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def f(theta, r):</w:t>
      </w:r>
      <w:r>
        <w:br/>
      </w:r>
      <w:r>
        <w:rPr>
          <w:rStyle w:val="VerbatimChar"/>
        </w:rPr>
        <w:t xml:space="preserve">    dr = 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 = np.arange(0, 2*pi, 0.01)</w:t>
      </w:r>
      <w:r>
        <w:br/>
      </w:r>
      <w:r>
        <w:rPr>
          <w:rStyle w:val="VerbatimChar"/>
        </w:rPr>
        <w:t xml:space="preserve">r = odeint(f, r0, theta)</w:t>
      </w:r>
      <w:r>
        <w:br/>
      </w:r>
      <w:r>
        <w:br/>
      </w:r>
      <w:r>
        <w:rPr>
          <w:rStyle w:val="VerbatimChar"/>
        </w:rPr>
        <w:t xml:space="preserve">t = np.arange(0.000000001, 20)</w:t>
      </w:r>
      <w:r>
        <w:br/>
      </w:r>
      <w:r>
        <w:rPr>
          <w:rStyle w:val="VerbatimChar"/>
        </w:rPr>
        <w:t xml:space="preserve">r1 = np.sqrt(t**2 + f2(t)**2)</w:t>
      </w:r>
      <w:r>
        <w:br/>
      </w:r>
      <w:r>
        <w:rPr>
          <w:rStyle w:val="VerbatimChar"/>
        </w:rPr>
        <w:t xml:space="preserve">theta1 = 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rPr>
          <w:rStyle w:val="VerbatimChar"/>
        </w:rPr>
        <w:t xml:space="preserve">plot.polar(theta, r, 'red', label = 'катер')</w:t>
      </w:r>
      <w:r>
        <w:br/>
      </w:r>
      <w:r>
        <w:rPr>
          <w:rStyle w:val="VerbatimChar"/>
        </w:rPr>
        <w:t xml:space="preserve">plot.polar(theta1, r1, 'green', label = 'лодка')</w:t>
      </w:r>
      <w:r>
        <w:br/>
      </w:r>
      <w:r>
        <w:br/>
      </w:r>
      <w:r>
        <w:rPr>
          <w:rStyle w:val="VerbatimChar"/>
        </w:rPr>
        <w:t xml:space="preserve">tmp = 0</w:t>
      </w:r>
      <w:r>
        <w:br/>
      </w:r>
      <w:r>
        <w:rPr>
          <w:rStyle w:val="VerbatimChar"/>
        </w:rPr>
        <w:t xml:space="preserve">for i in range(len(theta)):</w:t>
      </w:r>
      <w:r>
        <w:br/>
      </w:r>
      <w:r>
        <w:rPr>
          <w:rStyle w:val="VerbatimChar"/>
        </w:rPr>
        <w:t xml:space="preserve">    if round(theta[i], 2) == round(fi+pi, 2):</w:t>
      </w:r>
      <w:r>
        <w:br/>
      </w:r>
      <w:r>
        <w:rPr>
          <w:rStyle w:val="VerbatimChar"/>
        </w:rPr>
        <w:t xml:space="preserve">        tmp = i</w:t>
      </w:r>
      <w:r>
        <w:br/>
      </w:r>
      <w:r>
        <w:rPr>
          <w:rStyle w:val="VerbatimChar"/>
        </w:rPr>
        <w:t xml:space="preserve">print('Тета:', theta[tmp], "r:", r[tmp][0])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 = np.arange(0, 2*pi, 0.01)</w:t>
      </w:r>
      <w:r>
        <w:br/>
      </w:r>
      <w:r>
        <w:rPr>
          <w:rStyle w:val="VerbatimChar"/>
        </w:rPr>
        <w:t xml:space="preserve">r = odeint(f, r0, theta)</w:t>
      </w:r>
      <w:r>
        <w:br/>
      </w:r>
      <w:r>
        <w:br/>
      </w:r>
      <w:r>
        <w:rPr>
          <w:rStyle w:val="VerbatimChar"/>
        </w:rPr>
        <w:t xml:space="preserve">t = np.arange(0.000000001, 20)</w:t>
      </w:r>
      <w:r>
        <w:br/>
      </w:r>
      <w:r>
        <w:rPr>
          <w:rStyle w:val="VerbatimChar"/>
        </w:rPr>
        <w:t xml:space="preserve">r1 = np.sqrt(t**2 + f2(t)**2)</w:t>
      </w:r>
      <w:r>
        <w:br/>
      </w:r>
      <w:r>
        <w:rPr>
          <w:rStyle w:val="VerbatimChar"/>
        </w:rPr>
        <w:t xml:space="preserve">theta1 = 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rPr>
          <w:rStyle w:val="VerbatimChar"/>
        </w:rPr>
        <w:t xml:space="preserve">plot.polar(theta, r, 'red', label = 'катер')</w:t>
      </w:r>
      <w:r>
        <w:br/>
      </w:r>
      <w:r>
        <w:rPr>
          <w:rStyle w:val="VerbatimChar"/>
        </w:rPr>
        <w:t xml:space="preserve">plot.polar(theta1, r1, 'green', label = 'лодка')</w:t>
      </w:r>
      <w:r>
        <w:br/>
      </w:r>
      <w:r>
        <w:br/>
      </w:r>
      <w:r>
        <w:rPr>
          <w:rStyle w:val="VerbatimChar"/>
        </w:rPr>
        <w:t xml:space="preserve">tmp = 0</w:t>
      </w:r>
      <w:r>
        <w:br/>
      </w:r>
      <w:r>
        <w:rPr>
          <w:rStyle w:val="VerbatimChar"/>
        </w:rPr>
        <w:t xml:space="preserve">for i in range(len(theta)):</w:t>
      </w:r>
      <w:r>
        <w:br/>
      </w:r>
      <w:r>
        <w:rPr>
          <w:rStyle w:val="VerbatimChar"/>
        </w:rPr>
        <w:t xml:space="preserve">    if round(theta[i], 2) == round(fi+pi, 2):</w:t>
      </w:r>
      <w:r>
        <w:br/>
      </w:r>
      <w:r>
        <w:rPr>
          <w:rStyle w:val="VerbatimChar"/>
        </w:rPr>
        <w:t xml:space="preserve">        tmp = i</w:t>
      </w:r>
      <w:r>
        <w:br/>
      </w:r>
      <w:r>
        <w:rPr>
          <w:rStyle w:val="VerbatimChar"/>
        </w:rPr>
        <w:t xml:space="preserve">print('Тета:', theta[tmp], "r:", r[tmp][0])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4"/>
    <w:bookmarkStart w:id="41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8" w:name="fig:001"/>
      <w:r>
        <w:drawing>
          <wp:inline>
            <wp:extent cx="5334000" cy="5334000"/>
            <wp:effectExtent b="0" l="0" r="0" t="0"/>
            <wp:docPr descr="Figure 1: траектории для случая 1 (Python)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траектории для случая 1 (Python)</w:t>
      </w:r>
    </w:p>
    <w:p>
      <w:pPr>
        <w:pStyle w:val="CaptionedFigure"/>
      </w:pPr>
      <w:bookmarkStart w:id="32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30" name="Picture"/>
            <a:graphic>
              <a:graphicData uri="http://schemas.openxmlformats.org/drawingml/2006/picture">
                <pic:pic>
                  <pic:nvPicPr>
                    <pic:cNvPr descr="image/01j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6.196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6" w:name="fig:003"/>
      <w:r>
        <w:drawing>
          <wp:inline>
            <wp:extent cx="5334000" cy="5334000"/>
            <wp:effectExtent b="0" l="0" r="0" t="0"/>
            <wp:docPr descr="Figure 3: траектории для случая 2 (Python)" title="" id="34" name="Picture"/>
            <a:graphic>
              <a:graphicData uri="http://schemas.openxmlformats.org/drawingml/2006/picture">
                <pic:pic>
                  <pic:nvPicPr>
                    <pic:cNvPr descr="image/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траектории для случая 2 (Python)</w:t>
      </w:r>
    </w:p>
    <w:p>
      <w:pPr>
        <w:pStyle w:val="CaptionedFigure"/>
      </w:pPr>
      <w:bookmarkStart w:id="40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38" name="Picture"/>
            <a:graphic>
              <a:graphicData uri="http://schemas.openxmlformats.org/drawingml/2006/picture">
                <pic:pic>
                  <pic:nvPicPr>
                    <pic:cNvPr descr="image/02jl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7.739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Тимур Еюбоглу</dc:creator>
  <dc:language>ru-RU</dc:language>
  <cp:keywords/>
  <dcterms:created xsi:type="dcterms:W3CDTF">2025-03-20T13:41:36Z</dcterms:created>
  <dcterms:modified xsi:type="dcterms:W3CDTF">2025-03-20T13:41:36Z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Задача о погоне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