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6398"/>
      </w:tblGrid>
      <w:tr>
        <w:tc>
          <w:tcPr>
            <w:tcW w:type="dxa" w:w="15398"/>
            <w:gridSpan w:val="2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3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6100"/>
              <w:gridCol w:w="6398"/>
            </w:tblGrid>
            <w:tr>
              <w:trPr>
                <w:trHeight w:val="700" w:hRule="atLeast"/>
              </w:trPr>
              <w:tc>
                <w:tcPr>
                  <w:tcW w:type="dxa" w:w="29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shd w:fill="1A2E4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2"/>
                      <w:szCs w:val="22"/>
                    </w:rPr>
                    <w:t xml:space="preserve">★  BNP PARIBAS</w:t>
                  </w:r>
                </w:p>
              </w:tc>
              <w:tc>
                <w:tcPr>
                  <w:tcW w:type="dxa" w:w="6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398"/>
                  <w:tcBorders>
                    <w:top w:val="none" w:color="FFFFFF" w:sz="0"/>
                    <w:left w:val="single" w:color="14305A" w:sz="4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00000"/>
                      <w:sz w:val="26"/>
                      <w:szCs w:val="26"/>
                    </w:rPr>
                    <w:t xml:space="preserve">DEPOSIT SLIP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>存  款  單</w:t>
                  </w:r>
                </w:p>
              </w:tc>
            </w:tr>
          </w:tbl>
          <w:p/>
        </w:tc>
      </w:tr>
      <w:tr>
        <w:tc>
          <w:tcPr>
            <w:tcW w:type="dxa" w:w="9000"/>
            <w:tcBorders>
              <w:top w:val="none" w:color="FFFFFF" w:sz="0"/>
              <w:left w:val="single" w:color="14305A" w:sz="4"/>
              <w:bottom w:val="single" w:color="14305A" w:sz="4"/>
              <w:right w:val="single" w:color="14305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rPr>
                <w:trHeight w:val="72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200"/>
                    <w:right w:type="dxa" w:w="12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NAME: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存戶名稱</w:t>
                  </w:r>
                </w:p>
              </w:tc>
            </w:tr>
          </w:tbl>
          <w:p/>
        </w:tc>
        <w:tc>
          <w:tcPr>
            <w:tcW w:type="dxa" w:w="6398"/>
            <w:tcBorders>
              <w:top w:val="none" w:color="FFFFFF" w:sz="0"/>
              <w:left w:val="none" w:color="FFFFFF" w:sz="0"/>
              <w:bottom w:val="single" w:color="14305A" w:sz="4"/>
              <w:right w:val="single" w:color="14305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Date  日期   </w:t>
            </w: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.............................../</w:t>
            </w: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.............................../</w:t>
            </w: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.............................</w:t>
            </w:r>
          </w:p>
          <w:p>
            <w:pPr>
              <w:spacing w:after="0" w:before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                                            Day/</w:t>
            </w: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                 Month/</w:t>
            </w: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           Year</w:t>
            </w:r>
          </w:p>
          <w:p>
            <w:pPr>
              <w:spacing w:after="0" w:before="8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408"/>
            </w:tblGrid>
            <w:tr>
              <w:tc>
                <w:tcPr>
                  <w:tcW w:type="dxa" w:w="6378"/>
                  <w:gridSpan w:val="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</w:rPr>
                    <w:t xml:space="preserve">Account No.  賬號</w:t>
                  </w:r>
                </w:p>
              </w:tc>
            </w:tr>
            <w:tr>
              <w:trPr>
                <w:trHeight w:val="300" w:hRule="exact"/>
              </w:trPr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9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000"/>
            <w:tcBorders>
              <w:top w:val="none" w:color="FFFFFF" w:sz="0"/>
              <w:left w:val="single" w:color="14305A" w:sz="4"/>
              <w:bottom w:val="single" w:color="14305A" w:sz="4"/>
              <w:right w:val="single" w:color="14305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500"/>
              <w:gridCol w:w="2900"/>
            </w:tblGrid>
            <w:tr>
              <w:tc>
                <w:tcPr>
                  <w:tcW w:type="dxa" w:w="26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Cheque No. 支票號碼</w:t>
                  </w:r>
                </w:p>
              </w:tc>
              <w:tc>
                <w:tcPr>
                  <w:tcW w:type="dxa" w:w="35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Bank/Branch  銀行/分行</w:t>
                  </w:r>
                </w:p>
              </w:tc>
              <w:tc>
                <w:tcPr>
                  <w:tcW w:type="dxa" w:w="29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Amount  金額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26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26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26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26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26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9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398"/>
            <w:tcBorders>
              <w:top w:val="none" w:color="FFFFFF" w:sz="0"/>
              <w:left w:val="none" w:color="FFFFFF" w:sz="0"/>
              <w:bottom w:val="single" w:color="14305A" w:sz="4"/>
              <w:right w:val="single" w:color="14305A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tbl>
            <w:tblPr>
              <w:tblW w:type="dxa" w:w="637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4978"/>
            </w:tblGrid>
            <w:tr>
              <w:tc>
                <w:tcPr>
                  <w:tcW w:type="dxa" w:w="14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CCY 貨幣</w:t>
                  </w:r>
                </w:p>
              </w:tc>
              <w:tc>
                <w:tcPr>
                  <w:tcW w:type="dxa" w:w="497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</w:rPr>
                    <w:t xml:space="preserve">Amount  金 額</w:t>
                  </w:r>
                </w:p>
              </w:tc>
            </w:tr>
            <w:tr>
              <w:trPr>
                <w:trHeight w:val="400" w:hRule="exact"/>
              </w:trPr>
              <w:tc>
                <w:tcPr>
                  <w:tcW w:type="dxa" w:w="14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97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trHeight w:val="400" w:hRule="exact"/>
              </w:trPr>
              <w:tc>
                <w:tcPr>
                  <w:tcW w:type="dxa" w:w="1400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978"/>
                  <w:tcBorders>
                    <w:top w:val="single" w:color="14305A" w:sz="4"/>
                    <w:left w:val="single" w:color="14305A" w:sz="4"/>
                    <w:bottom w:val="single" w:color="14305A" w:sz="4"/>
                    <w:right w:val="single" w:color="14305A" w:sz="4"/>
                  </w:tcBorders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000"/>
            <w:tcBorders>
              <w:top w:val="none" w:color="FFFFFF" w:sz="0"/>
              <w:left w:val="single" w:color="14305A" w:sz="4"/>
              <w:bottom w:val="single" w:color="14305A" w:sz="4"/>
              <w:right w:val="single" w:color="14305A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Deposit slips together with cash or cheques to be deposited must be handed to one of our receiving tellers. The slip must be machine printed by a teller machine in this office.</w:t>
                  </w:r>
                </w:p>
                <w:p>
                  <w:pPr>
                    <w:spacing w:after="0" w:before="5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存入之現金或支票，應連同存款單一拼交與收數員。本存款收掃必須有本行收數機加印方為有效。</w:t>
                  </w:r>
                </w:p>
                <w:p>
                  <w:pPr>
                    <w:spacing w:after="0" w:before="5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Please use separate slips for CASH and cheques.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請分頁填寫現金及銀行票據</w:t>
                  </w:r>
                </w:p>
                <w:p>
                  <w:pPr>
                    <w:spacing w:after="0" w:before="5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The bank reserves the right to debit your account with uncleared cheques credited to your account which are subsequently returned unpaid.</w:t>
                  </w:r>
                </w:p>
                <w:p>
                  <w:pPr>
                    <w:spacing w:after="0" w:before="0"/>
                    <w:jc w:val="left"/>
                  </w:pPr>
                  <w:r>
                    <w:rPr>
                      <w:rFonts w:ascii="Arial Unicode MS" w:cs="Arial Unicode MS" w:eastAsia="Arial Unicode MS" w:hAnsi="Arial Unicode MS"/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</w:rPr>
                    <w:t xml:space="preserve">交來票據收妥作實如有退票本行有權照支費賬戶</w:t>
                  </w:r>
                </w:p>
              </w:tc>
            </w:tr>
          </w:tbl>
          <w:p/>
        </w:tc>
        <w:tc>
          <w:tcPr>
            <w:tcW w:type="dxa" w:w="6398"/>
            <w:tcBorders>
              <w:top w:val="none" w:color="FFFFFF" w:sz="0"/>
              <w:left w:val="none" w:color="FFFFFF" w:sz="0"/>
              <w:bottom w:val="single" w:color="14305A" w:sz="4"/>
              <w:right w:val="single" w:color="14305A" w:sz="4"/>
            </w:tcBorders>
            <w:tcMar>
              <w:top w:type="dxa" w:w="5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 BANK USE ONLY  銀行專用</w:t>
            </w:r>
          </w:p>
          <w:p>
            <w:pPr>
              <w:spacing w:after="0" w:before="30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機  印  作  實</w:t>
            </w:r>
          </w:p>
          <w:p>
            <w:pPr>
              <w:spacing w:after="0" w:before="0"/>
              <w:jc w:val="center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TERMINAL VALIDATION</w:t>
            </w:r>
          </w:p>
        </w:tc>
      </w:tr>
      <w:tr>
        <w:tc>
          <w:tcPr>
            <w:tcW w:type="dxa" w:w="15398"/>
            <w:gridSpan w:val="2"/>
            <w:tcBorders>
              <w:top w:val="none" w:color="FFFFFF" w:sz="0"/>
              <w:left w:val="single" w:color="14305A" w:sz="4"/>
              <w:bottom w:val="single" w:color="14305A" w:sz="4"/>
              <w:right w:val="single" w:color="14305A" w:sz="4"/>
            </w:tcBorders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BNP PARIBAS HONG KONG BRANCH  法國巴黎銀行香港分行</w:t>
            </w:r>
          </w:p>
          <w:p>
            <w:pPr>
              <w:spacing w:after="0" w:before="0"/>
              <w:jc w:val="left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CA9602(2)(1223)-HC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2026-05-29T11:17:32.082Z</dcterms:created>
  <dcterms:modified xsi:type="dcterms:W3CDTF">2026-05-29T11:17:32.083Z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