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D65" w:rsidRPr="00A22D65" w:rsidRDefault="00A22D65" w:rsidP="003A7B52">
      <w:pPr>
        <w:jc w:val="both"/>
        <w:rPr>
          <w:rFonts w:asciiTheme="majorHAnsi" w:hAnsiTheme="majorHAnsi" w:cstheme="majorHAnsi"/>
          <w:b/>
          <w:lang w:val="en-US"/>
        </w:rPr>
      </w:pPr>
      <w:proofErr w:type="spellStart"/>
      <w:r w:rsidRPr="00A22D65">
        <w:rPr>
          <w:rFonts w:asciiTheme="majorHAnsi" w:hAnsiTheme="majorHAnsi" w:cstheme="majorHAnsi"/>
          <w:b/>
          <w:lang w:val="en-US"/>
        </w:rPr>
        <w:t>Oligator</w:t>
      </w:r>
      <w:proofErr w:type="spellEnd"/>
      <w:r w:rsidRPr="00A22D65">
        <w:rPr>
          <w:rFonts w:asciiTheme="majorHAnsi" w:hAnsiTheme="majorHAnsi" w:cstheme="majorHAnsi"/>
          <w:b/>
          <w:lang w:val="en-US"/>
        </w:rPr>
        <w:t xml:space="preserve"> sampling</w:t>
      </w:r>
    </w:p>
    <w:p w:rsidR="00FB3017" w:rsidRPr="00A22D65" w:rsidRDefault="00F523A0" w:rsidP="003A7B52">
      <w:pPr>
        <w:jc w:val="both"/>
        <w:rPr>
          <w:rFonts w:asciiTheme="majorHAnsi" w:hAnsiTheme="majorHAnsi" w:cstheme="majorHAnsi"/>
          <w:color w:val="000000"/>
          <w:lang w:val="en-US"/>
        </w:rPr>
      </w:pPr>
      <w:r w:rsidRPr="00A22D65">
        <w:rPr>
          <w:rFonts w:asciiTheme="majorHAnsi" w:hAnsiTheme="majorHAnsi" w:cstheme="majorHAnsi"/>
          <w:lang w:val="en-US"/>
        </w:rPr>
        <w:t xml:space="preserve">Sampling is initiated by </w:t>
      </w:r>
      <w:proofErr w:type="spellStart"/>
      <w:proofErr w:type="gramStart"/>
      <w:r w:rsidRPr="00A22D65">
        <w:rPr>
          <w:rFonts w:ascii="Courier New" w:hAnsi="Courier New" w:cs="Courier New"/>
          <w:color w:val="000000"/>
          <w:lang w:val="en-US"/>
        </w:rPr>
        <w:t>runSampling</w:t>
      </w:r>
      <w:proofErr w:type="spellEnd"/>
      <w:r w:rsidRPr="00A22D65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22D65">
        <w:rPr>
          <w:rFonts w:ascii="Courier New" w:hAnsi="Courier New" w:cs="Courier New"/>
          <w:color w:val="000000"/>
          <w:lang w:val="en-US"/>
        </w:rPr>
        <w:t>batch,n1,n2)</w:t>
      </w:r>
      <w:r w:rsidR="00986942" w:rsidRPr="00A22D65">
        <w:rPr>
          <w:rFonts w:asciiTheme="majorHAnsi" w:hAnsiTheme="majorHAnsi" w:cstheme="majorHAnsi"/>
          <w:lang w:val="en-US"/>
        </w:rPr>
        <w:t xml:space="preserve">. Here, </w:t>
      </w:r>
      <w:r w:rsidR="00986942" w:rsidRPr="00A22D65">
        <w:rPr>
          <w:rFonts w:ascii="Courier New" w:hAnsi="Courier New" w:cs="Courier New"/>
          <w:lang w:val="en-US"/>
        </w:rPr>
        <w:t>batch</w:t>
      </w:r>
      <w:r w:rsidR="00986942" w:rsidRPr="00A22D65">
        <w:rPr>
          <w:rFonts w:asciiTheme="majorHAnsi" w:hAnsiTheme="majorHAnsi" w:cstheme="majorHAnsi"/>
          <w:lang w:val="en-US"/>
        </w:rPr>
        <w:t xml:space="preserve"> is the current sampling batch, corresponding to the portion </w:t>
      </w:r>
      <w:r w:rsidR="00986942" w:rsidRPr="00A22D65">
        <w:rPr>
          <w:rFonts w:ascii="Courier New" w:hAnsi="Courier New" w:cs="Courier New"/>
          <w:lang w:val="en-US"/>
        </w:rPr>
        <w:t>n1</w:t>
      </w:r>
      <w:r w:rsidR="00986942" w:rsidRPr="00A22D65">
        <w:rPr>
          <w:rFonts w:asciiTheme="majorHAnsi" w:hAnsiTheme="majorHAnsi" w:cstheme="majorHAnsi"/>
          <w:lang w:val="en-US"/>
        </w:rPr>
        <w:t xml:space="preserve"> to </w:t>
      </w:r>
      <w:r w:rsidR="00986942" w:rsidRPr="00A22D65">
        <w:rPr>
          <w:rFonts w:ascii="Courier New" w:hAnsi="Courier New" w:cs="Courier New"/>
          <w:lang w:val="en-US"/>
        </w:rPr>
        <w:t>n2</w:t>
      </w:r>
      <w:r w:rsidR="00986942" w:rsidRPr="00A22D65">
        <w:rPr>
          <w:rFonts w:asciiTheme="majorHAnsi" w:hAnsiTheme="majorHAnsi" w:cstheme="majorHAnsi"/>
          <w:lang w:val="en-US"/>
        </w:rPr>
        <w:t xml:space="preserve"> from samples to be calculated. This file calls on </w:t>
      </w:r>
      <w:proofErr w:type="spellStart"/>
      <w:r w:rsidR="00986942" w:rsidRPr="00A22D65">
        <w:rPr>
          <w:rFonts w:ascii="Courier New" w:hAnsi="Courier New" w:cs="Courier New"/>
          <w:color w:val="000000"/>
          <w:lang w:val="en-US"/>
        </w:rPr>
        <w:t>sampleOscillationsOligator</w:t>
      </w:r>
      <w:proofErr w:type="spellEnd"/>
      <w:r w:rsidR="00986942" w:rsidRPr="00A22D65">
        <w:rPr>
          <w:rFonts w:asciiTheme="majorHAnsi" w:hAnsiTheme="majorHAnsi" w:cstheme="majorHAnsi"/>
          <w:color w:val="000000"/>
          <w:lang w:val="en-US"/>
        </w:rPr>
        <w:t>,</w:t>
      </w:r>
      <w:r w:rsidR="00A22D65">
        <w:rPr>
          <w:rFonts w:asciiTheme="majorHAnsi" w:hAnsiTheme="majorHAnsi" w:cstheme="majorHAnsi"/>
          <w:color w:val="000000"/>
          <w:lang w:val="en-US"/>
        </w:rPr>
        <w:t xml:space="preserve"> </w:t>
      </w:r>
      <w:r w:rsidR="00986942" w:rsidRPr="00A22D65">
        <w:rPr>
          <w:rFonts w:asciiTheme="majorHAnsi" w:hAnsiTheme="majorHAnsi" w:cstheme="majorHAnsi"/>
          <w:color w:val="000000"/>
          <w:lang w:val="en-US"/>
        </w:rPr>
        <w:t xml:space="preserve">which does the classification (see comments in the file). The file </w:t>
      </w:r>
      <w:r w:rsidR="00986942" w:rsidRPr="00A22D65">
        <w:rPr>
          <w:rFonts w:ascii="Courier New" w:hAnsi="Courier New" w:cs="Courier New"/>
          <w:color w:val="000000"/>
          <w:lang w:val="en-US"/>
        </w:rPr>
        <w:t>samples.mat</w:t>
      </w:r>
      <w:r w:rsidR="00986942" w:rsidRPr="00A22D65">
        <w:rPr>
          <w:rFonts w:asciiTheme="majorHAnsi" w:hAnsiTheme="majorHAnsi" w:cstheme="majorHAnsi"/>
          <w:color w:val="000000"/>
          <w:lang w:val="en-US"/>
        </w:rPr>
        <w:t xml:space="preserve"> should be provided by the user.</w:t>
      </w:r>
    </w:p>
    <w:p w:rsidR="00986942" w:rsidRPr="00A22D65" w:rsidRDefault="00986942" w:rsidP="003A7B52">
      <w:pPr>
        <w:jc w:val="both"/>
        <w:rPr>
          <w:rFonts w:asciiTheme="majorHAnsi" w:hAnsiTheme="majorHAnsi" w:cstheme="majorHAnsi"/>
          <w:lang w:val="en-US"/>
        </w:rPr>
      </w:pPr>
      <w:r w:rsidRPr="00A22D65">
        <w:rPr>
          <w:rFonts w:asciiTheme="majorHAnsi" w:hAnsiTheme="majorHAnsi" w:cstheme="majorHAnsi"/>
          <w:color w:val="000000"/>
          <w:lang w:val="en-US"/>
        </w:rPr>
        <w:t>After sampling is finished, results can be viewed in terms of responses (</w:t>
      </w:r>
      <w:proofErr w:type="spellStart"/>
      <w:r w:rsidRPr="00A22D65">
        <w:rPr>
          <w:rFonts w:ascii="Courier New" w:hAnsi="Courier New" w:cs="Courier New"/>
          <w:color w:val="000000"/>
          <w:lang w:val="en-US"/>
        </w:rPr>
        <w:t>plotOscillations.m</w:t>
      </w:r>
      <w:proofErr w:type="spellEnd"/>
      <w:r w:rsidRPr="00A22D65">
        <w:rPr>
          <w:rFonts w:asciiTheme="majorHAnsi" w:hAnsiTheme="majorHAnsi" w:cstheme="majorHAnsi"/>
          <w:color w:val="000000"/>
          <w:lang w:val="en-US"/>
        </w:rPr>
        <w:t xml:space="preserve">), or in terms of </w:t>
      </w:r>
      <w:proofErr w:type="spellStart"/>
      <w:r w:rsidRPr="00A22D65">
        <w:rPr>
          <w:rFonts w:asciiTheme="majorHAnsi" w:hAnsiTheme="majorHAnsi" w:cstheme="majorHAnsi"/>
          <w:color w:val="000000"/>
          <w:lang w:val="en-US"/>
        </w:rPr>
        <w:t>boxplots</w:t>
      </w:r>
      <w:proofErr w:type="spellEnd"/>
      <w:r w:rsidRPr="00A22D65">
        <w:rPr>
          <w:rFonts w:asciiTheme="majorHAnsi" w:hAnsiTheme="majorHAnsi" w:cstheme="majorHAnsi"/>
          <w:color w:val="000000"/>
          <w:lang w:val="en-US"/>
        </w:rPr>
        <w:t xml:space="preserve"> (</w:t>
      </w:r>
      <w:proofErr w:type="spellStart"/>
      <w:r w:rsidRPr="00A22D65">
        <w:rPr>
          <w:rFonts w:ascii="Courier New" w:hAnsi="Courier New" w:cs="Courier New"/>
          <w:color w:val="000000"/>
          <w:lang w:val="en-US"/>
        </w:rPr>
        <w:t>boxPlotsOscOnly.m</w:t>
      </w:r>
      <w:proofErr w:type="spellEnd"/>
      <w:r w:rsidRPr="00A22D65">
        <w:rPr>
          <w:rFonts w:asciiTheme="majorHAnsi" w:hAnsiTheme="majorHAnsi" w:cstheme="majorHAnsi"/>
          <w:color w:val="000000"/>
          <w:lang w:val="en-US"/>
        </w:rPr>
        <w:t>), or correlations between parameters can be visualized (</w:t>
      </w:r>
      <w:proofErr w:type="spellStart"/>
      <w:r w:rsidRPr="00A22D65">
        <w:rPr>
          <w:rFonts w:ascii="Courier New" w:hAnsi="Courier New" w:cs="Courier New"/>
          <w:color w:val="000000"/>
          <w:lang w:val="en-US"/>
        </w:rPr>
        <w:t>plotCorrelations.m</w:t>
      </w:r>
      <w:proofErr w:type="spellEnd"/>
      <w:r w:rsidRPr="00A22D65">
        <w:rPr>
          <w:rFonts w:asciiTheme="majorHAnsi" w:hAnsiTheme="majorHAnsi" w:cstheme="majorHAnsi"/>
          <w:color w:val="000000"/>
          <w:lang w:val="en-US"/>
        </w:rPr>
        <w:t xml:space="preserve"> and </w:t>
      </w:r>
      <w:proofErr w:type="spellStart"/>
      <w:r w:rsidRPr="00A22D65">
        <w:rPr>
          <w:rFonts w:ascii="Courier New" w:hAnsi="Courier New" w:cs="Courier New"/>
          <w:color w:val="000000"/>
          <w:lang w:val="en-US"/>
        </w:rPr>
        <w:t>plotCorrelationsMain.m</w:t>
      </w:r>
      <w:proofErr w:type="spellEnd"/>
      <w:r w:rsidRPr="00A22D65">
        <w:rPr>
          <w:rFonts w:asciiTheme="majorHAnsi" w:hAnsiTheme="majorHAnsi" w:cstheme="majorHAnsi"/>
          <w:color w:val="000000"/>
          <w:lang w:val="en-US"/>
        </w:rPr>
        <w:t>)</w:t>
      </w:r>
      <w:r w:rsidR="004C6D2D">
        <w:rPr>
          <w:rFonts w:asciiTheme="majorHAnsi" w:hAnsiTheme="majorHAnsi" w:cstheme="majorHAnsi"/>
          <w:color w:val="000000"/>
          <w:lang w:val="en-US"/>
        </w:rPr>
        <w:t>.</w:t>
      </w:r>
    </w:p>
    <w:p w:rsidR="00986942" w:rsidRPr="009038D7" w:rsidRDefault="00986942" w:rsidP="003A7B5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lang w:val="en-US"/>
        </w:rPr>
      </w:pPr>
    </w:p>
    <w:sectPr w:rsidR="00986942" w:rsidRPr="009038D7" w:rsidSect="00FB30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23A0"/>
    <w:rsid w:val="00070F2E"/>
    <w:rsid w:val="003A7B52"/>
    <w:rsid w:val="004C6D2D"/>
    <w:rsid w:val="006A7AA2"/>
    <w:rsid w:val="009038D7"/>
    <w:rsid w:val="00986942"/>
    <w:rsid w:val="00A22D65"/>
    <w:rsid w:val="00B1408A"/>
    <w:rsid w:val="00E933F3"/>
    <w:rsid w:val="00F523A0"/>
    <w:rsid w:val="00FB3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F2E"/>
  </w:style>
  <w:style w:type="paragraph" w:styleId="Heading1">
    <w:name w:val="heading 1"/>
    <w:basedOn w:val="Normal"/>
    <w:next w:val="Normal"/>
    <w:link w:val="Heading1Char"/>
    <w:uiPriority w:val="9"/>
    <w:qFormat/>
    <w:rsid w:val="00070F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F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F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F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070F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070F2E"/>
    <w:rPr>
      <w:rFonts w:asciiTheme="majorHAnsi" w:eastAsiaTheme="majorEastAsia" w:hAnsiTheme="majorHAnsi" w:cstheme="majorBidi"/>
      <w:b/>
      <w:bCs/>
      <w:color w:val="4F81BD" w:themeColor="accent1"/>
      <w:lang w:eastAsia="nl-NL"/>
    </w:rPr>
  </w:style>
  <w:style w:type="paragraph" w:styleId="Caption">
    <w:name w:val="caption"/>
    <w:basedOn w:val="Normal"/>
    <w:next w:val="Normal"/>
    <w:uiPriority w:val="35"/>
    <w:unhideWhenUsed/>
    <w:qFormat/>
    <w:rsid w:val="00070F2E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  <w:lang w:val="en-US"/>
    </w:rPr>
  </w:style>
  <w:style w:type="paragraph" w:styleId="NoSpacing">
    <w:name w:val="No Spacing"/>
    <w:uiPriority w:val="1"/>
    <w:qFormat/>
    <w:rsid w:val="00070F2E"/>
    <w:pPr>
      <w:spacing w:after="0" w:line="240" w:lineRule="auto"/>
    </w:pPr>
    <w:rPr>
      <w:rFonts w:eastAsiaTheme="minorEastAsia"/>
      <w:lang w:eastAsia="nl-NL"/>
    </w:rPr>
  </w:style>
  <w:style w:type="paragraph" w:styleId="ListParagraph">
    <w:name w:val="List Paragraph"/>
    <w:basedOn w:val="Normal"/>
    <w:uiPriority w:val="34"/>
    <w:qFormat/>
    <w:rsid w:val="00070F2E"/>
    <w:pPr>
      <w:ind w:left="720"/>
      <w:contextualSpacing/>
    </w:pPr>
    <w:rPr>
      <w:rFonts w:eastAsiaTheme="minorEastAsia"/>
      <w:lang w:eastAsia="nl-NL"/>
    </w:rPr>
  </w:style>
  <w:style w:type="character" w:styleId="SubtleReference">
    <w:name w:val="Subtle Reference"/>
    <w:basedOn w:val="DefaultParagraphFont"/>
    <w:uiPriority w:val="31"/>
    <w:qFormat/>
    <w:rsid w:val="00070F2E"/>
    <w:rPr>
      <w:smallCaps/>
      <w:color w:val="C0504D" w:themeColor="accent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University Eindhoven</Company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van Roekel</dc:creator>
  <cp:keywords/>
  <dc:description/>
  <cp:lastModifiedBy>Rik van Roekel</cp:lastModifiedBy>
  <cp:revision>7</cp:revision>
  <dcterms:created xsi:type="dcterms:W3CDTF">2014-08-15T11:42:00Z</dcterms:created>
  <dcterms:modified xsi:type="dcterms:W3CDTF">2014-08-15T12:02:00Z</dcterms:modified>
</cp:coreProperties>
</file>