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Full Corpus — Chunked Text by comunicado</w:t>
      </w:r>
    </w:p>
    <w:p>
      <w:pPr>
        <w:pStyle w:val="Heading2"/>
      </w:pPr>
      <w:r>
        <w:t>2016_abril</w:t>
      </w:r>
    </w:p>
    <w:p>
      <w:pPr>
        <w:pStyle w:val="IntenseQuote"/>
      </w:pPr>
      <w:r>
        <w:t>Chunk 0</w:t>
      </w:r>
    </w:p>
    <w:p>
      <w:r>
        <w:t>&lt;s&gt; Martes 12 de abril de 2016. Reunión de Política Monetaria – Abril 2016 En su reunión mensual de política monetaria, el Consejo del Banco Central de Chile acordó mantener la tasa de interés de política monetaria en 3,5%. En lo externo, los mercados financieros se mantienen en relativa calma, mostrando movimientos mixtos en el último mes. No obstante, los riesgos persisten. Las tasas de interés de largo plazo de las economías desarrolladas se mantienen bajas, las perspectivas de crecimiento global no muestran cambios relevantes y los precios de las materias primas tuvieron movimientos contra</w:t>
      </w:r>
    </w:p>
    <w:p>
      <w:pPr>
        <w:pStyle w:val="IntenseQuote"/>
      </w:pPr>
      <w:r>
        <w:t>Chunk 1</w:t>
      </w:r>
    </w:p>
    <w:p>
      <w:r>
        <w:t>primas tuvieron movimientos contrapuestos durante el mes. En lo interno, en marzo la inflación fue menor que lo previsto y su variación anual se ubicó en 4,5%. Las perspectivas indican que permanecerá por sobre 4% por algunos meses. Las expectativas de inflación a dos años plazo permanecen en 3%. La evolución de estas variables se seguirá monitoreando con especial atención. Los datos de actividad sorprendie ron al alza, pero en lo grueso son coherentes con el escenario base del IPoM. Los índices de confianza continúan en niveles pesimistas. La tasa</w:t>
      </w:r>
    </w:p>
    <w:p>
      <w:pPr>
        <w:pStyle w:val="IntenseQuote"/>
      </w:pPr>
      <w:r>
        <w:t>Chunk 2</w:t>
      </w:r>
    </w:p>
    <w:p>
      <w:r>
        <w:t>niveles pesimistas. La tasa de crecimiento anual del empleo asalariado y la tasa de desempleo no tuvieron cambios mayores. El ritmo de crecimiento anual de los salarios se redujo. En línea con lo previsto en el IPoM de marzo, el Consejo estima que para asegurar la convergencia de la inflación a la meta se requerirá continuar con la normalización de la política monetaria, a un ritmo que depend erá de la nueva información que se acumule y de sus implicancias sobre la proyección de inflación. El Consejo reafirma su compromiso de conducir la política monetar</w:t>
      </w:r>
    </w:p>
    <w:p>
      <w:pPr>
        <w:pStyle w:val="IntenseQuote"/>
      </w:pPr>
      <w:r>
        <w:t>Chunk 3</w:t>
      </w:r>
    </w:p>
    <w:p>
      <w:r>
        <w:t>compromiso de conducir la política monetaria con flexibilidad, de manera que la inflación proyectada se ubique en 3% en el horizonte de política.&lt;/s&gt;</w:t>
      </w:r>
    </w:p>
    <w:p>
      <w:r>
        <w:br w:type="page"/>
      </w:r>
    </w:p>
    <w:p>
      <w:pPr>
        <w:pStyle w:val="Heading2"/>
      </w:pPr>
      <w:r>
        <w:t>2016_agosto</w:t>
      </w:r>
    </w:p>
    <w:p>
      <w:pPr>
        <w:pStyle w:val="IntenseQuote"/>
      </w:pPr>
      <w:r>
        <w:t>Chunk 0</w:t>
      </w:r>
    </w:p>
    <w:p>
      <w:r>
        <w:t>&lt;s&gt; Jueves 11 de agosto de 2016. Reunión de Política Monetaria – Agosto 2016 En su reunión mensual de política monetaria, el Consejo del Banco Central de Chile acordó mantener la tasa de interés de política monetaria en 3,5%. En el plano externo, las condiciones monetarias y financieras siguen siendo expansivas y las tasas de interés de largo plazo se mantienen bajas. Resalta el mayor apetito por riesgo en los mercados financieros globales, en particular por a ctivos de economías emergentes. Ello ha llevado a una baja en los premios soberanos, un aumento en el valor</w:t>
      </w:r>
    </w:p>
    <w:p>
      <w:pPr>
        <w:pStyle w:val="IntenseQuote"/>
      </w:pPr>
      <w:r>
        <w:t>Chunk 1</w:t>
      </w:r>
    </w:p>
    <w:p>
      <w:r>
        <w:t>nos, un aumento en el valor de las bolsas y una apreciación de sus monedas. En el agregado, las perspectivas de crecimiento mundial siguen sin sufrir mayores variaciones. La ma yoría de los precios de las materias primas presentó descensos acotados. En lo interno, aunque en julio la inflación fue algo mayor que lo esperado, su variación anual retornó al rango de tolerancia. Las expectativas de inflación a dos años plazo permanecen en 3%. La evolución de estas variables se seguirá monitoreando con especial atención. En el segundo trimestre la actividad y la demanda interna mostrar</w:t>
      </w:r>
    </w:p>
    <w:p>
      <w:pPr>
        <w:pStyle w:val="IntenseQuote"/>
      </w:pPr>
      <w:r>
        <w:t>Chunk 2</w:t>
      </w:r>
    </w:p>
    <w:p>
      <w:r>
        <w:t>la actividad y la demanda interna mostraron un crecimiento acotado. Los índices de confianza permanecen en niveles pesimistas. El mercado labor al sigue dando cuenta de un gradual deterioro, con una tasa de desempleo que se mantiene estable. El peso se ha apreciado. El Consejo reafirma su compromiso de conducir la política monetaria con flexibilidad, de manera que la inflación proyectada se ubiqu e en 3% en el horizonte de política. Cambios futuros en la TPM dependerán de las implicancias de las condiciones macroeconómicas internas y externas sobre las</w:t>
      </w:r>
    </w:p>
    <w:p>
      <w:pPr>
        <w:pStyle w:val="IntenseQuote"/>
      </w:pPr>
      <w:r>
        <w:t>Chunk 3</w:t>
      </w:r>
    </w:p>
    <w:p>
      <w:r>
        <w:t>internas y externas sobre las perspectivas inflacionarias.&lt;/s&gt;</w:t>
      </w:r>
    </w:p>
    <w:p>
      <w:r>
        <w:br w:type="page"/>
      </w:r>
    </w:p>
    <w:p>
      <w:pPr>
        <w:pStyle w:val="Heading2"/>
      </w:pPr>
      <w:r>
        <w:t>2016_diciembre</w:t>
      </w:r>
    </w:p>
    <w:p>
      <w:pPr>
        <w:pStyle w:val="IntenseQuote"/>
      </w:pPr>
      <w:r>
        <w:t>Chunk 0</w:t>
      </w:r>
    </w:p>
    <w:p>
      <w:r>
        <w:t>&lt;s&gt; Martes 13 de diciembre de 2016. Reunión de Política Monetaria – Diciembre 2016 En su reunión mensual de política monetaria, el Consejo del Banco Central de Chile acordó mantener la tasa de interés de política monetaria en 3,5%. En el plano externo, las tasas de interés de largo plazo continuaron aumentando en el mundo desarrollado. Respecto de los precios de las materias primas, resalta el aumento del precio del petróleo y la mantención del prec io del cobre por sobre los niveles de mediados de año. Las cifras de actividad siguen sin mostrar grandes novedades. Sus perspectivas tampoco muestran modifica</w:t>
      </w:r>
    </w:p>
    <w:p>
      <w:pPr>
        <w:pStyle w:val="IntenseQuote"/>
      </w:pPr>
      <w:r>
        <w:t>Chunk 1</w:t>
      </w:r>
    </w:p>
    <w:p>
      <w:r>
        <w:t>Sus perspectivas tampoco muestran modificaciones importantes, en parte porque aún no hay claridad sobre los efectos de eventuales cambios e n las políticas económicas de los países desarrollados. En noviembre, la variación mensual del IPC estuvo en línea con lo previsto, con lo que la inflación anual alcanzó a 2,9%. Las expectativas de inflación a fines del horizonte de proyección se ubican en torno a la meta, aunque para los próximos meses se sitúan en la parte baja del rango de tolerancia. Datos parciales del cuarto trimestre señalan un débil desempeño de la actividad, en particular</w:t>
      </w:r>
    </w:p>
    <w:p>
      <w:pPr>
        <w:pStyle w:val="IntenseQuote"/>
      </w:pPr>
      <w:r>
        <w:t>Chunk 2</w:t>
      </w:r>
    </w:p>
    <w:p>
      <w:r>
        <w:t>desempeño de la actividad, en particular del sector minero y algunas líneas de la industria. Al mismo tiempo, información relacionada con la demanda apunta a tasas de crecimiento similares a las de trimestres previos. El mercado laboral sigue ajustándose de manera gradual. Las tasas de interés de largo plazo han revertido parte de sus aumentos previos y el peso se ha apreciado. El Consejo estima que, de persistir las tendencias recientes del escenario económico así como sus implicancias para las perspectivas de la inflación de mediano plazo, se hará necesario incrementar el impulso monetario. Al mismo ti</w:t>
      </w:r>
    </w:p>
    <w:p>
      <w:pPr>
        <w:pStyle w:val="IntenseQuote"/>
      </w:pPr>
      <w:r>
        <w:t>Chunk 3</w:t>
      </w:r>
    </w:p>
    <w:p>
      <w:r>
        <w:t>impulso monetario. Al mismo ti empo, reafirma su compromiso de conducir la política monetaria con flexibilidad, de manera que la inflación proyectada se ubique en 3% en el horizonte de política.&lt;/s&gt;</w:t>
      </w:r>
    </w:p>
    <w:p>
      <w:r>
        <w:br w:type="page"/>
      </w:r>
    </w:p>
    <w:p>
      <w:pPr>
        <w:pStyle w:val="Heading2"/>
      </w:pPr>
      <w:r>
        <w:t>2016_enero</w:t>
      </w:r>
    </w:p>
    <w:p>
      <w:pPr>
        <w:pStyle w:val="IntenseQuote"/>
      </w:pPr>
      <w:r>
        <w:t>Chunk 0</w:t>
      </w:r>
    </w:p>
    <w:p>
      <w:r>
        <w:t>&lt;s&gt; Jueves 14 de enero de 2016. Reunión de Política Monetaria – Enero 2016 En su reunión mensual de política monetaria, el Consejo del Banco Central de Chile acordó mantener la tasa de interés de política monetaria en 3,5%. En lo externo, el alza de la tasa de interés por parte de la Reserva Federal no ha provocado cambios sign ificativos en los mercados financieros globales. L a mayor novedad ha sido la volatilidad de los mercados financieros , asociada a los eventos en China. En este contexto, se han depreciado las monedas de los países emergentes —</w:t>
      </w:r>
    </w:p>
    <w:p>
      <w:pPr>
        <w:pStyle w:val="IntenseQuote"/>
      </w:pPr>
      <w:r>
        <w:t>Chunk 1</w:t>
      </w:r>
    </w:p>
    <w:p>
      <w:r>
        <w:t>s de los países emergentes — incluido el peso chileno — y han aumentado sus premios soberanos, las bolsas han caído y los precios de las materias primas han bajado, destacando el cobre y el petróleo. Los datos sobre actividad mundial no muestran mayores novedades respecto del escenario observado el mes pasado. En lo interno, en diciembre la variación mensual del IPC fue algo menor que lo previsto y su variación anual volvió a ubicarse por sobre 4%. La inflación subyacente — IPCSAE— sigue cercana a 5% anual. Las expectativas de inflación a dos años</w:t>
      </w:r>
    </w:p>
    <w:p>
      <w:pPr>
        <w:pStyle w:val="IntenseQuote"/>
      </w:pPr>
      <w:r>
        <w:t>Chunk 2</w:t>
      </w:r>
    </w:p>
    <w:p>
      <w:r>
        <w:t>expectativas de inflación a dos años plazo permanecen en 3%. La evolución de estas variables se seguirá monitoreando con especial atención. Los datos conocidos del cuarto trimestre siguen indicando un acotado crecimiento de la actividad y la demanda interna . Los índices de confianza continúan en niveles pes imistas. La tasa de desempleo se mant uvo baja y el crecimiento anual de los salarios fue algo menor que el de meses previos. La trayectoria futura de la TPM contempla ajustes pausados para asegurar la convergencia de la inflación a la meta, a un ritmo que dependerá de</w:t>
      </w:r>
    </w:p>
    <w:p>
      <w:pPr>
        <w:pStyle w:val="IntenseQuote"/>
      </w:pPr>
      <w:r>
        <w:t>Chunk 3</w:t>
      </w:r>
    </w:p>
    <w:p>
      <w:r>
        <w:t>a un ritmo que dependerá de la nueva información que se acumule y de sus implicancias sobre la inflación. El Consejo reafirma su compromiso de conducir la política monetaria con flexibilidad, de manera que la inflación proyectada se ubique en 3% en el horizonte de política.&lt;/s&gt;</w:t>
      </w:r>
    </w:p>
    <w:p>
      <w:r>
        <w:br w:type="page"/>
      </w:r>
    </w:p>
    <w:p>
      <w:pPr>
        <w:pStyle w:val="Heading2"/>
      </w:pPr>
      <w:r>
        <w:t>2016_febrero</w:t>
      </w:r>
    </w:p>
    <w:p>
      <w:pPr>
        <w:pStyle w:val="IntenseQuote"/>
      </w:pPr>
      <w:r>
        <w:t>Chunk 0</w:t>
      </w:r>
    </w:p>
    <w:p>
      <w:r>
        <w:t>&lt;s&gt; Jueves 11 de febrero de 2016. Reunión de Política Monetaria – Febrero 2016 En su reunión mensual de política monetaria, el Consejo del Banco Central de Chile acordó mantener la tasa de interés de política monetaria en 3,5%. En lo externo , los premios por riesgo soberano han aumentado, la mayoría de las bolsas han intensificado su caída y los precios de las materias primas han vuelto a caer. La mayor parte de las monedas revirtió parcialmente las pérdidas observadas en el mes previo con respecto al dólar . Las perspectivas de crecimiento para el</w:t>
      </w:r>
    </w:p>
    <w:p>
      <w:pPr>
        <w:pStyle w:val="IntenseQuote"/>
      </w:pPr>
      <w:r>
        <w:t>Chunk 1</w:t>
      </w:r>
    </w:p>
    <w:p>
      <w:r>
        <w:t>Las perspectivas de crecimiento para el mundo se han ajustado a la baja . En este contexto, algunos bancos centrales han ampliado su estímulo monetario o comunicado acciones futuras en esa dirección. Las tasas de interés de largo plazo han disminuido en los mercados desarrollados. En lo interno, en enero la variación mensual del IPC fue algo mayor que lo previsto y en términos anuales continúa sobre 4%. La inflación subyacente —IPCSAE— sigue cercana a 5% anual. Las expectativas de inflación a dos años plazo permanecen en 3%. La evolución de estas variables se seguirá</w:t>
      </w:r>
    </w:p>
    <w:p>
      <w:pPr>
        <w:pStyle w:val="IntenseQuote"/>
      </w:pPr>
      <w:r>
        <w:t>Chunk 2</w:t>
      </w:r>
    </w:p>
    <w:p>
      <w:r>
        <w:t>evolución de estas variables se seguirá monitoreando con especial atención. Los datos conocidos durante el mes están en línea con un acotado crecimiento de la actividad y la demanda interna. Los índices de confianza continúan en niveles pesimistas. El crecimiento anual del empleo asalariado se mostró menos d inámico, pero la tasa de desempleo volvió a caer. El ritmo de crecimiento anual de los salarios continuó moderándose. La trayectoria futura de la TPM contempla ajustes pausados para asegurar la convergencia de la inflación a la meta, a un ritmo que depe nder</w:t>
      </w:r>
    </w:p>
    <w:p>
      <w:pPr>
        <w:pStyle w:val="IntenseQuote"/>
      </w:pPr>
      <w:r>
        <w:t>Chunk 3</w:t>
      </w:r>
    </w:p>
    <w:p>
      <w:r>
        <w:t>a un ritmo que depe nderá de la nueva información que se acumule y de sus implicancias sobre la inflación. El Consejo reafirma su compromiso de conducir la política monetaria con flexibilidad, de manera que la inflación proyectada se ubique en 3% en el horizonte de política.&lt;/s&gt;</w:t>
      </w:r>
    </w:p>
    <w:p>
      <w:r>
        <w:br w:type="page"/>
      </w:r>
    </w:p>
    <w:p>
      <w:pPr>
        <w:pStyle w:val="Heading2"/>
      </w:pPr>
      <w:r>
        <w:t>2016_julio</w:t>
      </w:r>
    </w:p>
    <w:p>
      <w:pPr>
        <w:pStyle w:val="IntenseQuote"/>
      </w:pPr>
      <w:r>
        <w:t>Chunk 0</w:t>
      </w:r>
    </w:p>
    <w:p>
      <w:r>
        <w:t>&lt;s&gt; Jueves 14 de julio de 2016. Reunión de Política Monetaria – Julio 2016 En su reunión mensual de política monetaria, el Consejo del Banco Central de Chile acordó mantener la tasa de interés de política monetaria en 3,5%. En el plano externo, la principal novedad ha sido el limitado efecto del resultado del referéndum en el Reino Unido. Las perspectivas de crecimiento mundial no han sufrido mayores variaciones y las expectativas de mercado apuntan a una mayor e xpansividad de la política monetaria en las economías desarrolladas. En este contexto, tras un incremento inicial de la volatilidad,</w:t>
      </w:r>
    </w:p>
    <w:p>
      <w:pPr>
        <w:pStyle w:val="IntenseQuote"/>
      </w:pPr>
      <w:r>
        <w:t>Chunk 1</w:t>
      </w:r>
    </w:p>
    <w:p>
      <w:r>
        <w:t>incremento inicial de la volatilidad, la preferencia por riesgo se ha elevado, reduciendo las tasas de interés de largo plazo y las primas por riesgo, impulsando las bolsas y apreciando las monedas de los países emergentes. Los precios de las materias primas siguen mostrando movimientos mixtos, destacando el aumento del precio del cobre. En lo interno, la inflación de junio fue algo mayor que lo esperado, pero su trayectoria se inscribe dentro de lo previsto en el IPoM. Las expectativas de inflación a dos años plazo permanecen en 3%. La evolución de estas variables se seguirá monitor</w:t>
      </w:r>
    </w:p>
    <w:p>
      <w:pPr>
        <w:pStyle w:val="IntenseQuote"/>
      </w:pPr>
      <w:r>
        <w:t>Chunk 2</w:t>
      </w:r>
    </w:p>
    <w:p>
      <w:r>
        <w:t>de estas variables se seguirá monitoreando con especial atención. Los datos de actividad y demanda del segundo trimestr e confirman un crecimiento acotado. Los índices de confianza permanecen en niveles pesimistas. El mercado laboral sigue dando cuenta de un deterioro respecto de comienzos de año. El peso se ha apreciado. El Consejo estima que para asegurar la convergencia de la inflación a la meta se requerirá continuar con la normalización de la política monetaria, al ritmo implícito en el escenario base del IPoM más reciente. No obstante, desviaciones significativas de la con</w:t>
      </w:r>
    </w:p>
    <w:p>
      <w:pPr>
        <w:pStyle w:val="IntenseQuote"/>
      </w:pPr>
      <w:r>
        <w:t>Chunk 3</w:t>
      </w:r>
    </w:p>
    <w:p>
      <w:r>
        <w:t>viaciones significativas de la convergencia de la inflación podrían modificar di cho ritmo. El Consejo reafirma su compromiso de conducir la política monetaria con flexibilidad, de manera que la inflación proyectada se ubique en 3% en el horizonte de política.&lt;/s&gt;</w:t>
      </w:r>
    </w:p>
    <w:p>
      <w:r>
        <w:br w:type="page"/>
      </w:r>
    </w:p>
    <w:p>
      <w:pPr>
        <w:pStyle w:val="Heading2"/>
      </w:pPr>
      <w:r>
        <w:t>2016_junio</w:t>
      </w:r>
    </w:p>
    <w:p>
      <w:pPr>
        <w:pStyle w:val="IntenseQuote"/>
      </w:pPr>
      <w:r>
        <w:t>Chunk 0</w:t>
      </w:r>
    </w:p>
    <w:p>
      <w:r>
        <w:t>&lt;s&gt; Jueves 16 de junio de 2016. Reunión de Política Monetaria – Junio 2016 En su reunión mensual de política monetaria, el Consejo del Banco Central de Chile acordó mantener la tasa de interés de política monetaria en 3,5%. Los mercados financieros externos siguen mostrando volatilidad, muy influenciados por el próximo referéndum en el Reino Unido y la discusión en torno a la decisión de política monetaria de la Reserva Federal. Las tasas de interés de largo plazo han caído en las principales economías. A nivel global, las bolsas han bajado y el precio de gran parte de las materias</w:t>
      </w:r>
    </w:p>
    <w:p>
      <w:pPr>
        <w:pStyle w:val="IntenseQuote"/>
      </w:pPr>
      <w:r>
        <w:t>Chunk 1</w:t>
      </w:r>
    </w:p>
    <w:p>
      <w:r>
        <w:t>de gran parte de las materias primas ha aumentado. El cobre ha sido una de las excepciones. El dólar, con vaivenes, está en un nivel similar al de hace un mes. Las perspectivas de crecimiento mundial no tienen cambios significativos. En lo interno, la variación del IPC de mayo fue algo menor que lo previsto y la inflación anual se mantuvo en 4,2%. Las expectativas de inflación a dos años plazo permanecen en 3%. La evolución de estas variables se seguirá monitoreando con especial atención. Los datos parciales de actividad y demanda del segundo trimestre dan</w:t>
      </w:r>
    </w:p>
    <w:p>
      <w:pPr>
        <w:pStyle w:val="IntenseQuote"/>
      </w:pPr>
      <w:r>
        <w:t>Chunk 2</w:t>
      </w:r>
    </w:p>
    <w:p>
      <w:r>
        <w:t>actividad y demanda del segundo trimestre dan cuenta de un crecimiento acotado. Los índices de confianza permanecen en niveles pesimistas . E l empleo asalariado crece a tasas reducidas, la tasa de desempleo sigue baja y los salarios nominales se han desacelerado. El Consejo estima que para asegurar la convergencia de la inflación a la meta se requerirá continuar con la normalización de la política monetaria, a l ritmo implícito en el escenario base del IPoM más reciente. No obstante, desviaciones significativas de la convergencia de la</w:t>
      </w:r>
    </w:p>
    <w:p>
      <w:pPr>
        <w:pStyle w:val="IntenseQuote"/>
      </w:pPr>
      <w:r>
        <w:t>Chunk 3</w:t>
      </w:r>
    </w:p>
    <w:p>
      <w:r>
        <w:t>de la convergencia de la inflación podrían modificar dicho ritmo. El Consejo reafirma su compromiso de conducir la política monetaria con flexibilidad, de manera que la inflación proyectada se ubique en 3% en el horizonte de política.&lt;/s&gt;</w:t>
      </w:r>
    </w:p>
    <w:p>
      <w:r>
        <w:br w:type="page"/>
      </w:r>
    </w:p>
    <w:p>
      <w:pPr>
        <w:pStyle w:val="Heading2"/>
      </w:pPr>
      <w:r>
        <w:t>2016_marzo</w:t>
      </w:r>
    </w:p>
    <w:p>
      <w:pPr>
        <w:pStyle w:val="IntenseQuote"/>
      </w:pPr>
      <w:r>
        <w:t>Chunk 0</w:t>
      </w:r>
    </w:p>
    <w:p>
      <w:r>
        <w:t>&lt;s&gt; Jueves 17 de marzo de 2016. Reunión de Política Monetaria – Marzo 2016 En su reunión mensual de política monetaria, el Consejo del Banco Central de Chile acordó mantener la tasa de interés de política monetaria en 3,5%. En lo externo, los mercados financieros han mostrado mayor calma en las últimas semanas, aunque siguen presentes los riesgos de nuevos episodios de inestabilidad. Así, los premios por riesgo se han reducido, al mismo tiempo que los índices bursátiles y los precios de las materias primas han subido. Por otra parte , las proyecciones de crecimiento</w:t>
      </w:r>
    </w:p>
    <w:p>
      <w:pPr>
        <w:pStyle w:val="IntenseQuote"/>
      </w:pPr>
      <w:r>
        <w:t>Chunk 1</w:t>
      </w:r>
    </w:p>
    <w:p>
      <w:r>
        <w:t>, las proyecciones de crecimiento global y de inflación en las economías avanzadas se han vuelto a recortar . En este contexto, l os bancos centrales del mundo desarroll ado han tomado acciones o realizado anuncios que indican mayores grados de expansividad de sus políticas monetarias. Tras la reunión de la Reserva Federal, el dólar tuvo una depreciación adicional y las tasas de interés descendieron. En lo interno, la inflación anual del IPC e IPCSAE sigue por sobre 4%, en línea con lo previsto. Las expectativas de inflación a dos</w:t>
      </w:r>
    </w:p>
    <w:p>
      <w:pPr>
        <w:pStyle w:val="IntenseQuote"/>
      </w:pPr>
      <w:r>
        <w:t>Chunk 2</w:t>
      </w:r>
    </w:p>
    <w:p>
      <w:r>
        <w:t>Las expectativas de inflación a dos años plazo permanecen en 3%. La evolución de estas variables se seguirá monitoreando con especial atención. Los datos de actividad y demanda dan cuenta de un desempeño de la última parte del 2015 más débil que lo previsto en el IPoM de diciembre. Los índices de confianza continúan en niveles pesimistas. La tasa de crecimiento anual del empleo asalariado volvió a descender, pero la tasa de desempleo sigue en niveles bajos. El ritmo de crecimiento anual de los salarios aumentó en enero. La trayectoria futura de la TPM contempla ajustes pausa</w:t>
      </w:r>
    </w:p>
    <w:p>
      <w:pPr>
        <w:pStyle w:val="IntenseQuote"/>
      </w:pPr>
      <w:r>
        <w:t>Chunk 3</w:t>
      </w:r>
    </w:p>
    <w:p>
      <w:r>
        <w:t>la TPM contempla ajustes pausados para asegurar la convergencia de la inflación a la meta, a un ritmo que dependerá de la nueva información que se acumule y de sus implicancias sobre la inflación. El Consejo reafirma su compromiso de conducir la política monetaria con flexibilidad, de manera que la inflación proyectada se ubique en 3% en el horizonte de política.&lt;/s&gt;</w:t>
      </w:r>
    </w:p>
    <w:p>
      <w:r>
        <w:br w:type="page"/>
      </w:r>
    </w:p>
    <w:p>
      <w:pPr>
        <w:pStyle w:val="Heading2"/>
      </w:pPr>
      <w:r>
        <w:t>2016_mayo</w:t>
      </w:r>
    </w:p>
    <w:p>
      <w:pPr>
        <w:pStyle w:val="IntenseQuote"/>
      </w:pPr>
      <w:r>
        <w:t>Chunk 0</w:t>
      </w:r>
    </w:p>
    <w:p>
      <w:r>
        <w:t>&lt;s&gt; Martes 17 de mayo de 2016. Reunión de Política Monetaria – Mayo 2016 En su reunión mensual de política monetaria, el Consejo del Banco Central de Chile acordó mantener la tasa de interés de política monetaria en 3,5%. En el plano externo, los mercados financieros siguen con tendencias similares a las observadas en meses previos. No obstante, los riesgos persisten. En lo más reciente, con diferencias en su magnitud, las monedas han tendido a depreciarse resp ecto del dólar. Las perspectivas de crecimiento mundial no tienen cambios significativos, aunque las proyecciones para</w:t>
      </w:r>
    </w:p>
    <w:p>
      <w:pPr>
        <w:pStyle w:val="IntenseQuote"/>
      </w:pPr>
      <w:r>
        <w:t>Chunk 1</w:t>
      </w:r>
    </w:p>
    <w:p>
      <w:r>
        <w:t>, aunque las proyecciones para Estados Unidos se han revisado a la baja. Los precios de las materias primas se ubican en niveles superiores a los de un mes atrás, exceptuando, entre otros, el cobre. En lo interno, en abril la variación anual del IPC se situó en 4,2%. Las perspectivas indican que continuará por sobre 4% por algunos meses. Las expectativas de inflación a dos años plazo permanecen en 3%. La evolución de es tas variables se seguirá monitoreando con especial atención. En el primer trimestre la actividad creció por sobre lo previsto en</w:t>
      </w:r>
    </w:p>
    <w:p>
      <w:pPr>
        <w:pStyle w:val="IntenseQuote"/>
      </w:pPr>
      <w:r>
        <w:t>Chunk 2</w:t>
      </w:r>
    </w:p>
    <w:p>
      <w:r>
        <w:t>creció por sobre lo previsto en el IPoM de marzo. No obstante, los índices de confianza continúan en niveles pesimistas y el mercado laboral tuvo un deterioro más marcado. El ritmo de crecimiento anual de los salarios no mostró cambios. El Consejo estima que para asegurar la convergencia de la inflación a la meta se requerirá continuar con la normalización de la política monetaria, a un ritmo que dependerá de l a nueva información que se acumule y de sus implicancias sobre la proyección de inflación. El Consejo reafirma su compromiso de conducir la política monetar</w:t>
      </w:r>
    </w:p>
    <w:p>
      <w:pPr>
        <w:pStyle w:val="IntenseQuote"/>
      </w:pPr>
      <w:r>
        <w:t>Chunk 3</w:t>
      </w:r>
    </w:p>
    <w:p>
      <w:r>
        <w:t>compromiso de conducir la política monetaria con flexibilidad, de manera que la inflación proyectada se ubique en 3% en el horizonte de política.&lt;/s&gt;</w:t>
      </w:r>
    </w:p>
    <w:p>
      <w:r>
        <w:br w:type="page"/>
      </w:r>
    </w:p>
    <w:p>
      <w:pPr>
        <w:pStyle w:val="Heading2"/>
      </w:pPr>
      <w:r>
        <w:t>2016_noviembre</w:t>
      </w:r>
    </w:p>
    <w:p>
      <w:pPr>
        <w:pStyle w:val="IntenseQuote"/>
      </w:pPr>
      <w:r>
        <w:t>Chunk 0</w:t>
      </w:r>
    </w:p>
    <w:p>
      <w:r>
        <w:t>&lt;s&gt; Jueves 17 de noviembre de 2016. Reunión de Política Monetaria – Noviembre 2016 En su reunión mensual de política monetaria, el Consejo del Banco Central de Chile acordó mantener la tasa de interés de política monetaria en 3,5%. En el plano externo, la volatilidad de los mercados financieros aumentó tras las elecciones en Estados Unidos, destacando la apreciación del dólar y, especialmente, el aumento de las tasas de largo plazo. Las condiciones financieras p ara las economías emergentes se deterioraron, aunque siguen siendo mejores que a comienzos de año. Los precios de las materias prima</w:t>
      </w:r>
    </w:p>
    <w:p>
      <w:pPr>
        <w:pStyle w:val="IntenseQuote"/>
      </w:pPr>
      <w:r>
        <w:t>Chunk 1</w:t>
      </w:r>
    </w:p>
    <w:p>
      <w:r>
        <w:t>Los precios de las materias primas han tenido movimientos mixtos, resaltando el aumento del precio de los metales, en especial el cobre, y la caída del petró leo y sus derivados. Las cifras de actividad y sus perspectivas no muestran grandes novedades, pero aún no recogen los posibles efectos de los eventos recientes. En octubre, la variación mensual del IPC sorprendió nuevamente a la baja, con lo que la inflación anual disminuyó hasta 2,8%. A plazos cortos las expectativas de inflación se han reducido, pero a fines del horizonte de proye</w:t>
      </w:r>
    </w:p>
    <w:p>
      <w:pPr>
        <w:pStyle w:val="IntenseQuote"/>
      </w:pPr>
      <w:r>
        <w:t>Chunk 2</w:t>
      </w:r>
    </w:p>
    <w:p>
      <w:r>
        <w:t>fines del horizonte de proyección se ubican en torno a la meta. En el tercer trimestre, la actividad y la demanda interna mostraron un desempeño coherente con el previsto en el IPoM de septiembre. Acorde con lo anterior, el mercado laboral sigue ajustándose de manera gradual. Las tasas de interés de largo plazo han aumentado. El Consejo reafirma su compromiso de conducir la política monetaria con flexibil idad, de manera que la inflación proyectada se ubique en 3% en el horizonte de política. Cambios futuros en la TPM dependerán de las implicancias</w:t>
      </w:r>
    </w:p>
    <w:p>
      <w:pPr>
        <w:pStyle w:val="IntenseQuote"/>
      </w:pPr>
      <w:r>
        <w:t>Chunk 3</w:t>
      </w:r>
    </w:p>
    <w:p>
      <w:r>
        <w:t>PM dependerán de las implicancias de las condiciones macroeconómicas internas y externas sobre las perspectivas inflacionarias.&lt;/s&gt;</w:t>
      </w:r>
    </w:p>
    <w:p>
      <w:r>
        <w:br w:type="page"/>
      </w:r>
    </w:p>
    <w:p>
      <w:pPr>
        <w:pStyle w:val="Heading2"/>
      </w:pPr>
      <w:r>
        <w:t>2016_octubre</w:t>
      </w:r>
    </w:p>
    <w:p>
      <w:pPr>
        <w:pStyle w:val="IntenseQuote"/>
      </w:pPr>
      <w:r>
        <w:t>Chunk 0</w:t>
      </w:r>
    </w:p>
    <w:p>
      <w:r>
        <w:t>&lt;s&gt; Martes 18 de octubre del 2016. Reunión de Política Monetaria – Octubre 2016 En su reunión mensual de política monetaria, el Consejo del Banco Central de Chile acordó mantener la tasa de interés de política monetaria en 3,5%. En el plano externo, las condiciones monetarias y financieras continúan siendo favorables y las tasas de interés de largo plazo se mantienen bajas. Por el lado de la actividad, los datos recientes no muestran mayores novedades, apuntando a una recuperación gradual del crecimiento mundial para el próximo año. Aunque con vaivenes, los precios de las materias primas aumentaron</w:t>
      </w:r>
    </w:p>
    <w:p>
      <w:pPr>
        <w:pStyle w:val="IntenseQuote"/>
      </w:pPr>
      <w:r>
        <w:t>Chunk 1</w:t>
      </w:r>
    </w:p>
    <w:p>
      <w:r>
        <w:t>las materias primas aumentaron en el mes, destacando el precio del petróleo. En lo interno, el IPC de septiembre sorprendió a la baja, acercando su variación anual a 3% antes de lo previsto. Diversas medidas de expectativas sitúan la inflación en torno a la meta durante el horizonte de proyecció n. Los datos parciales del tercer trimestre siguen apuntando a un crecimiento acotado de la actividad y la demanda, coherente con el escenario base del IPoM. El mercado laboral sigue ajustándose de manera gradual. El Consejo reafirma su compromiso de cond ucir la</w:t>
      </w:r>
    </w:p>
    <w:p>
      <w:pPr>
        <w:pStyle w:val="IntenseQuote"/>
      </w:pPr>
      <w:r>
        <w:t>Chunk 2</w:t>
      </w:r>
    </w:p>
    <w:p>
      <w:r>
        <w:t>compromiso de cond ucir la política monetaria con flexibilidad, de manera que la inflación proyectada se ubique en 3% en el horizonte de política. Cambios futuros en la TPM dependerán de las implicancias de las condiciones macroeconómicas internas y externas sobre las perspectivas inflacionarias.&lt;/s&gt;</w:t>
      </w:r>
    </w:p>
    <w:p>
      <w:r>
        <w:br w:type="page"/>
      </w:r>
    </w:p>
    <w:p>
      <w:pPr>
        <w:pStyle w:val="Heading2"/>
      </w:pPr>
      <w:r>
        <w:t>2016_septiembre</w:t>
      </w:r>
    </w:p>
    <w:p>
      <w:pPr>
        <w:pStyle w:val="IntenseQuote"/>
      </w:pPr>
      <w:r>
        <w:t>Chunk 0</w:t>
      </w:r>
    </w:p>
    <w:p>
      <w:r>
        <w:t>&lt;s&gt; Jueves 15 de septiembre de 2016. Reunión de Política Monetaria – Septiembre 2016 En su reunión mensual de política monetaria, el Consejo del Banco Central de Chile acordó mantener la tasa de interés de política monetaria en 3,5%. En el plano externo, los movimientos de los mercados financieros han estado dominados por las perspectivas sobre lo que hará la Reserva Federal en su reunión de la próxima semana. De todos modos, aunque con volatilidad, las condicio nes monetarias y financieras siguen siendo favorables y las tasas de interés de largo plazo se mantienen bajas. Por el</w:t>
      </w:r>
    </w:p>
    <w:p>
      <w:pPr>
        <w:pStyle w:val="IntenseQuote"/>
      </w:pPr>
      <w:r>
        <w:t>Chunk 1</w:t>
      </w:r>
    </w:p>
    <w:p>
      <w:r>
        <w:t>mantienen bajas. Por el lado de la actividad, destacan la debilidad de los datos recientes en Estados Unidos y los mejores registros en China. Más allá de sus vaivenes, los precios del cobre y del petróleo están en niveles similares a los de un mes atrás. En lo interno, la variación anual del IPC descendió a 3,4%, en línea con lo previsto. Las expectativas de inflación a dos años plazo permanecen en 3%. Los datos parciales del tercer trimestre apuntan a un crecimiento acotado de la actividad y la demanda, coherente con el escenario base del IPo</w:t>
      </w:r>
    </w:p>
    <w:p>
      <w:pPr>
        <w:pStyle w:val="IntenseQuote"/>
      </w:pPr>
      <w:r>
        <w:t>Chunk 2</w:t>
      </w:r>
    </w:p>
    <w:p>
      <w:r>
        <w:t>con el escenario base del IPoM. Los índices de confianza permanecen en niveles pesimistas. El mercado laboral sigue dando cuenta de un deterioro gradua l, con una tasa de desempleo que aumentó levemente. El Consejo reafirma su compromiso de conducir la política monetaria con flexibilidad, de manera que la inflación proyectada se ubique en 3% en el horizonte de política. Cambios futuros en la TPM depender án de las implicancias de las condiciones macroeconómicas internas y externas sobre las perspectivas inflacionarias.&lt;/s&gt;</w:t>
      </w:r>
    </w:p>
    <w:p>
      <w:r>
        <w:br w:type="page"/>
      </w:r>
    </w:p>
    <w:p>
      <w:pPr>
        <w:pStyle w:val="Heading2"/>
      </w:pPr>
      <w:r>
        <w:t>2017_abril</w:t>
      </w:r>
    </w:p>
    <w:p>
      <w:pPr>
        <w:pStyle w:val="IntenseQuote"/>
      </w:pPr>
      <w:r>
        <w:t>Chunk 0</w:t>
      </w:r>
    </w:p>
    <w:p>
      <w:r>
        <w:t>&lt;s&gt; Jueves 13 de abril de 2017. Reunión de Política Monetaria – Abril 2017 En su reunión mensual de política monetaria, el Consejo del Banco Central de Chile acordó reducir la tasa de interés de política monetaria en 25 puntos base, hasta 2,75%. En el plano externo, las condiciones financieras globales continúan favorables y diversos indicadores apuntan a un escenario de mayor crecimiento e inflación en el mundo desarrollado. Los precios de las materias primas tuvieron movimientos mixtos, destacando el incremento del precio del petróleo. Con todo, persisten riesgos relevantes. En el plano interno,</w:t>
      </w:r>
    </w:p>
    <w:p>
      <w:pPr>
        <w:pStyle w:val="IntenseQuote"/>
      </w:pPr>
      <w:r>
        <w:t>Chunk 1</w:t>
      </w:r>
    </w:p>
    <w:p>
      <w:r>
        <w:t>s. En el plano interno, las cifras de inflación y actividad estuvieron en línea con lo previsto en el IPoM de marzo. La inflación anual se mantuvo en 2,7% y las expectativas de inflación a fines del horizonte de proyección se ubican en torno a la meta. Las ci fras de actividad y demanda continúan mostrando un débil desempeño. Destaca un deterioro del mercado laboral algo mayor que lo previsto. Para asegurar la convergencia de la inflación a la meta, el Consejo evaluará la necesidad de algún incremento adiciona l del impulso monetario. Su concreción</w:t>
      </w:r>
    </w:p>
    <w:p>
      <w:pPr>
        <w:pStyle w:val="IntenseQuote"/>
      </w:pPr>
      <w:r>
        <w:t>Chunk 2</w:t>
      </w:r>
    </w:p>
    <w:p>
      <w:r>
        <w:t>monetario. Su concreción dependerá de las perspectivas de inflación de mediano plazo. Como siempre, reafirma su compromiso de conducir la política monetaria con flexibilidad, de manera que la inflación proyectada se ubique en 3% en el horizonte de política.&lt;/s&gt;</w:t>
      </w:r>
    </w:p>
    <w:p>
      <w:r>
        <w:br w:type="page"/>
      </w:r>
    </w:p>
    <w:p>
      <w:pPr>
        <w:pStyle w:val="Heading2"/>
      </w:pPr>
      <w:r>
        <w:t>2017_diciembre</w:t>
      </w:r>
    </w:p>
    <w:p>
      <w:pPr>
        <w:pStyle w:val="IntenseQuote"/>
      </w:pPr>
      <w:r>
        <w:t>Chunk 0</w:t>
      </w:r>
    </w:p>
    <w:p>
      <w:r>
        <w:t>&lt;s&gt; Jueves 14 de diciembre de 2017. Reunión de Política Monetaria – Diciembre 2017 En su reunión mensual de política monetaria, el Consejo del Banco Central de Chile acordó mantener la tasa de interés de política monetaria en 2,5%. En el plano externo, las cifras de actividad del mundo desarrollado siguen indicando una recuperación sincronizada, aunque con niveles de inflación que se mantienen bajos. Las políticas monetarias evolucionaron acorde co n lo esperado. En este contexto, las condiciones financieras globales no muestran grandes cambios. Los precios de las materias primas han tenido evoluciones dispar</w:t>
      </w:r>
    </w:p>
    <w:p>
      <w:pPr>
        <w:pStyle w:val="IntenseQuote"/>
      </w:pPr>
      <w:r>
        <w:t>Chunk 1</w:t>
      </w:r>
    </w:p>
    <w:p>
      <w:r>
        <w:t>primas han tenido evoluciones dispares. El precio del cobre, con vaivenes, está en niveles algo menores a los de un mes atrás. En el plano interno, en noviembre el IPC aumentó 0,1%, con lo que la inflación anual se mantuvo en 1,9%. A su vez, el IPCSAE cayó 0,1% y su inflación anual bajó a 1,8%. Las expectativas de inflación no tuvieron mayores cambios. Los datos de actividad y demanda de comienzos del cuarto trimestre fueron coherentes con el escenario base del IPoM y siguen dando cuenta de la debilidad</w:t>
      </w:r>
    </w:p>
    <w:p>
      <w:pPr>
        <w:pStyle w:val="IntenseQuote"/>
      </w:pPr>
      <w:r>
        <w:t>Chunk 2</w:t>
      </w:r>
    </w:p>
    <w:p>
      <w:r>
        <w:t>siguen dando cuenta de la debilidad de la actividad no minera y en particular de los sectores ligados a la inversión en construcción. Las expectativas de consumidores y empresarios no tuvieron mayores cambios. El mercado laboral continúa mostrando el dinamismo de la ocupación por cuenta propia y una debilidad del empleo asalariado. El peso y otras variables financieras han mostrado movimientos relevantes en el último mes. Las cifras conocidas desde la publicación del IPoM de diciembre son coherentes con el escenario base. Sin embargo, siguen presentes los riesgos de un retraso en la convergencia de la inflación asocia</w:t>
      </w:r>
    </w:p>
    <w:p>
      <w:pPr>
        <w:pStyle w:val="IntenseQuote"/>
      </w:pPr>
      <w:r>
        <w:t>Chunk 3</w:t>
      </w:r>
    </w:p>
    <w:p>
      <w:r>
        <w:t>vergencia de la inflación asociados a la persistencia en su bajo nivel actual, por lo que de ser necesario, el Consejo adecuará oportunamente el impulso monetario. Con ello, reafirma su compromiso de conducir la política monetaria con flexibilidad, de manera que la inflación proyectada se ubique en 3% en el horizonte de dos años.&lt;/s&gt;</w:t>
      </w:r>
    </w:p>
    <w:p>
      <w:r>
        <w:br w:type="page"/>
      </w:r>
    </w:p>
    <w:p>
      <w:pPr>
        <w:pStyle w:val="Heading2"/>
      </w:pPr>
      <w:r>
        <w:t>2017_enero</w:t>
      </w:r>
    </w:p>
    <w:p>
      <w:pPr>
        <w:pStyle w:val="IntenseQuote"/>
      </w:pPr>
      <w:r>
        <w:t>Chunk 0</w:t>
      </w:r>
    </w:p>
    <w:p>
      <w:r>
        <w:t>&lt;s&gt; Jueves 19 de enero de 2017. Reunión de Política Monetaria – Enero 2017 En su reunión mensual de política monetaria, el Consejo del Banco Central de Chile acordó reducir la tasa de interés de po lítica monetaria en 25 puntos base, hasta 3,25%. En el plano externo, las condiciones financieras globales han mejorado y el precio de los activos de economías emergentes ha aumentado. Los precios del cobre y del petróleo, con vaivenes, se han sostenido e n niveles por sobre los de mediados del año pasado. Las cifras de actividad confirman un mejor desempeño</w:t>
      </w:r>
    </w:p>
    <w:p>
      <w:pPr>
        <w:pStyle w:val="IntenseQuote"/>
      </w:pPr>
      <w:r>
        <w:t>Chunk 1</w:t>
      </w:r>
    </w:p>
    <w:p>
      <w:r>
        <w:t>de actividad confirman un mejor desempeño del mundo desarrollado y dan cuenta de una mayor debilidad en América Latina. En lo interno, la variación mensual del IPC sorprendió a la baja, con lo que inflación anual llegó a 2,7%. Las expectativas de inflación a fines del horizonte de proyección se ubican en torno a la meta, aunque para los próximos meses se sitúan en la parte baja del rango de tolerancia. Las cifras de actividad volvieron a mostra r un débil desempeño, esta vez concentrado en los sectores distintos de recursos naturales. Con todo, indicadores ligados a la demanda</w:t>
      </w:r>
    </w:p>
    <w:p>
      <w:pPr>
        <w:pStyle w:val="IntenseQuote"/>
      </w:pPr>
      <w:r>
        <w:t>Chunk 2</w:t>
      </w:r>
    </w:p>
    <w:p>
      <w:r>
        <w:t>, indicadores ligados a la demanda siguen mostrando tasas de crecimiento similares a las de trimestres previos. El mercado laboral mantiene las tendencias previas. Las tasas de interés de largo plazo retornaron a niveles similares a los observados antes de la elección en EE.UU. Como se indicó en el último IPoM, el Consejo estima que de persistir las tendencias recientes del escenario económico así como sus i mplicancias para las perspectivas de la inflación de mediano plazo, se hará necesario incrementar el impulso monetario. Al mismo tiempo, reafirma su compromiso de conducir la política monetaria</w:t>
      </w:r>
    </w:p>
    <w:p>
      <w:pPr>
        <w:pStyle w:val="IntenseQuote"/>
      </w:pPr>
      <w:r>
        <w:t>Chunk 3</w:t>
      </w:r>
    </w:p>
    <w:p>
      <w:r>
        <w:t>de conducir la política monetaria con flexibilidad, de manera que la inflación proyectada se ubi que en 3% en el horizonte de política.&lt;/s&gt;</w:t>
      </w:r>
    </w:p>
    <w:p>
      <w:r>
        <w:br w:type="page"/>
      </w:r>
    </w:p>
    <w:p>
      <w:pPr>
        <w:pStyle w:val="Heading2"/>
      </w:pPr>
      <w:r>
        <w:t>2017_febrero</w:t>
      </w:r>
    </w:p>
    <w:p>
      <w:pPr>
        <w:pStyle w:val="IntenseQuote"/>
      </w:pPr>
      <w:r>
        <w:t>Chunk 0</w:t>
      </w:r>
    </w:p>
    <w:p>
      <w:r>
        <w:t>&lt;s&gt; Martes 14 de febrero de 2017. Reunión de Política Monetaria – Febrero 2017 En su reunión mensual de política monetaria, el Consejo del Banco Central de Chile acordó mantener la tasa de interés de política monetaria en 3,25%. En el plano externo, las condiciones financieras globales continúan mejorando y el precio de los activos de economías emergentes ha seguido aumentando, destacando el buen desempeño en economías de la región. El precio del c obre se elevó, en parte por factores de oferta. El del petróleo se ha mantenido en niveles similares a los de hace un mes. Las</w:t>
      </w:r>
    </w:p>
    <w:p>
      <w:pPr>
        <w:pStyle w:val="IntenseQuote"/>
      </w:pPr>
      <w:r>
        <w:t>Chunk 1</w:t>
      </w:r>
    </w:p>
    <w:p>
      <w:r>
        <w:t>los de hace un mes. Las cifras continúan apuntando a una recuperación de la actividad global, especialmente en el mundo desarrollado. Con todo, persisten riesgos relevantes. En lo interno, la inflación anual llegó a 2,8%, nivel coherente con lo previsto en el IPoM. Las expectativas de inflación a fines del horizonte de proyección se ubican en torno a la meta, aunque para los próximos meses se sitúan en la parte baja del rango de tolerancia. Las cifras de actividad y demanda continúan mostrando un débil desempeño. El mercado laboral mantiene las tendencias previas. Las</w:t>
      </w:r>
    </w:p>
    <w:p>
      <w:pPr>
        <w:pStyle w:val="IntenseQuote"/>
      </w:pPr>
      <w:r>
        <w:t>Chunk 2</w:t>
      </w:r>
    </w:p>
    <w:p>
      <w:r>
        <w:t>las tendencias previas. Las tasas de interés de largo plazo bajaron y el peso se apreció. El Consejo estima que, en el escenario más probable, se hará necesario incrementar el impulso monetario en el corto plazo. Al mismo tiempo, reafirma su compromiso de conducir la política monetaria con flexibilidad, de manera que la inflación proyectada se ubique en 3% en el horizonte de política.&lt;/s&gt;</w:t>
      </w:r>
    </w:p>
    <w:p>
      <w:r>
        <w:br w:type="page"/>
      </w:r>
    </w:p>
    <w:p>
      <w:pPr>
        <w:pStyle w:val="Heading2"/>
      </w:pPr>
      <w:r>
        <w:t>2017_julio</w:t>
      </w:r>
    </w:p>
    <w:p>
      <w:pPr>
        <w:pStyle w:val="IntenseQuote"/>
      </w:pPr>
      <w:r>
        <w:t>Chunk 0</w:t>
      </w:r>
    </w:p>
    <w:p>
      <w:r>
        <w:t>&lt;s&gt; Jueves 13 de julio de 2017. Reunión de Política Monetaria – Julio 2017 En su reunión mensual de política monetaria, el Consejo del Banco Central de Chile acordó mantener la tasa de interés de política monetaria en 2,5%. En el plano externo, las tasas de interés de largo plazo aumentaron, pero las condiciones financieras se mantienen favorables. En general, las noticias fueron coherentes con el escenario de recuperación gradual de la actividad global. El precio del cobre a umentó, mientras que el del petróleo, aunque con vaivenes, se ubica en niveles similares a los de hace un mes.</w:t>
      </w:r>
    </w:p>
    <w:p>
      <w:pPr>
        <w:pStyle w:val="IntenseQuote"/>
      </w:pPr>
      <w:r>
        <w:t>Chunk 1</w:t>
      </w:r>
    </w:p>
    <w:p>
      <w:r>
        <w:t>a los de hace un mes. En el plano interno, la principal novedad fue el registro de inflación mensual de -0,4% en junio, fuertemente influido por el comportamiento del precio de frutas y verduras frescas y el de otros productos específicos. Con ello, la inflación anual se ubica en 1,7%. Las expectativas a plazos más cortos se han reducido, pero a fines del horizonte de proyección se ubican en torno a la meta. Las cifras parciales de actividad y demanda del segundo trimestre son coherentes con lo previsto, dando cuenta del impacto negativo de la minería y la</w:t>
      </w:r>
    </w:p>
    <w:p>
      <w:pPr>
        <w:pStyle w:val="IntenseQuote"/>
      </w:pPr>
      <w:r>
        <w:t>Chunk 2</w:t>
      </w:r>
    </w:p>
    <w:p>
      <w:r>
        <w:t>negativo de la minería y la construcción. El crecimiento del consumo privado permanece estable, acorde con el comportamiento del mercado del trabajo. El Consejo reafirma su compromiso de conducir la política monetaria con flexibilidad, de manera que la inflación proyectada se ubique en 3% en el horizonte de política. Cambios futuros en la TPM dependerán de las implicancias de las condiciones macroeconómicas internas y externas sobre las perspectivas inflacionarias.&lt;/s&gt;</w:t>
      </w:r>
    </w:p>
    <w:p>
      <w:r>
        <w:br w:type="page"/>
      </w:r>
    </w:p>
    <w:p>
      <w:pPr>
        <w:pStyle w:val="Heading2"/>
      </w:pPr>
      <w:r>
        <w:t>2017_junio</w:t>
      </w:r>
    </w:p>
    <w:p>
      <w:pPr>
        <w:pStyle w:val="IntenseQuote"/>
      </w:pPr>
      <w:r>
        <w:t>Chunk 0</w:t>
      </w:r>
    </w:p>
    <w:p>
      <w:r>
        <w:t>&lt;s&gt; Jueves 15 de junio de 2017. Reunión de Política Monetaria – Junio 2017 En su reunión mensual de política monetaria, el Consejo del Banco Central de Chile acordó mantener la tasa de interés de política monetaria en 2,5%. En el plano externo, los antecedentes siguen dando cuenta de condiciones financieras favorables y de un escenario de recuperación gradual de la actividad en las principales economías desarrolladas, acorde con lo descrito en el IPoM. Los precios de las materias primas muestran movimientos mixtos, destacando la baja del precio del petróleo y de sus derivados. En el plano</w:t>
      </w:r>
    </w:p>
    <w:p>
      <w:pPr>
        <w:pStyle w:val="IntenseQuote"/>
      </w:pPr>
      <w:r>
        <w:t>Chunk 1</w:t>
      </w:r>
    </w:p>
    <w:p>
      <w:r>
        <w:t>de sus derivados. En el plano interno, la inflación anual se ubicó en 2,6% y las expectativas de inflación a fines del horizonte de proyecció n se mantienen en torno a la meta. Las cifras parciales de actividad y demanda del segundo trimestre son coherentes con lo previsto, dando cuenta del impacto negativo de la minería y la construcción. El consumo privado permanece estable, acorde con el comp ortamiento del mercado del trabajo. El Consejo reafirma su compromiso de conducir la política monetaria con flexibilidad, de manera que la inflación proyectada se ubique en 3% en el</w:t>
      </w:r>
    </w:p>
    <w:p>
      <w:pPr>
        <w:pStyle w:val="IntenseQuote"/>
      </w:pPr>
      <w:r>
        <w:t>Chunk 2</w:t>
      </w:r>
    </w:p>
    <w:p>
      <w:r>
        <w:t>se ubique en 3% en el horizonte de política. Cambios futuros en la TPM dependerán de las implic ancias de las condiciones macroeconómicas internas y externas sobre las perspectivas inflacionarias.&lt;/s&gt;</w:t>
      </w:r>
    </w:p>
    <w:p>
      <w:r>
        <w:br w:type="page"/>
      </w:r>
    </w:p>
    <w:p>
      <w:pPr>
        <w:pStyle w:val="Heading2"/>
      </w:pPr>
      <w:r>
        <w:t>2017_marzo</w:t>
      </w:r>
    </w:p>
    <w:p>
      <w:pPr>
        <w:pStyle w:val="IntenseQuote"/>
      </w:pPr>
      <w:r>
        <w:t>Chunk 0</w:t>
      </w:r>
    </w:p>
    <w:p>
      <w:r>
        <w:t>&lt;s&gt; Jueves 16 de marzo de 2017. Reunión de Política Monetaria – Marzo 2017 En su reunión mensual de política monetaria, el Consejo del Banco Central de Chile acordó reducir la tasa de interés de po lítica monetaria en 25 puntos base, hasta 3%. En el plano externo, las condiciones financieras globales continúan favorables. En el mundo desarrollado, las cifras siguen apuntando a un escenario de mayor crecimiento e inflación. En este contexto, se forta lecen las expectativas sobre la normalización de la política monetaria, especialmente en EE.UU. Los precios de las materias primas descendieron</w:t>
      </w:r>
    </w:p>
    <w:p>
      <w:pPr>
        <w:pStyle w:val="IntenseQuote"/>
      </w:pPr>
      <w:r>
        <w:t>Chunk 1</w:t>
      </w:r>
    </w:p>
    <w:p>
      <w:r>
        <w:t>las materias primas descendieron, destacando la caída del precio del petróleo. Con todo, persisten riesgos relevantes. La inflación anual se ubi có en 2,7%, en línea con lo previsto en el IPoM de diciembre. Las expectativas de inflación a fines del horizonte de proyección se ubican en torno a la meta, aunque para los próximos meses se sitúan en la parte baja del rango de tolerancia. Las cifras de a ctividad y demanda continúan mostrando un débil desempeño. En el mercado laboral se intensificó el deterioro del empleo asalariado,</w:t>
      </w:r>
    </w:p>
    <w:p>
      <w:pPr>
        <w:pStyle w:val="IntenseQuote"/>
      </w:pPr>
      <w:r>
        <w:t>Chunk 2</w:t>
      </w:r>
    </w:p>
    <w:p>
      <w:r>
        <w:t>o del empleo asalariado, aunque la tasa de desempleo se mantuvo estable. El Consejo estima que las tendencias recientes del escenario macroeconómico , así como sus implicancias para las perspectivas de la inflación de mediano plazo, podrían requerir un incremento adicional del impulso monetario. Al mismo tiempo, reafirma su compromiso de conducir la política monetaria con flexibilidad, de manera que la inflación proyectada se ubique en 3% en el horizonte de política.&lt;/s&gt;</w:t>
      </w:r>
    </w:p>
    <w:p>
      <w:r>
        <w:br w:type="page"/>
      </w:r>
    </w:p>
    <w:p>
      <w:pPr>
        <w:pStyle w:val="Heading2"/>
      </w:pPr>
      <w:r>
        <w:t>2017_mayo</w:t>
      </w:r>
    </w:p>
    <w:p>
      <w:pPr>
        <w:pStyle w:val="IntenseQuote"/>
      </w:pPr>
      <w:r>
        <w:t>Chunk 0</w:t>
      </w:r>
    </w:p>
    <w:p>
      <w:r>
        <w:t>&lt;s&gt; Jueves 18 de mayo de 2017. Reunión de Política Monetaria – Mayo 2017 En su reunión mensual de política monetaria, el Consejo del Banco Central de Chile acordó reducir la tasa de interés de polí tica monetaria en 25 puntos base, hasta 2,5%. En el plano externo, más allá del reciente aumento de la volatilidad, las condiciones financieras continúan favorables y los antecedentes siguen apoyando un escenario de mayor crecimiento en el mundo desarroll ado. Los precios de las materias primas volvieron a mostrar movimientos mixtos, con una baja del precio del cobre.</w:t>
      </w:r>
    </w:p>
    <w:p>
      <w:pPr>
        <w:pStyle w:val="IntenseQuote"/>
      </w:pPr>
      <w:r>
        <w:t>Chunk 1</w:t>
      </w:r>
    </w:p>
    <w:p>
      <w:r>
        <w:t>una baja del precio del cobre. Con todo, persisten riesgos relevantes. En el plano interno, la inflación anual permaneció en 2,7% y las expectativas de inflación a fines del horizonte de proyección se ubican en torno a la meta. Las Cuentas Nacionales del primer trimestre mostraron un panorama de actividad y demanda en línea con el IPoM de marzo, dando cuenta del impacto negativo de la minería y la construcción. El consumo p rivado permanece estable, acorde con el comportamiento del mercado del trabajo. El Consejo reafirma su compromiso de conducir la política monetaria con flexibilidad,</w:t>
      </w:r>
    </w:p>
    <w:p>
      <w:pPr>
        <w:pStyle w:val="IntenseQuote"/>
      </w:pPr>
      <w:r>
        <w:t>Chunk 2</w:t>
      </w:r>
    </w:p>
    <w:p>
      <w:r>
        <w:t>la política monetaria con flexibilidad, de manera que la inflación proyectada se ubique en 3% en el horizonte de política. Cambios futuros en la TPM dependerán de las implicancias de las condiciones macroeconómicas internas y externas sobre las perspectivas inflacionarias.&lt;/s&gt;</w:t>
      </w:r>
    </w:p>
    <w:p>
      <w:r>
        <w:br w:type="page"/>
      </w:r>
    </w:p>
    <w:p>
      <w:pPr>
        <w:pStyle w:val="Heading2"/>
      </w:pPr>
      <w:r>
        <w:t>2017_noviembre</w:t>
      </w:r>
    </w:p>
    <w:p>
      <w:pPr>
        <w:pStyle w:val="IntenseQuote"/>
      </w:pPr>
      <w:r>
        <w:t>Chunk 0</w:t>
      </w:r>
    </w:p>
    <w:p>
      <w:r>
        <w:t>&lt;s&gt; Martes 14 de noviembre de 2017. Reunión de Política Monetaria – Noviembre 2017 En su reunión mensual de política monetaria, el Consejo del Banco Central de Chile acordó mantener la tasa de interés de política monetaria en 2,5%. En el plano externo, las cifras de actividad del tercer trimestre son coherentes con un escenario de mayor dinamismo. Las condiciones financieras globales no muestran grandes cambios. El precio del petróleo aumentó en las últimas semanas y el del cobre tuvo un leve descenso, aunque sigue en niveles superiores a los previstos. En el plano interno, la inflación de octubre, 0,6%,</w:t>
      </w:r>
    </w:p>
    <w:p>
      <w:pPr>
        <w:pStyle w:val="IntenseQuote"/>
      </w:pPr>
      <w:r>
        <w:t>Chunk 1</w:t>
      </w:r>
    </w:p>
    <w:p>
      <w:r>
        <w:t>inflación de octubre, 0,6%, se ubicó por sobre lo esperado, revirtiendo parcialmente la sorpresa negativa del mes anterior. Con esto, la variación anual del IPC aumentó a 1,9%. Las expectativas de inflación a plazos cortos se mantienen bajas y las de mediano plazo no tuvieron mayores cambios. Los datos de actividad y demanda del tercer trimestre han mostrado una evolución en lí nea con el escenario base del IPoM. El comportamiento del consumo privado es acorde con el desempeño del mercado del trabajo y expectativas que se han tornado menos pesimistas. La inversión</w:t>
      </w:r>
    </w:p>
    <w:p>
      <w:pPr>
        <w:pStyle w:val="IntenseQuote"/>
      </w:pPr>
      <w:r>
        <w:t>Chunk 2</w:t>
      </w:r>
    </w:p>
    <w:p>
      <w:r>
        <w:t>menos pesimistas. La inversión sigue débil, afectada por el comportamiento de la construcción. Las cifras de actividad conocidas desde la publicación del IPoM de septiembre son coherentes con el escenario base y el impulso monetario allí delineado. Sin embargo, la inflación seguirá baja en el corto plazo, situación que podría retrasar su convergencia a la meta en el horizonte de dos años. El Consejo evaluará con especial atención este riesgo, ya identificado en el IPoM, cuya materialización requeriría ajustar la TPM. Al mismo tiempo, reafirma su compromiso de conducir</w:t>
      </w:r>
    </w:p>
    <w:p>
      <w:pPr>
        <w:pStyle w:val="IntenseQuote"/>
      </w:pPr>
      <w:r>
        <w:t>Chunk 3</w:t>
      </w:r>
    </w:p>
    <w:p>
      <w:r>
        <w:t>reafirma su compromiso de conducir la política monetaria con flexibilidad, de manera que la inflación proyectada se ubique en 3% en el horizonte de dos años.&lt;/s&gt;</w:t>
      </w:r>
    </w:p>
    <w:p>
      <w:r>
        <w:br w:type="page"/>
      </w:r>
    </w:p>
    <w:p>
      <w:pPr>
        <w:pStyle w:val="Heading2"/>
      </w:pPr>
      <w:r>
        <w:t>2017_octubre</w:t>
      </w:r>
    </w:p>
    <w:p>
      <w:pPr>
        <w:pStyle w:val="IntenseQuote"/>
      </w:pPr>
      <w:r>
        <w:t>Chunk 0</w:t>
      </w:r>
    </w:p>
    <w:p>
      <w:r>
        <w:t>&lt;s&gt; Jueves 19 de octubre de 2017. Reunión de Política Monetaria – Octubre 2017 En su reunión mensual de política monetaria, el Consejo del Banco Central de Chile acordó mantener la tasa de interés de política monetaria en 2,5%. En el plano externo, la actividad global y sus perspectivas no muestran mayores novedades, manteniéndose las señales de mayor dinamismo. Las condiciones financieras globales permanecen favorables. La mayor novedad del mes es el aumento de los precios de algunas materias primas, en particular el cobre y el petróleo. En el plano interno, el IPC de septiembre tuvo</w:t>
      </w:r>
    </w:p>
    <w:p>
      <w:pPr>
        <w:pStyle w:val="IntenseQuote"/>
      </w:pPr>
      <w:r>
        <w:t>Chunk 1</w:t>
      </w:r>
    </w:p>
    <w:p>
      <w:r>
        <w:t>, el IPC de septiembre tuvo una importante sorpresa a la baja, con lo que su variación anual descendió hasta 1,5%. Mientras las expectativas de inflación para plazos cortos se redujeron significativamente, para plazos más largos tuvieron ajustes acotados. Los datos conocidos del tercer trimestre muestran que la evolución de la actividad y la demanda se enmarcan en el escenario base del IPoM, y sig ue destacando el mejor desempeño relativo de las ramas ligadas al consumo en comparación con las relacionadas con la inversión. El comportamiento del consumo privado es acorde con el desempeño del</w:t>
      </w:r>
    </w:p>
    <w:p>
      <w:pPr>
        <w:pStyle w:val="IntenseQuote"/>
      </w:pPr>
      <w:r>
        <w:t>Chunk 2</w:t>
      </w:r>
    </w:p>
    <w:p>
      <w:r>
        <w:t>es acorde con el desempeño del mercado del trabajo y expectativas que se han tornado menos pesimistas. Las cifras de actividad conocidas desde la publicación del IPoM de septiembre son coherentes con el escenario base y el impulso monetario allí delineado. Sin embargo, los datos recientes de inflación apuntan a que, en el corto plazo, esta se ubicará por debajo de lo esperado, situación que podría retrasar su convergencia a la meta en el horizonte de dos años. El Consejo evaluará con especial atención este riesgo, ya identificado en el IPoM, cuya materialización requer</w:t>
      </w:r>
    </w:p>
    <w:p>
      <w:pPr>
        <w:pStyle w:val="IntenseQuote"/>
      </w:pPr>
      <w:r>
        <w:t>Chunk 3</w:t>
      </w:r>
    </w:p>
    <w:p>
      <w:r>
        <w:t>M, cuya materialización requeriría ajustar la TPM. Al mi smo tiempo, reafirma su compromiso de conducir la política monetaria con flexibilidad, de manera que la inflación proyectada se ubique en 3% en el horizonte de dos años.&lt;/s&gt;</w:t>
      </w:r>
    </w:p>
    <w:p>
      <w:r>
        <w:br w:type="page"/>
      </w:r>
    </w:p>
    <w:p>
      <w:pPr>
        <w:pStyle w:val="Heading2"/>
      </w:pPr>
      <w:r>
        <w:t>2017_septiembre</w:t>
      </w:r>
    </w:p>
    <w:p>
      <w:pPr>
        <w:pStyle w:val="IntenseQuote"/>
      </w:pPr>
      <w:r>
        <w:t>Chunk 0</w:t>
      </w:r>
    </w:p>
    <w:p>
      <w:r>
        <w:t>&lt;s&gt; Jueves 14 de septiembre de 2017. Reunión de Política Monetaria – Septiembre 2017 En su reunión mensual de política monetaria, el Consejo del Banco Central de Chile acordó mantener la tasa de interés de política monetaria en 2,5%. En el plano externo, los mercados financieros mostraron algo más de volatilidad, en un marco donde las condiciones financieras globales permanecen favorables y el dólar estadounidense se ha debilitado. Las perspectivas de actividad mundial siguen positivas. Los precios de las materias primas han aumentado en el último mes, lo que se replica en el cobre, incluso</w:t>
      </w:r>
    </w:p>
    <w:p>
      <w:pPr>
        <w:pStyle w:val="IntenseQuote"/>
      </w:pPr>
      <w:r>
        <w:t>Chunk 1</w:t>
      </w:r>
    </w:p>
    <w:p>
      <w:r>
        <w:t>se replica en el cobre, incluso considerando la baja más reciente. En el plano interno, la inflación de agosto se ubicó en línea con lo consid erado en el último IPoM, llegando su variación anual a 1,9%. Las expectativas de inflación a plazos más cortos han bajado, recogiendo el efecto de la apreciación del peso, pero siguen en torno a 3% a dos años plazo. En la actividad, sigue destacando el mej or desempeño relativo de las ramas ligadas al consumo en comparación con las relacionadas con la inversión. El comportamiento del consumo privado es acorde con el desempeño</w:t>
      </w:r>
    </w:p>
    <w:p>
      <w:pPr>
        <w:pStyle w:val="IntenseQuote"/>
      </w:pPr>
      <w:r>
        <w:t>Chunk 2</w:t>
      </w:r>
    </w:p>
    <w:p>
      <w:r>
        <w:t xml:space="preserve">privado es acorde con el desempeño del mercado del trabajo y expectativas que se han tornado menos pesimistas. Las cifras conocidas desde la publicación del IPoM de septiembre son coherentes con el escenario base y el impulso monetario allí delineado. Esto es, una TPM que se mantendrá en torno a sus niveles actuales y que comenzará a aumentar hacia su nivel neutral solo una vez que la economía empiece a cerrar la brecha de actividad. El balance de riesgos tampoco ha variado. En particular, los riesgos para la actividad e inflación de mediano plazo se estiman </w:t>
      </w:r>
    </w:p>
    <w:p>
      <w:pPr>
        <w:pStyle w:val="IntenseQuote"/>
      </w:pPr>
      <w:r>
        <w:t>Chunk 3</w:t>
      </w:r>
    </w:p>
    <w:p>
      <w:r>
        <w:t>mediano plazo se estiman equilibrados, pero con sesgo a la baja para la inflación de cort o plazo. Como siempre, el Consejo permanecerá atento a desvíos del escenario base que afecten la convergencia de la inflación a 3% en el horizonte de dos años y justifiquen movimientos de la TPM.&lt;/s&gt;</w:t>
      </w:r>
    </w:p>
    <w:p>
      <w:r>
        <w:br w:type="page"/>
      </w:r>
    </w:p>
    <w:p>
      <w:pPr>
        <w:pStyle w:val="Heading2"/>
      </w:pPr>
      <w:r>
        <w:t>2018_diciembre</w:t>
      </w:r>
    </w:p>
    <w:p>
      <w:pPr>
        <w:pStyle w:val="IntenseQuote"/>
      </w:pPr>
      <w:r>
        <w:t>Chunk 0</w:t>
      </w:r>
    </w:p>
    <w:p>
      <w:r>
        <w:t>&lt;s&gt; Martes 4 de diciembre de 2018. Reunión de Política Monetaria En su Reunión de Política Monetaria, el Consejo del Banco Central de Chile acordó mantener la tasa de interés de política monetaria en 2,75%. La decisión fue adoptada por la unanimidad de sus miembros. En lo externo, los datos siguen confirmando que el c recimiento mundial está transitando hacia una etapa de menor expansión que en años previos. Desde la Reunión anterior, destacan cifras de actividad menos auspiciosas en la Eurozona y en China, un ajuste a la baja en los precios de los activos riesgosos</w:t>
      </w:r>
    </w:p>
    <w:p>
      <w:pPr>
        <w:pStyle w:val="IntenseQuote"/>
      </w:pPr>
      <w:r>
        <w:t>Chunk 1</w:t>
      </w:r>
    </w:p>
    <w:p>
      <w:r>
        <w:t>precios de los activos riesgosos en los mercados desarrollados y una percepción del mercado de que el proceso de normalización monetaria en Estados Unidos será más acotado el próximo año. Resalta también la importante caída del precio del petróleo, que resta presiones inflacionarias de corto plazo, en un contexto donde el resto de los precios de las materias primas no han tenido mayores cambios. El Brexit se aproxima a sus instancias de definición, mientras que en el conflicto comercial entre Estados Unidos y China se ha abierto un espacio formal para negociaciones. El peso y la bolsa chilena continuaron presentando fluctu</w:t>
      </w:r>
    </w:p>
    <w:p>
      <w:pPr>
        <w:pStyle w:val="IntenseQuote"/>
      </w:pPr>
      <w:r>
        <w:t>Chunk 2</w:t>
      </w:r>
    </w:p>
    <w:p>
      <w:r>
        <w:t>na continuaron presentando fluctuaciones relevantes en las últimas semanas, mientras que las tasas de interés a plazos más largos disminuyeron en línea con lo ocurrido en los mercados desarrollados. Los in dicadores de riesgos tuvieron cambios menores. El mercado del crédito se mantiene caracterizado por tasas de interés bajas y por el mayor crecimiento de las colocaciones comerciales y de consumo. Las cuentas nacionales del tercer trimestre del 2018 diero n cuenta de una desaceleración de la actividad más allá de lo esperado, causada mayormente por factores puntuales en la minería e industria manufacturera.</w:t>
      </w:r>
    </w:p>
    <w:p>
      <w:pPr>
        <w:pStyle w:val="IntenseQuote"/>
      </w:pPr>
      <w:r>
        <w:t>Chunk 3</w:t>
      </w:r>
    </w:p>
    <w:p>
      <w:r>
        <w:t>minería e industria manufacturera. En este último caso, incidió el efecto calendario en la actividad de septiembre, cuyo impacto se revi rtió plenamente en octubre, según revelan los indicadores sectoriales. Por el lado del gasto, los indicadores continúan apuntando a un impulso relevante de la inversión y uno algo más lento del consumo, aunque los datos sectoriales de comercio de octubre s ugieren un mayor dinamismo de este último. La revisión de los índices de remuneraciones por parte del INE y la consideración del efecto de la inmigración sobre el comportamiento del empleo confirman la visión de un mercado</w:t>
      </w:r>
    </w:p>
    <w:p>
      <w:pPr>
        <w:pStyle w:val="IntenseQuote"/>
      </w:pPr>
      <w:r>
        <w:t>Chunk 4</w:t>
      </w:r>
    </w:p>
    <w:p>
      <w:r>
        <w:t>confirman la visión de un mercado del trabajo que evoluciona acorde con el ritmo de crecimiento observado desde mediados del 2017. Para el período 2018 -2020, las perspectivas del mercado (EEE) apuntan a una expansión anual del PIB de 4% este año y de 3,5% para el 2019 y 2020. La inflación de octubre (0,4%) estuvo en líne a con lo proyectado, con lo que la inflación anual del IPC bajó a 2,9% y la del IPCSAE se mantuvo en 2,1%. Los precios más sensibles a la brecha de actividad, como los de servicios no</w:t>
      </w:r>
    </w:p>
    <w:p>
      <w:pPr>
        <w:pStyle w:val="IntenseQuote"/>
      </w:pPr>
      <w:r>
        <w:t>Chunk 5</w:t>
      </w:r>
    </w:p>
    <w:p>
      <w:r>
        <w:t>actividad, como los de servicios no regulados del IPCSAE, siguen mostrando una paulatina aceleración. A plaz os más cortos, las expectativas privadas para la inflación han descendido en línea con el menor precio internacional del petróleo y los combustibles, en tanto que a dos años plazo se mantienen en torno a 3%. La decisión del Consejo consideró que el anális is contenido en el IPoM de diciembre, y los datos al cierre estadístico, confirman que la evolución de las condiciones macroeconómicas hace necesaria la reducción del estímulo monetario, proceso que se seguirá implementando con gradualidad</w:t>
      </w:r>
    </w:p>
    <w:p>
      <w:pPr>
        <w:pStyle w:val="IntenseQuote"/>
      </w:pPr>
      <w:r>
        <w:t>Chunk 6</w:t>
      </w:r>
    </w:p>
    <w:p>
      <w:r>
        <w:t>se seguirá implementando con gradualidad y cautela. Clave para este juicio es la evaluación del tamaño de las holguras de capacidad en comparación con la magnitud del estímulo monetario: mientras las primeras han disminuido y la inflación ha aumentado, la política monetaria continúa siendo altamente expansiva. C on esto, el Consejo reafirma su compromiso de conducir la política monetaria con flexibilidad, de manera que la inflación proyectada se ubique en 3% en el horizonte de dos años.&lt;/s&gt;</w:t>
      </w:r>
    </w:p>
    <w:p>
      <w:r>
        <w:br w:type="page"/>
      </w:r>
    </w:p>
    <w:p>
      <w:pPr>
        <w:pStyle w:val="Heading2"/>
      </w:pPr>
      <w:r>
        <w:t>2018_febrero</w:t>
      </w:r>
    </w:p>
    <w:p>
      <w:pPr>
        <w:pStyle w:val="IntenseQuote"/>
      </w:pPr>
      <w:r>
        <w:t>Chunk 0</w:t>
      </w:r>
    </w:p>
    <w:p>
      <w:r>
        <w:t>&lt;s&gt; Jueves 1 de febrero de 2018. Reunión de Política Monetaria En su Reunión de Política Monetaria, el Consejo del Banco Central de Chile acordó mantener la tasa de interés de política monetaria en 2, 5%, lo que implica mantener la intensidad del impulso monetario. La decisión fue adoptada por la unanimidad de sus miembros. En el ámbito internacional, el escenario relevante para la economía chilena sigue mejorando. En general, las economías desarrolla das continúan mostrando un buen desempeño y el crecimiento esperado para el 2018 ha aumentado en varias de ellas. La inflación, no obstante, sigue</w:t>
      </w:r>
    </w:p>
    <w:p>
      <w:pPr>
        <w:pStyle w:val="IntenseQuote"/>
      </w:pPr>
      <w:r>
        <w:t>Chunk 1</w:t>
      </w:r>
    </w:p>
    <w:p>
      <w:r>
        <w:t>inflación, no obstante, sigue contenida en la mayoría de los casos. En este contexto, se ha mantenido la orientación de la política monetar ia en estos países. En el mundo emergente, destaca la sorpresa positiva del PIB de China en el cuarto trimestre del 2017, aunque otros indicadores de actividad tuvieron resultados mixtos, coherente con el escenario de desaceleración gradual y rebalanceo se ctorial previsto para esta economía. En América Latina, las noticias de actividad son de signo diverso, mientras que, con algunas excepciones, los indicadores de inflación han tendido a estabilizarse. Las condiciones financier</w:t>
      </w:r>
    </w:p>
    <w:p>
      <w:pPr>
        <w:pStyle w:val="IntenseQuote"/>
      </w:pPr>
      <w:r>
        <w:t>Chunk 2</w:t>
      </w:r>
    </w:p>
    <w:p>
      <w:r>
        <w:t>stabilizarse. Las condiciones financieras externas permanecen favorables, combinándose una mayor debilidad del dólar a nivel global, aumentos de las tasas de largo plazo en el mundo desarrollado con reducidos índices de volatilidad y bajas en los premios por riesgo. Todo esto, en un contexto de mercados bursátiles al alza y crecientes flujos de capitales a economías emergentes. Los precios de las materias primas subieron respecto de la Reunión anterior, mayormente por noticias que apuntan a un mercado más estrecho. En el caso del cobre el precio</w:t>
      </w:r>
    </w:p>
    <w:p>
      <w:pPr>
        <w:pStyle w:val="IntenseQuote"/>
      </w:pPr>
      <w:r>
        <w:t>Chunk 3</w:t>
      </w:r>
    </w:p>
    <w:p>
      <w:r>
        <w:t>En el caso del cobre el precio se ubica en torno a US$3,2 la libra y, en el del petróleo, se sitúa entre US$65 y 70 el barril. En el plano local, las condiciones financieras se mantienen favorables. A partir de la segunda quincena de diciembre, las tasas de largo plazo, la bolsa y el tipo de cambio mostraron una reversión relevante de las tendencias que se observaban al momento de la Reunión anterior, en respuesta a una combinación de factores internos y externos. Las tasas de interés de colocaciones persisten en niveles cercanos a sus</w:t>
      </w:r>
    </w:p>
    <w:p>
      <w:pPr>
        <w:pStyle w:val="IntenseQuote"/>
      </w:pPr>
      <w:r>
        <w:t>Chunk 4</w:t>
      </w:r>
    </w:p>
    <w:p>
      <w:r>
        <w:t>en en niveles cercanos a sus mínimos históricos, mientra s el crecimiento del crédito mantiene, en general, un dinamismo acotado, con un aumento algo mayor en los préstamos para la vivienda. Los datos de actividad del cuarto trimestre del 2017 son algo mejores que lo previsto en el escenario base del IPoM de di ciembre, con sorpresas importantes en sectores asociados a la inversión, la que ha mostrado un desempeño algo por sobre lo estimado. El consumo mantiene la tendencia de meses previos, con un mayor crecimiento de las ventas de bienes durables, en particular de automóviles, y</w:t>
      </w:r>
    </w:p>
    <w:p>
      <w:pPr>
        <w:pStyle w:val="IntenseQuote"/>
      </w:pPr>
      <w:r>
        <w:t>Chunk 5</w:t>
      </w:r>
    </w:p>
    <w:p>
      <w:r>
        <w:t>en particular de automóviles, y un consumo de no durables que sigue con una expansión anual más acotada, pero algo mayor que la de los últimos meses. El crecimiento de la masa salarial, en torno a 3,5% anual, sigue apoyando esta expansión del consumo. Las exportaciones mineras e industriales cerraron el año con tasas de crecimiento importantes en valor y volumen, revirtiendo la tendencia de trimestres anteriores. El empleo asalariado ha aumentado su tasa de variación anual, explicado por el crecimiento del empleo públic o. La tasa de desempleo disminuyó respecto del registro</w:t>
      </w:r>
    </w:p>
    <w:p>
      <w:pPr>
        <w:pStyle w:val="IntenseQuote"/>
      </w:pPr>
      <w:r>
        <w:t>Chunk 6</w:t>
      </w:r>
    </w:p>
    <w:p>
      <w:r>
        <w:t>o disminuyó respecto del registro previo, aunque se mantiene por sobre los niveles de hace un año. El crecimiento anual de los salarios nominales y reales no muestra mayores novedades y sigue en niveles en torno a 4,5 y 2,5%, respectivamente. En este contexto, las expectativas privadas de crecimiento aumentaron, lo mismo que los indicadores de confianza. La inflación no ha mostrado grandes sorpresas y su nivel sigue en torno a 2% anual para la inflación total y subyacente —IPCSAE—. Su evolución sigue dando cuenta del impacto de la apreciación del peso durante los últimos meses, del bajo dinamismo</w:t>
      </w:r>
    </w:p>
    <w:p>
      <w:pPr>
        <w:pStyle w:val="IntenseQuote"/>
      </w:pPr>
      <w:r>
        <w:t>Chunk 7</w:t>
      </w:r>
    </w:p>
    <w:p>
      <w:r>
        <w:t>últimos meses, del bajo dinamismo de la actividad y del efecto de algunos shocks puntuales. La variación anual del IPCSAE de bienes se ubica en torno a 0% y la de servicios ce rca de 3%. Respecto de los precios más volátiles, la variación anual de los precios de las frutas y verduras volvió a ser levemente positiva. Las expectativas de inflación tuvieron movimientos acotados. Mientras a corto plazo se han ajustado algo a la baja , a dos años plazo no muestran cambios respecto de lo observado en la Reunión anterior. La decisión del Consejo</w:t>
      </w:r>
    </w:p>
    <w:p>
      <w:pPr>
        <w:pStyle w:val="IntenseQuote"/>
      </w:pPr>
      <w:r>
        <w:t>Chunk 8</w:t>
      </w:r>
    </w:p>
    <w:p>
      <w:r>
        <w:t>ón anterior. La decisión del Consejo consideró que los últimos datos son coherentes con el escenario base del IPoM de diciembre. Al mismo tiempo, se han reducido algunos de los rie sgos allí identificados. En particular, las últimas cifras de actividad hacen más probable que la economía logre la tracción prevista, mientras que se mantienen condiciones financieras internas favorables. Así, aunque en los próximos meses la inflación será algo menor que lo previsto, principalmente por la evolución del tipo de cambio, las amenazas para su convergencia a 3% se han atenuado en el margen. En este</w:t>
      </w:r>
    </w:p>
    <w:p>
      <w:pPr>
        <w:pStyle w:val="IntenseQuote"/>
      </w:pPr>
      <w:r>
        <w:t>Chunk 9</w:t>
      </w:r>
    </w:p>
    <w:p>
      <w:r>
        <w:t>en el margen. En este contexto, el Consejo estima que la orientación general de la política monetaria delineada en el I PoM sigue siendo la adecuada. Esto es, un impulso monetario que se mantendrá en un nivel similar al actual, y que solo comenzará a retirarse una vez que se consolide el cierre de las holguras. De todos modos, el Consejo seguirá atento a señales de retraso en la convergencia de la inflación que pudieran justificar un impulso monetario adicional. Asimismo, reafirma su compromiso de conducir la política monetaria con flexibilidad, de</w:t>
      </w:r>
    </w:p>
    <w:p>
      <w:pPr>
        <w:pStyle w:val="IntenseQuote"/>
      </w:pPr>
      <w:r>
        <w:t>Chunk 10</w:t>
      </w:r>
    </w:p>
    <w:p>
      <w:r>
        <w:t>política monetaria con flexibilidad, de manera que la inflación proyectada se ubique en 3% en el horizonte de dos años.&lt;/s&gt;</w:t>
      </w:r>
    </w:p>
    <w:p>
      <w:r>
        <w:br w:type="page"/>
      </w:r>
    </w:p>
    <w:p>
      <w:pPr>
        <w:pStyle w:val="Heading2"/>
      </w:pPr>
      <w:r>
        <w:t>2018_julio</w:t>
      </w:r>
    </w:p>
    <w:p>
      <w:pPr>
        <w:pStyle w:val="IntenseQuote"/>
      </w:pPr>
      <w:r>
        <w:t>Chunk 0</w:t>
      </w:r>
    </w:p>
    <w:p>
      <w:r>
        <w:t>&lt;s&gt; Martes 24 de julio de 2018. Reunión de Política Monetaria En su Reunión de Política Monetaria, el Consejo del Banco Central de Chile acordó mantener la tasa de interés de política monetaria en 2,5%, sosteniendo la intensidad del impulso monetario. La decisión fue adoptada por la unanimidad de sus miembros. En el ámbito internacional se han producido desarrollos relevantes desde el IPoM de junio. En primer lugar, se ha profundizado la diferencia entre la posición cíclica de EE.UU. y otros países desarrollados. En la economía estadounidense se aprecian cada vez menos holguras</w:t>
      </w:r>
    </w:p>
    <w:p>
      <w:pPr>
        <w:pStyle w:val="IntenseQuote"/>
      </w:pPr>
      <w:r>
        <w:t>Chunk 1</w:t>
      </w:r>
    </w:p>
    <w:p>
      <w:r>
        <w:t>n cada vez menos holguras, que se expresan especialmente en el mercado laboral, con cifras de actividad e inflación que se diferencian crecientemente de las de la Eurozona y Japón. Esta divergencia ha contribuido a la fortaleza del dólar multilateral. En segundo lugar, se han intensificado los riesgos asociados a un escenario de conflicto comercial entre EE.UU. y otras economías, en particular China. La entra da en vigencia de aumentos en las tarifas para ciertos bienes por parte de EE.UU. y la escalada de anuncios y declaraciones</w:t>
      </w:r>
    </w:p>
    <w:p>
      <w:pPr>
        <w:pStyle w:val="IntenseQuote"/>
      </w:pPr>
      <w:r>
        <w:t>Chunk 2</w:t>
      </w:r>
    </w:p>
    <w:p>
      <w:r>
        <w:t>da de anuncios y declaraciones de los distintos actores involucrados han afectado a los mercados, con caídas generalizadas de las monedas de emergentes y exportado res de materias primas, una depreciación relevante del yuan, y caídas de los precios de las materias primas. Entre estas, destaca la del cobre, en torno a 15% desde la Reunión de junio. A pesar de todo lo anterior, las proyecciones de crecimiento mundial n o han mostrado cambios. El peso chileno se ha depreciado en línea con el comportamiento del dólar multilateral y el precio del</w:t>
      </w:r>
    </w:p>
    <w:p>
      <w:pPr>
        <w:pStyle w:val="IntenseQuote"/>
      </w:pPr>
      <w:r>
        <w:t>Chunk 3</w:t>
      </w:r>
    </w:p>
    <w:p>
      <w:r>
        <w:t>lar multilateral y el precio del cobre. Asimismo, los indicadores bursátiles registraron caídas, acoplándose a las tendencias en los mercados internacionales. No obstante, las tasas de interés de largo plazo se han mantenido relativamente estables, a diferencia de lo ocurrido en la mayoría de las economías. Los premios por riesgo locales se ubican en niveles similares a los de la Reunión previa y se mantienen bajo s en perspectiva histórica. Las tasas de interés de mercado siguen en niveles bajos y el crecimiento real del crédito permanece acotado, aunque resalta el alza en la carte</w:t>
      </w:r>
    </w:p>
    <w:p>
      <w:pPr>
        <w:pStyle w:val="IntenseQuote"/>
      </w:pPr>
      <w:r>
        <w:t>Chunk 4</w:t>
      </w:r>
    </w:p>
    <w:p>
      <w:r>
        <w:t>alta el alza en la cartera comercial en los últimos meses. A su vez, se percibe una demanda algo más fortal ecida en los segmentos de consumo y empresas, junto con condiciones de oferta menos restrictivas para los créditos hipotecarios y a grandes empresas. Las cifras de actividad y demanda posteriores al IPoM de junio dan cuenta de un desempeño más dinámico en las líneas ligadas a la inversión, como refleja la evolución de diversas partidas del comercio mayorista, de servicios empresariales y de la industria manufacturera. El componente de maquinaria y equipos sigue concentrando el mayor dinami</w:t>
      </w:r>
    </w:p>
    <w:p>
      <w:pPr>
        <w:pStyle w:val="IntenseQuote"/>
      </w:pPr>
      <w:r>
        <w:t>Chunk 5</w:t>
      </w:r>
    </w:p>
    <w:p>
      <w:r>
        <w:t>equipos sigue concentrando el mayor dinamismo, que parece estar focalizado de manera importante en el sector minero. Por su parte, los indicadores de construcción habitacional y no habitacional muestran una desaceleración en el margen y las expectativas en este sector han retornado a terreno pesimista. En el cons umo, sigue destacando el mayor dinamismo del sector durable, aunque con alguna desaceleración en lo más reciente. La confianza de los consumidores muestra nuevos avances (IPEC), pero el mercado laboral continúa rezagado respecto de la actividad y los salar ios se expanden a tasas</w:t>
      </w:r>
    </w:p>
    <w:p>
      <w:pPr>
        <w:pStyle w:val="IntenseQuote"/>
      </w:pPr>
      <w:r>
        <w:t>Chunk 6</w:t>
      </w:r>
    </w:p>
    <w:p>
      <w:r>
        <w:t>os se expanden a tasas inferiores a sus promedios históricos. Las perspectivas de crecimiento del PIB (EEE) para este año aumentaron a 4% en julio (3,8% en junio), en tanto que para el 2019 y 2020 permanecieron en 3,8%. La inflación anual del IPC aumentó a 2,5% en junio (2% en mayo), en línea con lo anticipado y explicado en parte por alzas en la variación anual de los componentes más volátiles de la canasta. La variación anual del IPCSAE subió a 1,9%, con una inflación de bien</w:t>
      </w:r>
    </w:p>
    <w:p>
      <w:pPr>
        <w:pStyle w:val="IntenseQuote"/>
      </w:pPr>
      <w:r>
        <w:t>Chunk 7</w:t>
      </w:r>
    </w:p>
    <w:p>
      <w:r>
        <w:t>%, con una inflación de bienes que sigue en cifras levem ente negativas y una de servicios algo superior a 3%. Las expectativas de mercado para la inflación no mostraron grandes cambios, manteniéndose en torno a 3% a uno y dos años plazo. La decisión del Consejo consideró que si bien la economía ha mostrado un dinamismo mayor que el anticipado y las perspectivas de corto plazo para la inflación total se han vuelto a corregir al alza –principalmente por el aumento del tipo de cambio –, no se modifican las perspectivas de mediano plazo contenidas en el</w:t>
      </w:r>
    </w:p>
    <w:p>
      <w:pPr>
        <w:pStyle w:val="IntenseQuote"/>
      </w:pPr>
      <w:r>
        <w:t>Chunk 8</w:t>
      </w:r>
    </w:p>
    <w:p>
      <w:r>
        <w:t>mediano plazo contenidas en el IPoM de juni o. No obstante, los riesgos en torno al escenario internacional y sus implicancias negativas han aumentado. El Consejo prevé que la tasa de política monetaria irá retornando a su nivel neutral durante los próximos trimestres, en línea con el supuesto de tr abajo utilizado en el último IPoM. Con esto, reafirma su compromiso de conducir la política monetaria con flexibilidad, de manera que la inflación proyectada se ubique en 3% en el horizonte de dos años.&lt;/s&gt;</w:t>
      </w:r>
    </w:p>
    <w:p>
      <w:r>
        <w:br w:type="page"/>
      </w:r>
    </w:p>
    <w:p>
      <w:pPr>
        <w:pStyle w:val="Heading2"/>
      </w:pPr>
      <w:r>
        <w:t>2018_junio</w:t>
      </w:r>
    </w:p>
    <w:p>
      <w:pPr>
        <w:pStyle w:val="IntenseQuote"/>
      </w:pPr>
      <w:r>
        <w:t>Chunk 0</w:t>
      </w:r>
    </w:p>
    <w:p>
      <w:r>
        <w:t>&lt;s&gt; Miércoles 13 de junio de 2018. Reunión de Política Monetaria En su Reunión de Política Monetaria, el Consejo del Banco Central de Chile acordó mantener la tasa de interés de política monetaria en 2,5%, sosteniendo la intensidad del impulso monetario. La decisión fue adoptada por la unanimidad de sus miembros. Las perspectivas de crecimiento global no muestran mayores cambios y sugieren una expansión promedio superior a la del último trienio. En EE.UU., los datos de precios, empleo y salarios apuntan a la existencia de mayores presiones inflacionarias, al contrario de</w:t>
      </w:r>
    </w:p>
    <w:p>
      <w:pPr>
        <w:pStyle w:val="IntenseQuote"/>
      </w:pPr>
      <w:r>
        <w:t>Chunk 1</w:t>
      </w:r>
    </w:p>
    <w:p>
      <w:r>
        <w:t>inflacionarias, al contrario de lo que ocurre en Europa, donde las presiones inflacionarias aparecen más acotadas. Esto ha provocado que las expectativas de mercado adela nten un proceso de normalización más rápido de la tasa de fondos federales en EE.UU. y ha apoyado el fortalecimiento del dólar en términos multilaterales. En su reunión de junio, de acuerdo con lo esperado por el mercado, la Reserva Federal concretó el seg undo aumento del año. En este contexto, se ha observado un menor apetito por riesgo, lo que ha depreciado las moneda</w:t>
      </w:r>
    </w:p>
    <w:p>
      <w:pPr>
        <w:pStyle w:val="IntenseQuote"/>
      </w:pPr>
      <w:r>
        <w:t>Chunk 2</w:t>
      </w:r>
    </w:p>
    <w:p>
      <w:r>
        <w:t>que ha depreciado las monedas de las economías emergentes, y en varias de ellas han aumentado los spreads y las tasas de interés de largo plazo. En todo caso, las pers pectivas de crecimiento no han variado significativamente y la mayoría de los datos de corto plazo no presentan grandes cambios. La excepción son algunos países de América Latina en los que al ajuste de las condiciones financieras se han sumado factores id iosincráticos, dando paso a revisiones a la baja de sus proyecciones de crecimiento, como son los casos de Argentina y Brasil. En cuanto a materias</w:t>
      </w:r>
    </w:p>
    <w:p>
      <w:pPr>
        <w:pStyle w:val="IntenseQuote"/>
      </w:pPr>
      <w:r>
        <w:t>Chunk 3</w:t>
      </w:r>
    </w:p>
    <w:p>
      <w:r>
        <w:t>Brasil. En cuanto a materias primas, en los últimos días el precio del cobre ha subido de manera importante, hasta cerca de US$3,3 la li bra. Según reportes de mercado, esto sería de carácter transitorio. El precio del petróleo sigue en niveles superiores a los considerados en el IPoM de marzo y sus proyecciones se han ajustado al alza. En el ámbito financiero interno, destaca la estabilid ad de las tasas de interés de largo plazo, en contraste con lo ocurrido en buena parte de las economías emergentes. Las tasas de interés de los</w:t>
      </w:r>
    </w:p>
    <w:p>
      <w:pPr>
        <w:pStyle w:val="IntenseQuote"/>
      </w:pPr>
      <w:r>
        <w:t>Chunk 4</w:t>
      </w:r>
    </w:p>
    <w:p>
      <w:r>
        <w:t>Las tasas de interés de los papeles reajustables han bajado, en línea con las mayores expectativas de inflación. El crédito interno continúa caracterizado por bajas tasas de interés y un crecimiento moderado de las colocaciones, más allá de un repunte en el crédito comercial. El tipo de cambio se ha depreciado en línea con la evolución de las paridades a nivel global. Medidas multilaterales da n cuenta de una depreciación más acotada del peso chileno. Los datos de actividad y demanda conocidos desde la Reunión anterior confirman una sostenida recuperación de la economía</w:t>
      </w:r>
    </w:p>
    <w:p>
      <w:pPr>
        <w:pStyle w:val="IntenseQuote"/>
      </w:pPr>
      <w:r>
        <w:t>Chunk 5</w:t>
      </w:r>
    </w:p>
    <w:p>
      <w:r>
        <w:t>una sostenida recuperación de la economía. Los mayores registros del primer cuatrimestre del año reflejaron la baja base de comparación en doce meses, el mejor desempeño de varias líneas ligadas a la inversión y algunos ítems de consumo durable, así como factores de oferta que se estiman transitorios. El mercado laboral sigue mostrando un comportamiento rezagado respecto de la actividad, en particular por la debilidad de la creación de empleo asalariado privado. En contraste, las importaciones —tanto de bienes de consumo como de capital — sostienen un comportamiento dinámico, la confianza de empresarios (</w:t>
      </w:r>
    </w:p>
    <w:p>
      <w:pPr>
        <w:pStyle w:val="IntenseQuote"/>
      </w:pPr>
      <w:r>
        <w:t>Chunk 6</w:t>
      </w:r>
    </w:p>
    <w:p>
      <w:r>
        <w:t>, la confianza de empresarios (IMCE) y de consumi dores (IPEC) se sitúa entre sus mejores niveles en varios trimestres, y las condiciones financieras se mantienen holgadas. En este contexto, comparada con la última Reunión, la Encuesta de Expectativas Económicas (EEE) aumentó el crecimiento esperado para este año y el siguiente, en ambos casos a 3,8% (3,6 y 3,7% según la EEE de abril, respectivamente). La inflación anual del IPC se mantuvo en torno a 2% y la del IPCSAE en 1,6%.</w:t>
      </w:r>
    </w:p>
    <w:p>
      <w:pPr>
        <w:pStyle w:val="IntenseQuote"/>
      </w:pPr>
      <w:r>
        <w:t>Chunk 7</w:t>
      </w:r>
    </w:p>
    <w:p>
      <w:r>
        <w:t>CSAE en 1,6%. La dinámica inflacionaria sigue determinada por la evolución del tipo de cambi o, por una economía que aún presenta holguras de capacidad y por la indexación a menores tasas de inflación. Con esto, la variación anual del IPCSAE de bienes persiste en cifras levemente negativas y la de servicios se mantiene cercana a 3%. Las expectativ as de inflación han aumentado para plazos más cortos, aproximándose a 3% a un año plazo, lo que ha coincidido con el mayor precio del petróleo y la depreciación del peso de</w:t>
      </w:r>
    </w:p>
    <w:p>
      <w:pPr>
        <w:pStyle w:val="IntenseQuote"/>
      </w:pPr>
      <w:r>
        <w:t>Chunk 8</w:t>
      </w:r>
    </w:p>
    <w:p>
      <w:r>
        <w:t>la depreciación del peso de los últimos meses. A dos años plazo estas continúan en torno a 3%. La decisión del Consejo consideró que tanto los últimos datos como el análisis contenido en el IPoM de junio apuntan a que los riesgos para la convergencia de la inflación a 3% en el horizonte de política se han reducido. Por una parte, la recuperación de la economía se sigue consolidando y, por otra, las perspectivas para la inflación total se han corregido al alza en el corto plazo, principalmente por el aumento del precio del petróleo en pesos. No obstante, para la infla</w:t>
      </w:r>
    </w:p>
    <w:p>
      <w:pPr>
        <w:pStyle w:val="IntenseQuote"/>
      </w:pPr>
      <w:r>
        <w:t>Chunk 9</w:t>
      </w:r>
    </w:p>
    <w:p>
      <w:r>
        <w:t>. No obstante, para la inflación del IPCSAE se espera una trayectoria similar a la contemplada en marzo, coherente con una economía que aún presenta holguras. El Consejo prevé que el estímulo monetario se mantendrá en torno a sus niveles actuales y comenzará a reducirse en la medida que las condiciones macroeconómicas sigan impulsa ndo la convergencia de la inflación hacia 3%. De esta forma, reafirma su compromiso de conducir la política monetaria con flexibilidad, de manera que la inflación proyectada se ubique en 3% en el horizonte de dos años</w:t>
      </w:r>
    </w:p>
    <w:p>
      <w:pPr>
        <w:pStyle w:val="IntenseQuote"/>
      </w:pPr>
      <w:r>
        <w:t>Chunk 10</w:t>
      </w:r>
    </w:p>
    <w:p>
      <w:r>
        <w:t>en el horizonte de dos años.&lt;/s&gt;</w:t>
      </w:r>
    </w:p>
    <w:p>
      <w:r>
        <w:br w:type="page"/>
      </w:r>
    </w:p>
    <w:p>
      <w:pPr>
        <w:pStyle w:val="Heading2"/>
      </w:pPr>
      <w:r>
        <w:t>2018_marzo</w:t>
      </w:r>
    </w:p>
    <w:p>
      <w:pPr>
        <w:pStyle w:val="IntenseQuote"/>
      </w:pPr>
      <w:r>
        <w:t>Chunk 0</w:t>
      </w:r>
    </w:p>
    <w:p>
      <w:r>
        <w:t>&lt;s&gt; Martes 20 de marzo de 2018. Reunión de Política Monetaria En su Reunión de Política Monetaria, el Consejo del Banco Central de Chile acordó mantener la tasa de interés de política monetaria en 2,5%, por lo que no se modifica la intensidad del impulso monetario. La decisión fue adoptada por la unanimidad de sus miembros. En el ámbito externo, el escenario relevante para la economía chilena ha seguido mejorando, ajustándose a mayores perspectivas de crec imiento mundial, principalmente en el mundo desarrollado. En EE.UU. se suma el impulso a la demanda asociado a la reforma</w:t>
      </w:r>
    </w:p>
    <w:p>
      <w:pPr>
        <w:pStyle w:val="IntenseQuote"/>
      </w:pPr>
      <w:r>
        <w:t>Chunk 1</w:t>
      </w:r>
    </w:p>
    <w:p>
      <w:r>
        <w:t>la demanda asociado a la reforma tributaria aprobada por el congreso. La inflación se ha mantenido acotada en gran parte del mundo desarrollado, aunque destaca que en algunos países se han ido revisando al alza las proyecciones para el 2018. En EE.UU. los datos y perspectivas en materia de actividad e inflación han impulsado las expectativas al alza para la tasa de interés de los Fondos Federales. La discusión sobre la normalización del impulso monetario en otras economías desarrolladas también ha tomado forma. En los mercados financieros globales destacó el aumento de la volatilidad</w:t>
      </w:r>
    </w:p>
    <w:p>
      <w:pPr>
        <w:pStyle w:val="IntenseQuote"/>
      </w:pPr>
      <w:r>
        <w:t>Chunk 2</w:t>
      </w:r>
    </w:p>
    <w:p>
      <w:r>
        <w:t>destacó el aumento de la volatilidad y la corrección abrupta en los precios de los activos riesgosos que ocurrió a comienzos de febrero. Aunque las condiciones financieras siguen siendo favorables, las principales bolsas no han recuperado niveles previos. Las mejores perspectivas de crecimiento han favorecido el alza de las tasas largas, en especial en EE.UU. y, en menor medida , en otros países desarrollados. En el caso de las economías emergentes, en especial en América Latina, la evolución de los premios por riesgo, los mercados bursátiles, indicadores de volatilidad y</w:t>
      </w:r>
    </w:p>
    <w:p>
      <w:pPr>
        <w:pStyle w:val="IntenseQuote"/>
      </w:pPr>
      <w:r>
        <w:t>Chunk 3</w:t>
      </w:r>
    </w:p>
    <w:p>
      <w:r>
        <w:t>s, indicadores de volatilidad y flujo de capitales hacia sus economías se mantiene positiva. Los precios de las materias primas han caído respecto de la Reunión previa. El precio del petróleo cayó algo más de 6%, principalmente por noticias que apuntan a mejores condiciones de oferta. A su vez, el precio del cobre, con vaivenes en el período, presentó una caída en torno a 2%. No obstante, en ambos casos sus valores continúan por sobre los niveles de un año atrás y los promedios proyectados a fines del 2017. En el plano local, más allá de las turbule</w:t>
      </w:r>
    </w:p>
    <w:p>
      <w:pPr>
        <w:pStyle w:val="IntenseQuote"/>
      </w:pPr>
      <w:r>
        <w:t>Chunk 4</w:t>
      </w:r>
    </w:p>
    <w:p>
      <w:r>
        <w:t>, más allá de las turbulencias que los movimientos externos provocaron a comienzos de febrero, las condiciones financieras no muestran mayores novedades desde la Reunión anterior. Con volatilidad, la paridad peso/dólar y las diferentes medidas multilaterales no continuaron reduciéndose, y respecto de la Reunión anterior acum ulan escasa variación. La bolsa (IPSA) así como los spreads soberano (CDS a 5 años) y corporativo (CEMBI), con deterioros menores, permanecen en torno a sus mejores niveles históricos. En el mercado de renta</w:t>
      </w:r>
    </w:p>
    <w:p>
      <w:pPr>
        <w:pStyle w:val="IntenseQuote"/>
      </w:pPr>
      <w:r>
        <w:t>Chunk 5</w:t>
      </w:r>
    </w:p>
    <w:p>
      <w:r>
        <w:t>. En el mercado de renta fija, las tasas de interés, nominales y en UF, t uvieron cambios acotados. Lo mismo aplica para el costo del crédito, cuyos volúmenes han continuado creciendo al ritmo de los últimos meses. Los datos de actividad conocidos desde la Reunión anterior —incluyendo la revisión de las Cuentas Nacionales trime strales para el período 2015 -2017— confirman que la economía tuvo un desempeño mejor que lo esperado en la segunda parte del 2017, en particular en los sectores no mineros. Por el lado de la demanda interna</w:t>
      </w:r>
    </w:p>
    <w:p>
      <w:pPr>
        <w:pStyle w:val="IntenseQuote"/>
      </w:pPr>
      <w:r>
        <w:t>Chunk 6</w:t>
      </w:r>
    </w:p>
    <w:p>
      <w:r>
        <w:t>Por el lado de la demanda interna final, destacó la recuperación de la inversión en la última parte del 2017, incluyendo construcción y otras obras. El consumo mostró un crecimiento algo mayor al de trimestres previos, con un aumento de las ventas durables, en particular de automóviles, que se ha mantenido en los primeros meses del 2018. La masa salarial real ha continuado creciendo en torno al 3,5%. Ello, en un contexto en que el crecimiento anual del empleo asalariado volvió a aumentar, explicado mayormente por el dinamismo del empleo público. La expansión anual de los salarios nominale s se redu</w:t>
      </w:r>
    </w:p>
    <w:p>
      <w:pPr>
        <w:pStyle w:val="IntenseQuote"/>
      </w:pPr>
      <w:r>
        <w:t>Chunk 7</w:t>
      </w:r>
    </w:p>
    <w:p>
      <w:r>
        <w:t>salarios nominale s se redujo a 3,4% en promedio en enero del 2018. Los indicadores de confianza de los agentes continuaron en terreno optimista. La inflación se ha comportado según lo previsto, manteniéndose en torno a 2% anual para la inflación total y cercana a 1,5% par a la subyacente —IPCSAE—. Como ha sido la tónica en los últimos trimestres, la dinámica inflacionaria ha estado dominada por la apreciación del peso en dicho lapso. La inflación anual de los bienes del IPCSAE se ubica en cifras levemente negativas,</w:t>
      </w:r>
    </w:p>
    <w:p>
      <w:pPr>
        <w:pStyle w:val="IntenseQuote"/>
      </w:pPr>
      <w:r>
        <w:t>Chunk 8</w:t>
      </w:r>
    </w:p>
    <w:p>
      <w:r>
        <w:t xml:space="preserve">cifras levemente negativas, mientra s la del componente de servicios ha bajado gradualmente a lo largo del último año y se sitúa en torno a 3%. Las expectativas de inflación tuvieron movimientos acotados. Mientras las de más corto plazo se han ajustado algo a la baja, a dos años plazo no mue stran mayores cambios respecto de lo observado en la Reunión anterior. La decisión del Consejo consideró que tanto los últimos datos como el análisis contenido en el IPoM de marzo apuntan a que se han atenuado los riesgos para la convergencia de la inflac </w:t>
      </w:r>
    </w:p>
    <w:p>
      <w:pPr>
        <w:pStyle w:val="IntenseQuote"/>
      </w:pPr>
      <w:r>
        <w:t>Chunk 9</w:t>
      </w:r>
    </w:p>
    <w:p>
      <w:r>
        <w:t>vergencia de la inflac ión a 3% en el horizonte de política, principalmente por las implicancias que el mejor panorama de actividad tiene sobre el proceso de cierre de las holguras de capacidad. No obstante, la evolución del tipo de cambio hará que en los próximos meses la infla ción sea menor a lo previsto en diciembre, situación que el Consejo seguirá monitoreando con especial cuidado, dado sus potenciales implicancias negativas sobre la convergencia de la inflación a la meta en el horizonte de política. Asimismo, reafirma su co mpromiso de conducir la política monetaria con flexibilidad,</w:t>
      </w:r>
    </w:p>
    <w:p>
      <w:pPr>
        <w:pStyle w:val="IntenseQuote"/>
      </w:pPr>
      <w:r>
        <w:t>Chunk 10</w:t>
      </w:r>
    </w:p>
    <w:p>
      <w:r>
        <w:t>la política monetaria con flexibilidad, de manera que la inflación proyectada se ubique en 3% en el horizonte de dos años.&lt;/s&gt;</w:t>
      </w:r>
    </w:p>
    <w:p>
      <w:r>
        <w:br w:type="page"/>
      </w:r>
    </w:p>
    <w:p>
      <w:pPr>
        <w:pStyle w:val="Heading2"/>
      </w:pPr>
      <w:r>
        <w:t>2018_mayo</w:t>
      </w:r>
    </w:p>
    <w:p>
      <w:pPr>
        <w:pStyle w:val="IntenseQuote"/>
      </w:pPr>
      <w:r>
        <w:t>Chunk 0</w:t>
      </w:r>
    </w:p>
    <w:p>
      <w:r>
        <w:t>&lt;s&gt; Jueves 3 de mayo de 2018. Reunión de Política Monetaria En su Reunión de Política Monetaria, el Consejo del Banco Central de Chile acordó mantener la tasa de interés de política monetaria en 2,5% , sosteniendo la intensidad del impulso monetario . La decisión fue adoptada por la unanimidad de sus miembros. El escenario internacional y sus riesgos se mantienen en línea con lo planteado en el último IPoM, incluyendo su sesgo a la baja sobre la actividad interna . Las perspectivas de crecimiento en las economías desarrolladas se han estabilizado en registros superiores</w:t>
      </w:r>
    </w:p>
    <w:p>
      <w:pPr>
        <w:pStyle w:val="IntenseQuote"/>
      </w:pPr>
      <w:r>
        <w:t>Chunk 1</w:t>
      </w:r>
    </w:p>
    <w:p>
      <w:r>
        <w:t>estabilizado en registros superiores a los del año anterior, aunque en varias de ellas se ha moderado el optimismo previo . La inflación se ha acelerado en el margen en Estados Unidos , mientras l os mercados siguen adelantando el retiro gradual de los estímulos monetarios y la Reserva Federal mantuvo la orientación de su política monetaria . Las perspectivas respecto de la normalización de la política monetaria en Europa y Japón se han moderado. En este contexto, el dólar se ha apreciado, revirtiendo la tendencia de meses previos. En las economías emergentes</w:t>
      </w:r>
    </w:p>
    <w:p>
      <w:pPr>
        <w:pStyle w:val="IntenseQuote"/>
      </w:pPr>
      <w:r>
        <w:t>Chunk 2</w:t>
      </w:r>
    </w:p>
    <w:p>
      <w:r>
        <w:t>. En las economías emergentes, el PIB de China del primer trimestre mantuvo el dinamismo del trimestre previo y las cifras siguen apoyando el rebalanceo de su actividad y la moderación del crecimiento hacia adelante. En América Latina, los registros de actividad han sido mixtos . L os datos de inflación se han moderado en varios países, y las perspectivas del mercado adelantan que se mantendrán bajos en lo venidero, mientras que en otros se ha sentido con mayor fuerza la presión de la apreciación del dólar. Para la mayoría de los países, l as condiciones</w:t>
      </w:r>
    </w:p>
    <w:p>
      <w:pPr>
        <w:pStyle w:val="IntenseQuote"/>
      </w:pPr>
      <w:r>
        <w:t>Chunk 3</w:t>
      </w:r>
    </w:p>
    <w:p>
      <w:r>
        <w:t>de los países, l as condiciones financieras globales siguen favorables en perspectiva histórica. En las últimas semanas se produjeron algunas turbulencias por anuncios de medidas proteccionistas y tensiones geopolíticas, no obstante, actualmente los principales índices de volatilidad se ubican en niveles similares a los de la Reunión previa y los premios por riesgo siguen acotados. En este contexto, en la mayoría de las plazas bursátiles los índices aumentaron y las tasas de interés de largo plazo en dólares tuvieron alzas, con magnitudes diversas entre economías . En</w:t>
      </w:r>
    </w:p>
    <w:p>
      <w:pPr>
        <w:pStyle w:val="IntenseQuote"/>
      </w:pPr>
      <w:r>
        <w:t>Chunk 4</w:t>
      </w:r>
    </w:p>
    <w:p>
      <w:r>
        <w:t>diversas entre economías . En las materias primas , resalt a el aumento del precio del petróleo cercano a 10% para el promedio del Brent y el WTI . El cobre, con vaivenes, presenta niveles similares a los de la Reunión anterior. En el mercado financiero local, las tasas de interés de largo plazo se ubican en niveles similares a los vigentes al momento de la Reunión anterior, lo mismo que los premios por riesgo , que siguen bajos en perspectiva histórica . L os índices de l a bolsa aumentaron de la mano de mejores resultados de las empresas .</w:t>
      </w:r>
    </w:p>
    <w:p>
      <w:pPr>
        <w:pStyle w:val="IntenseQuote"/>
      </w:pPr>
      <w:r>
        <w:t>Chunk 5</w:t>
      </w:r>
    </w:p>
    <w:p>
      <w:r>
        <w:t>mejores resultados de las empresas . El peso se depreció respecto del dólar en las últimas dos semanas , siguiendo las tendencias en los mercados globales. Respecto del mercado del crédito, la Encuesta de Crédito Bancario del primer trimestre del 2018 reportó una demanda algo más fortalecida en varios segmentos y mejoras marginales en la oferta de créditos de consumo y comerciales para grandes empresas . Las tasas de interés siguen en niveles bajos y el crecimiento del crédito permanece acotado. Los últimos datos conocidos de actividad y demanda son coherentes con lo planteado en el escenario</w:t>
      </w:r>
    </w:p>
    <w:p>
      <w:pPr>
        <w:pStyle w:val="IntenseQuote"/>
      </w:pPr>
      <w:r>
        <w:t>Chunk 6</w:t>
      </w:r>
    </w:p>
    <w:p>
      <w:r>
        <w:t>con lo planteado en el escenario base del IPoM de marzo. El crecimiento de la actividad en el primer trimestre estuvo influido de modo importante por el aumento de la minería, favorecido por la baja base de comparación. La actividad en los demás rubros sostuvo el mejor desempeño de meses previos, resalta ndo el mayor aporte de varios sectores ligados a la inversión. La inversión en construcción y otras obras continúa recuperándose ; se mantiene el crecimiento de las exportaciones en los principales sectores ; la confianza de consumidores y empresarios sigue en niveles optimistas y las condiciones financieras son holgadas. Sin</w:t>
      </w:r>
    </w:p>
    <w:p>
      <w:pPr>
        <w:pStyle w:val="IntenseQuote"/>
      </w:pPr>
      <w:r>
        <w:t>Chunk 7</w:t>
      </w:r>
    </w:p>
    <w:p>
      <w:r>
        <w:t>as son holgadas. Sin embargo, el empleo asalariado privado continúa sin repuntar y los salarios nominales han reducido su tasa de expansión anual, lo que podría tener un efecto en el incremento de la masa salarial y, eventualmente, sobre el consumo. La Encuesta de Expectativas Económicas (EEE) de abril no arrojó cambios sustantivos en el crecimiento esperado para este año y el próximo, ambos algo por arriba de 3,5%. La inflación anual del IPC descendió a 1,8 % en marzo , mientras que la inflación subyacente —IPCSAE— permaneció</w:t>
      </w:r>
    </w:p>
    <w:p>
      <w:pPr>
        <w:pStyle w:val="IntenseQuote"/>
      </w:pPr>
      <w:r>
        <w:t>Chunk 8</w:t>
      </w:r>
    </w:p>
    <w:p>
      <w:r>
        <w:t>—IPCSAE— permaneció en 1,6%, con diferencias menores respecto de lo previsto en el último IPoM. Su evolución, como ha sido la tónica los últimos trimestres, sigue determinada por la apreciación del peso , las actuales holguras de capacidad y la indexación a menores tasas de inflación . La variación anual del IPCSAE de bienes persiste en cifras levemente negativas y la de servicios se mantiene cercana a 3%. Las expectativas de inflación no mostraron grandes camb ios. Así a un año, las que se extraen de las encuesta</w:t>
      </w:r>
    </w:p>
    <w:p>
      <w:pPr>
        <w:pStyle w:val="IntenseQuote"/>
      </w:pPr>
      <w:r>
        <w:t>Chunk 9</w:t>
      </w:r>
    </w:p>
    <w:p>
      <w:r>
        <w:t>que se extraen de las encuestas a analistas se ubican entre 2,5 y 2,7% y a dos años entre 2,8 y 3,0%. La decisión del Consejo consideró que la inflación permanecerá en niveles bajos durante parte importante de l 2018, para transitar más decididamente hacia la meta durante el próximo año, congruente con un cierre gradual de las holguras de capacidad. El Consejo prevé que el estímulo monetario se mantendrá en el nivel actual hasta que las condiciones macroeconómicas vay an consolidando la convergencia de la inflación hacia 3%. La persistencia de la infla</w:t>
      </w:r>
    </w:p>
    <w:p>
      <w:pPr>
        <w:pStyle w:val="IntenseQuote"/>
      </w:pPr>
      <w:r>
        <w:t>Chunk 10</w:t>
      </w:r>
    </w:p>
    <w:p>
      <w:r>
        <w:t>. La persistencia de la inflación en niveles bajos, especialmente en su componente subyacente, mantiene los riesgos para alcanzar la meta en el horizonte de política, situación que se seguirá monitoreando con especial cuidado. De esta forma, el Consejo reafirma su compromiso de conducir la política monetaria con flexibilidad, de manera que la inflación proyectada se ubique en 3% en el horizonte de dos años.&lt;/s&gt;</w:t>
      </w:r>
    </w:p>
    <w:p>
      <w:r>
        <w:br w:type="page"/>
      </w:r>
    </w:p>
    <w:p>
      <w:pPr>
        <w:pStyle w:val="Heading2"/>
      </w:pPr>
      <w:r>
        <w:t>2018_octubre</w:t>
      </w:r>
    </w:p>
    <w:p>
      <w:pPr>
        <w:pStyle w:val="IntenseQuote"/>
      </w:pPr>
      <w:r>
        <w:t>Chunk 0</w:t>
      </w:r>
    </w:p>
    <w:p>
      <w:r>
        <w:t>&lt;s&gt; Jueves 18 de octubre de 2018. Reunión de Política Monetaria En su Reunión de Política Monetaria, el Consejo del Banco Central de Chile acordó aumentar la tasa de interés de política monetaria en 25 pun tos base, ubicándola en 2,75%. La decisión fue adoptada por la unanimidad de sus miembros. En el ámbito externo, el escenario sigue caracterizado por la volatilidad de los mercados financieros, en un contexto en que se acentúa la divergencia en la trayectoria de la economía estadounidense respecto de sus pares desarrollados. Al mismo tiempo, las tensiones comerciales</w:t>
      </w:r>
    </w:p>
    <w:p>
      <w:pPr>
        <w:pStyle w:val="IntenseQuote"/>
      </w:pPr>
      <w:r>
        <w:t>Chunk 1</w:t>
      </w:r>
    </w:p>
    <w:p>
      <w:r>
        <w:t>mismo tiempo, las tensiones comerciales han tendido a enfocarse en la relación entre EE.UU. y China. La Reserva Federal volvió a elevar su tasa rectora en septiembre, con un mercado que ajustó al alza la trayectoria prevista para el 2019 y 2020. Esto elevó las tasas de interés de largo plazo y la aversión al riesgo en la mayoría de los países, observándose una corrección relevante en los precios de los activos más riesgosos a nivel global. En la Eurozona, las negociaciones en torno al Brexit y la definición del déficit fiscal en Italia han generado incertidumbre en</w:t>
      </w:r>
    </w:p>
    <w:p>
      <w:pPr>
        <w:pStyle w:val="IntenseQuote"/>
      </w:pPr>
      <w:r>
        <w:t>Chunk 2</w:t>
      </w:r>
    </w:p>
    <w:p>
      <w:r>
        <w:t>generado incertidumbre en los mercados. A su vez, China volvió a incrementar el impulso monetario, al tiempo que su moneda siguió depreciándose re specto del dólar. Las presiones financieras sobre el resto de las economías emergentes han tendido a moderarse. Los precios de las materias primas, aunque con vaivenes importantes, han tenido aumentos para la mayoría de los productos, entre ellos el cobre. El peso y la bolsa chilena, como en la mayoría de las economías emergentes, tuvieron fluctuaciones relevantes en las últimas semanas. En el mercado</w:t>
      </w:r>
    </w:p>
    <w:p>
      <w:pPr>
        <w:pStyle w:val="IntenseQuote"/>
      </w:pPr>
      <w:r>
        <w:t>Chunk 3</w:t>
      </w:r>
    </w:p>
    <w:p>
      <w:r>
        <w:t>las últimas semanas. En el mercado de renta fija local, destacó el avance de las tasas de corto plazo en línea con las expectativas respecto de la TPM. Por su parte, las tasas de largo plazo han mostrado aumentos acotados, por debajo de los de sus referentes externos. Esto, en un contexto en que los indicadores de riesgo local se mantuvieron contenidos. El crédito interno sigue caracterizado po r tasas de interés bajas y por el mayor crecimiento de las colocaciones comerciales. La Encuesta de Crédito Bancario del tercer trimestre del 2018 mostró menores restricciones en el</w:t>
      </w:r>
    </w:p>
    <w:p>
      <w:pPr>
        <w:pStyle w:val="IntenseQuote"/>
      </w:pPr>
      <w:r>
        <w:t>Chunk 4</w:t>
      </w:r>
    </w:p>
    <w:p>
      <w:r>
        <w:t>mostró menores restricciones en el otorgamiento de créditos a hogares y grandes empresas y una demanda fortal ecida en los distintos segmentos, especialmente hogares, grandes empresas e inmobiliario. La actividad minera tuvo retrocesos explicados por factores puntuales en algunas faenas. El resto de los sectores evolucionó de acuerdo a lo proyectado en el IPoM de septiembre. La inversión, especialmente en maquinaria y equipos, continúa liderando el aumento del gasto interno. También destaca el buen desempeño del consumo durable. La revisión de fuentes complementarias de información sobre el mercado laboral —inclu</w:t>
      </w:r>
    </w:p>
    <w:p>
      <w:pPr>
        <w:pStyle w:val="IntenseQuote"/>
      </w:pPr>
      <w:r>
        <w:t>Chunk 5</w:t>
      </w:r>
    </w:p>
    <w:p>
      <w:r>
        <w:t>sobre el mercado laboral —incluyendo registros administrativos— indica un mayor dinamismo del empleo y las remuneraciones que el sugerido por las encuestas. Las expectativas de empresas (IMCE) se mantienen en la zona de optimismo, mientras que las de hogares (IPEC) han tenido algún retro ceso en los últimos meses y se ubican levemente por debajo del umbral neutral. De todos modos, la expectativa sobre la situación económica de los hogares dentro de un año sigue siendo positiva. Para el período 2018 -2020, las perspectivas de crecimiento del PIB del mercado (EEE) son</w:t>
      </w:r>
    </w:p>
    <w:p>
      <w:pPr>
        <w:pStyle w:val="IntenseQuote"/>
      </w:pPr>
      <w:r>
        <w:t>Chunk 6</w:t>
      </w:r>
    </w:p>
    <w:p>
      <w:r>
        <w:t>PIB del mercado (EEE) son coherentes con el escenario base del último IPoM. La inflación de septiembre (0,3%) estuvo levemente por debajo de lo proyectado, afectada por elementos puntuales, como una menor inflación de alimentos. Con esto, la inflación anual del IPC aumentó a 3,1% y la del IPCSAE a 2,1%, con una aceleración sostenida de los precios más sensibles a la brecha de actividad, por ejemplo los servicios no regulados del IPCSAE. Las expectativas privadas para la inflación se mantienen en torno a 3% para</w:t>
      </w:r>
    </w:p>
    <w:p>
      <w:pPr>
        <w:pStyle w:val="IntenseQuote"/>
      </w:pPr>
      <w:r>
        <w:t>Chunk 7</w:t>
      </w:r>
    </w:p>
    <w:p>
      <w:r>
        <w:t>mantienen en torno a 3% para diciembre de este año y para uno y dos años plazo. La decisión del Consejo consideró que las holguras de capacidad se han venido reduciendo durante los últimos trimestres y lo continuarán haciendo en línea con lo previsto en el IPoM, lo que llevar á a que la inflación total y subyacente se ubiquen en torno a 3% en los próximos trimestres. En este escenario, el Consejo considera que el estímulo monetario debe comenzar a reducirse para asegurar que las perspectivas de inflación se mantengan en torno a la meta. Teniendo presente que, en el</w:t>
      </w:r>
    </w:p>
    <w:p>
      <w:pPr>
        <w:pStyle w:val="IntenseQuote"/>
      </w:pPr>
      <w:r>
        <w:t>Chunk 8</w:t>
      </w:r>
    </w:p>
    <w:p>
      <w:r>
        <w:t>Teniendo presente que, en el escenario base del IPoM, la tasa de política monetaria convergerá a su nivel neutral en el 2020, un inicio oportuno de este proceso permite proceder con gradualidad y cautela. Ello otorgará los espacios necesarios par a que el Consejo defina la velocidad adecuada del retiro del estímulo monetario. Con esto, reafirma su compromiso de conducir la política monetaria con flexibilidad, de manera que la inflación proyectada se ubique en 3% en el horizonte de dos años.&lt;/s&gt;</w:t>
      </w:r>
    </w:p>
    <w:p>
      <w:r>
        <w:br w:type="page"/>
      </w:r>
    </w:p>
    <w:p>
      <w:pPr>
        <w:pStyle w:val="Heading2"/>
      </w:pPr>
      <w:r>
        <w:t>2018_septiembre</w:t>
      </w:r>
    </w:p>
    <w:p>
      <w:pPr>
        <w:pStyle w:val="IntenseQuote"/>
      </w:pPr>
      <w:r>
        <w:t>Chunk 0</w:t>
      </w:r>
    </w:p>
    <w:p>
      <w:r>
        <w:t>&lt;s&gt; Martes 4 de septiembre de 2018. Reunión de Política Monetaria En su Reunión de Política Monetaria, el Consejo del Banco Central de Chile acordó mantener la tasa de interés de política monetaria en 2,5 %. La decisión fue adoptada por la unanimidad de sus miembros. El escenario externo continúa caracterizado por un aumento de la percepción de riesgo para el mundo emergente, en particular para las economías que se perciben más vulnerables. En las últimas semanas se ha observado una depreciación relevante de las monedas emergentes, movimientos mixtos en los precios de las materias primas,</w:t>
      </w:r>
    </w:p>
    <w:p>
      <w:pPr>
        <w:pStyle w:val="IntenseQuote"/>
      </w:pPr>
      <w:r>
        <w:t>Chunk 1</w:t>
      </w:r>
    </w:p>
    <w:p>
      <w:r>
        <w:t>de las materias primas, flujos de capitales que siguen siendo negativos y premios por riesgo que han aumentado. Todo esto en un contexto en que persiste la divergencia entre las políticas monetarias en el mundo desarrollado y se han elevado las tensiones comerciales entre Estados Unidos y China. No obstante, las perspectivas de crecimiento mundial tienen revisiones acotadas. En China, las cifras coyunturales de actividad han mostrado una desaceleración mayor que la prevista por el mercado, ante lo cual su autoridad ha activado varias medidas de impulso a la demanda. En el ámbito financiero local,</w:t>
      </w:r>
    </w:p>
    <w:p>
      <w:pPr>
        <w:pStyle w:val="IntenseQuote"/>
      </w:pPr>
      <w:r>
        <w:t>Chunk 2</w:t>
      </w:r>
    </w:p>
    <w:p>
      <w:r>
        <w:t>En el ámbito financiero local, destacó la nueva depreciación del peso chileno, la que ha sido menor en términos multilaterales. Esto se ha dado en línea con los desarrollos externos, donde destaca el fortalecimiento de la divisa estadounidense a nivel global, la disminución del precio del cobre y una intensificación de los problemas de algunas economías emergentes. En este contexto, resaltó que las tasas de interés de largo plazo y los indicadores de riesgo del mercado local tuvieron escasas variaciones respecto de la Reunión anterior, al contrario de los movimientos registrados en vari as</w:t>
      </w:r>
    </w:p>
    <w:p>
      <w:pPr>
        <w:pStyle w:val="IntenseQuote"/>
      </w:pPr>
      <w:r>
        <w:t>Chunk 3</w:t>
      </w:r>
    </w:p>
    <w:p>
      <w:r>
        <w:t>movimientos registrados en vari as economías. La bolsa local se acopló a las bajas que han venido mostrando otras plazas bursátiles del mundo emergente. El crédito interno sigue caracterizado por bajas tasas de interés y un crecimiento moderado de las colocaciones, destacando el alza que ha continuado mostrando la cartera comercial. Los datos de actividad y demanda del segundo trimestre dieron cuenta de un desempeño de la economía mejor que lo esperado y que se ha ido ampliando a más sectores. Destaca el mayor crecimiento de los sectore s comercio, industria y algunos servicios. Por</w:t>
      </w:r>
    </w:p>
    <w:p>
      <w:pPr>
        <w:pStyle w:val="IntenseQuote"/>
      </w:pPr>
      <w:r>
        <w:t>Chunk 4</w:t>
      </w:r>
    </w:p>
    <w:p>
      <w:r>
        <w:t>, industria y algunos servicios. Por el lado del gasto, se volvió a observar un fuerte dinamismo de la inversión en maquinaria y equipos, a lo que se sumó un mayor consumo privado y una importante acumulación de existencias. Aunque la tasa de des empleo ha aumentado, el mercado laboral ha comenzado a mostrar signos de recuperación. En particular, el empleo asalariado privado creció a tasas sobre 1% anual por segundo trimestre móvil consecutivo. Las expectativas de empresas (IMCE) y de hogares (IPEC ), aunque con una baja en el margen, se mantienen en terreno positivo, y</w:t>
      </w:r>
    </w:p>
    <w:p>
      <w:pPr>
        <w:pStyle w:val="IntenseQuote"/>
      </w:pPr>
      <w:r>
        <w:t>Chunk 5</w:t>
      </w:r>
    </w:p>
    <w:p>
      <w:r>
        <w:t>mantienen en terreno positivo, y las condiciones financieras continúan holgadas. Las expectativas privadas de crecimiento de la economía (EEE) siguen señalando una expansión del orden de 4% para este año y los dos siguientes. La inflación anual del IPC aumentó a 2,7% en julio, en línea con lo previsto. Al igual que en junio, su aumento fue impulsado principalmente por la mayor variación anual de los componentes más volátiles de la canasta. Por su parte, el incremento anual del IPCSAE se mantuvo en 1,9%, con una inflación de bienes que sigue en cifras</w:t>
      </w:r>
    </w:p>
    <w:p>
      <w:pPr>
        <w:pStyle w:val="IntenseQuote"/>
      </w:pPr>
      <w:r>
        <w:t>Chunk 6</w:t>
      </w:r>
    </w:p>
    <w:p>
      <w:r>
        <w:t>bienes que sigue en cifras marginalmente negativas y una de servicios que se ubica algo sobre 3%. Las expectativas de mercado para la inflación aumentaron levemente a plazos más cortos. A uno y a dos años plazo siguen ubicándose en torno a 3%. La decisión del Consejo consideró que el análisis contenido en el IPoM de septiembre, y los datos posteriores a su cierre estadístico, apuntan a que la evolución de las condiciones macroeconómicas hace menos necesario mantener el actual estímulo monetario. El crecimiento económico ha sido mayor a lo previsto, lo que ha reducido más rápido la brecha</w:t>
      </w:r>
    </w:p>
    <w:p>
      <w:pPr>
        <w:pStyle w:val="IntenseQuote"/>
      </w:pPr>
      <w:r>
        <w:t>Chunk 7</w:t>
      </w:r>
    </w:p>
    <w:p>
      <w:r>
        <w:t>ha reducido más rápido la brecha de actividad y ha consolidado las perspectivas de una convergencia más temprana de la inflación a la meta. Dadas las implicancias de mediano plazo de este escenario, el Consejo considera que el estímulo monetario debería comenzar a reducirse en los próximos meses. Asimismo, reafirma su compromiso de conducir la política monetaria con flexibilidad, de manera que la inflación proyectada se ubique en 3% en el horizonte de dos años.&lt;/s&gt;</w:t>
      </w:r>
    </w:p>
    <w:p>
      <w:r>
        <w:br w:type="page"/>
      </w:r>
    </w:p>
    <w:p>
      <w:pPr>
        <w:pStyle w:val="Heading2"/>
      </w:pPr>
      <w:r>
        <w:t>2019_diciembre</w:t>
      </w:r>
    </w:p>
    <w:p>
      <w:pPr>
        <w:pStyle w:val="IntenseQuote"/>
      </w:pPr>
      <w:r>
        <w:t>Chunk 0</w:t>
      </w:r>
    </w:p>
    <w:p>
      <w:r>
        <w:t>&lt;s&gt; Miércoles 4 de diciembre de 2019 Reunión de Política Monetaria – diciembre 2019 En su Reunión de Política Monetaria, el Consejo del Banco Central de Chile acordó mantener la tasa de interés de política monetaria en 1,75%. La decisión fue adoptada por la unanimidad de sus miembros. En el escenario externo, los desarrollos en torno a la guerra comercial entre EE.UU. y China siguen influyendo en el comportamiento de la actividad mundial y de los mercados financieros, a lo qu e se agrega el impacto de factores idiosincráticos en el peor desempeño de América Latina. La actividad</w:t>
      </w:r>
    </w:p>
    <w:p>
      <w:pPr>
        <w:pStyle w:val="IntenseQuote"/>
      </w:pPr>
      <w:r>
        <w:t>Chunk 1</w:t>
      </w:r>
    </w:p>
    <w:p>
      <w:r>
        <w:t>desempeño de América Latina. La actividad y el comercio han estado en línea con lo esperado. En este contexto, la política monetaria global se ha mantenido expansiva y los índices bursátiles han aumentado en las principales economías. Con vaivenes, las tasas de interés de largo plazo y el dólar multilateral se ubican en niveles similares a los de la Reunión previa, lo mismo que el precio del cobre y del petróleo. En el ámbito local, la crisis so cial ha generado cambios significativos en diversos ámbitos de la economía y los mercados financieros, dando paso a</w:t>
      </w:r>
    </w:p>
    <w:p>
      <w:pPr>
        <w:pStyle w:val="IntenseQuote"/>
      </w:pPr>
      <w:r>
        <w:t>Chunk 2</w:t>
      </w:r>
    </w:p>
    <w:p>
      <w:r>
        <w:t>mercados financieros, dando paso a un aumento en la incertidumbre. Esto se ha traducido en una mayor percepción de riesgo país, un deterioro de los indicadores bursátiles e in crementos en las tasas de renta fija y los spreads corporativos. El Banco ha adoptado diversas medidas orientadas a favorecer la liquidez de los mercados y mitigar la volatilidad en los precios financieros clave. El peso tuvo una importante depreciación qu e, más allá del nivel alcanzado por el tipo de cambio, se dio con una rapidez y sucesión de</w:t>
      </w:r>
    </w:p>
    <w:p>
      <w:pPr>
        <w:pStyle w:val="IntenseQuote"/>
      </w:pPr>
      <w:r>
        <w:t>Chunk 3</w:t>
      </w:r>
    </w:p>
    <w:p>
      <w:r>
        <w:t>rapidez y sucesión de movimientos en la misma dirección que generó una volatilidad que se estimó excesiva. En ese contexto, el Consejo anunció un programa de intervención cambiaria que c omenzó a operar el 2 de diciembre, el que ha logrado reducir dicha volatilidad. Las condiciones de crédito también se han afectado, como lo refleja una consulta especial de la Encuesta de Crédito Bancario que da cuenta de una menor demanda por crédito en a lgunos sectores y una oferta más restrictiva para personas y empresas. La actividad y la demanda se han visto afectadas negativamente y las expectativas</w:t>
      </w:r>
    </w:p>
    <w:p>
      <w:pPr>
        <w:pStyle w:val="IntenseQuote"/>
      </w:pPr>
      <w:r>
        <w:t>Chunk 4</w:t>
      </w:r>
    </w:p>
    <w:p>
      <w:r>
        <w:t>afectadas negativamente y las expectativas de crecimiento para este año y el próximo se han deteriorado, apuntando a tasas de expansión significativamente menores que las proyectadas hasta mediados de octubre. El mercado laboral ya muestra signos de deterioro, como lo indican diversas fuentes de información. A su vez la confianza de hogares y empresas ha caído bruscamente. En este contexto el Gobi erno anunció un conjunto de medidas de reactivación que implican un importante aumento del gasto fiscal para el 2020. A octubre, la inflación anual se ubicó en 2,5% y las expectativas de mercado apunta</w:t>
      </w:r>
    </w:p>
    <w:p>
      <w:pPr>
        <w:pStyle w:val="IntenseQuote"/>
      </w:pPr>
      <w:r>
        <w:t>Chunk 5</w:t>
      </w:r>
    </w:p>
    <w:p>
      <w:r>
        <w:t>2,5% y las expectativas de mercado apuntan a que cerrará el año en valores cercanos o algo por s obre 3%, dando cuenta de la fuerte depreciación del peso. A dos años plazo, las distintas medidas de expectativas se ubican en 3%. La trayectoria de la inflación en el horizonte de política monetaria estará determinada por dos factores fundamentales. Por u n lado, las menores presiones inflacionarias que se derivan de las mayores holguras de capacidad y, por otro, presiones de costos mayores que las consideradas en el pasado —en particular, por el carácter idiosincrático</w:t>
      </w:r>
    </w:p>
    <w:p>
      <w:pPr>
        <w:pStyle w:val="IntenseQuote"/>
      </w:pPr>
      <w:r>
        <w:t>Chunk 6</w:t>
      </w:r>
    </w:p>
    <w:p>
      <w:r>
        <w:t>el carácter idiosincrático de la reciente depreciación del peso. La incertidumbre en torno a la evolución del escenario macroeconómico es mayor que la habitual, por lo que aún es temprano para dilucidar cuál de estos factores predominará. En concordancia con el logro de la meta de inflación, y en un contexto de mayor impulso fiscal e intervención cambiaria, el Consejo prevé que la Tasa de Política Monetaria se mantendrá en su nivel actual durante los próximos meses. El Consejo reafirma su compromiso de conducir la política monetaria con flexibilidad, de manera que la infla</w:t>
      </w:r>
    </w:p>
    <w:p>
      <w:pPr>
        <w:pStyle w:val="IntenseQuote"/>
      </w:pPr>
      <w:r>
        <w:t>Chunk 7</w:t>
      </w:r>
    </w:p>
    <w:p>
      <w:r>
        <w:t>flexibilidad, de manera que la inflación proyectada se ubique en 3% en el horizonte de dos años. El Informe de Política Monetaria de diciembre, que contiene las proyecciones y análisis que sustentan la decisión del Consejo, se publicará mañana jueves 5 de diciembre a las 8:30 horas.&lt;/s&gt;</w:t>
      </w:r>
    </w:p>
    <w:p>
      <w:r>
        <w:br w:type="page"/>
      </w:r>
    </w:p>
    <w:p>
      <w:pPr>
        <w:pStyle w:val="Heading2"/>
      </w:pPr>
      <w:r>
        <w:t>2019_enero</w:t>
      </w:r>
    </w:p>
    <w:p>
      <w:pPr>
        <w:pStyle w:val="IntenseQuote"/>
      </w:pPr>
      <w:r>
        <w:t>Chunk 0</w:t>
      </w:r>
    </w:p>
    <w:p>
      <w:r>
        <w:t>&lt;s&gt; Miércoles 30 de enero de 2019. Reunión de Política Monetaria En su Reunión de Política Monetaria, el Consejo del Banco Central de Chile acordó aumentar la tasa de interés de política monetaria en 25 pu ntos base, hasta 3%. La decisión fue adoptada por la unanimidad de sus miembros. En el ámbito externo, los datos recientes apuntan a una moderación del crecimiento de la economía mundial mayor que la anticipada, acompañada de volatilidad en los mercados financieros y de riesgos políticos y económicos que persisten. En el mundo desarrollado, las expectativas económicas se han deteriorado.</w:t>
      </w:r>
    </w:p>
    <w:p>
      <w:pPr>
        <w:pStyle w:val="IntenseQuote"/>
      </w:pPr>
      <w:r>
        <w:t>Chunk 1</w:t>
      </w:r>
    </w:p>
    <w:p>
      <w:r>
        <w:t>expectativas económicas se han deteriorado. Los datos coyunturales de crecimiento de la Eurozona volvieron a sorprender negativamente, mientras los indicadores de a ctividad de China siguieron moderándose, gatillando el anuncio de nuevos estímulos por parte de sus autoridades. Sin embargo, en Estados Unidos los datos recientes se mantienen dinámicos. La inflación se desaceleró en la mayoría de los países producto de l a reducción del precio del petróleo en el último trimestre del 2018. En este contexto, los principales bancos centrales han señalizado una mayor gradualidad en el ritmo de normalización de sus políticas</w:t>
      </w:r>
    </w:p>
    <w:p>
      <w:pPr>
        <w:pStyle w:val="IntenseQuote"/>
      </w:pPr>
      <w:r>
        <w:t>Chunk 2</w:t>
      </w:r>
    </w:p>
    <w:p>
      <w:r>
        <w:t>ritmo de normalización de sus políticas monetarias, lo que se ha incorporado en los precios de mercado. Las tasas de interés de largo plazo se han reducido en varias economías, las bolsas han aumentado desde los niveles de fines del 2018 y los flujos de capitales han retornado a los países emergentes. El precio del petróleo se ha recuperado parc ialmente en lo que va del 2019, en tanto que el cobre ha oscilado en torno a US$2,7 la libra. En cuanto a las condiciones financieras locales, el peso siguió experimentando vaivenes relevantes, mostrando esca</w:t>
      </w:r>
    </w:p>
    <w:p>
      <w:pPr>
        <w:pStyle w:val="IntenseQuote"/>
      </w:pPr>
      <w:r>
        <w:t>Chunk 3</w:t>
      </w:r>
    </w:p>
    <w:p>
      <w:r>
        <w:t>venes relevantes, mostrando escasa variación respecto del dólar estadounidense al comparar su valor actual con el vigente al momento de la Reunión previa. Esto, en un contexto en que los indicadores de riesgo local permanecen contenidos, las tasas de interés han descendido levemente, acoplándose a la tendencia global, mientras la bolsa (IPSA) se ha alineado a las alzas que muestran las plazas bursátiles de América Latina. En el mercado del crédito, el crecimiento anual de las colocaciones se aceleró hacia fines del 2018, destacando el alza en consumo y</w:t>
      </w:r>
    </w:p>
    <w:p>
      <w:pPr>
        <w:pStyle w:val="IntenseQuote"/>
      </w:pPr>
      <w:r>
        <w:t>Chunk 4</w:t>
      </w:r>
    </w:p>
    <w:p>
      <w:r>
        <w:t>ndo el alza en consumo y comerciales. Las tasas de interés se mantienen bajas en perspectiva histórica y la Encuesta de Crédito Bancario del cuarto trimestre del 2018 dio cuenta de una demanda para los distintos segmentos que continuó fortaleciéndose. Por el lado de la oferta, se observan menos restricciones al crédito para grandes empresas y condiciones algo menos favorables para hipotecarios. En el último trimestre del 2018 la economía retomó dinamismo, en línea con lo contemplado en el IPoM de diciembre. La actividad en los rubros no mineros tendió a acelerarse, en especial en</w:t>
      </w:r>
    </w:p>
    <w:p>
      <w:pPr>
        <w:pStyle w:val="IntenseQuote"/>
      </w:pPr>
      <w:r>
        <w:t>Chunk 5</w:t>
      </w:r>
    </w:p>
    <w:p>
      <w:r>
        <w:t>a acelerarse, en especial en las ramas ligadas a la inversión. Sobre esta última, destaca el dinamismo de las importaciones de bienes de capital, la revisión al alza del Catastro de la CBC y la persistencia de cifras positivas para la construcción. Los indicadores parciales de consumo muestran un crecimiento menor que en la primera parte del 2018, en especial el componente durable. En el mercado laboral, la tasa de desempleo nacional se mantiene en torno a 7%, mientras que el crecimiento anual de los salarios nominales sigue en valores cercanos a 4%. Para el 2019, las expectativas</w:t>
      </w:r>
    </w:p>
    <w:p>
      <w:pPr>
        <w:pStyle w:val="IntenseQuote"/>
      </w:pPr>
      <w:r>
        <w:t>Chunk 6</w:t>
      </w:r>
    </w:p>
    <w:p>
      <w:r>
        <w:t>. Para el 2019, las expectativas contenidas en la EEE prácticamente no variaron tras la divulgación del IPoM pasado, anticipando un crecimiento del PIB de 3,6%. La inflación mensual de diciembre fue negativa (-0,1%), afectada principalmente por la caída de los precios de los componentes más volátiles (energía y alimentos). Con esto, en términos anuales, el IPC se ubicó en 2,6% y el IPCSAE en 2,3%, ambas cifras algo por debajo de lo previsto en el IPoM de diciembre. Los prec ios más sensibles a la bre</w:t>
      </w:r>
    </w:p>
    <w:p>
      <w:pPr>
        <w:pStyle w:val="IntenseQuote"/>
      </w:pPr>
      <w:r>
        <w:t>Chunk 7</w:t>
      </w:r>
    </w:p>
    <w:p>
      <w:r>
        <w:t>os más sensibles a la brecha de actividad, como los servicios no regulados del IPCSAE, continuaron su alza paulatina. Las expectativas de inflación a diciembre del 2019 se redujeron a 2,8%, mientras que a dos años plazo se mantienen en torno a 3%. La dec isión del Consejo consideró que la evolución de las condiciones macroeconómicas sigue justificando una gradual reducción del estímulo monetario, en línea con lo previsto en el último IPoM. Al mismo tiempo, reiteró que llevaría adelante este proceso con gradualidad y cautela. En particular, el próximo IPoM</w:t>
      </w:r>
    </w:p>
    <w:p>
      <w:pPr>
        <w:pStyle w:val="IntenseQuote"/>
      </w:pPr>
      <w:r>
        <w:t>Chunk 8</w:t>
      </w:r>
    </w:p>
    <w:p>
      <w:r>
        <w:t>particular, el próximo IPoM pondrá especial atención a la evolución del escenario internacional y sus implicancias para la convergencia de la inflación a la meta. Con esto, el Consejo reafirma su compromiso de conducir la política mo netaria con flexibilidad, de manera que la inflación proyectada se ubique en 3% en el horizonte de dos años.&lt;/s&gt;</w:t>
      </w:r>
    </w:p>
    <w:p>
      <w:r>
        <w:br w:type="page"/>
      </w:r>
    </w:p>
    <w:p>
      <w:pPr>
        <w:pStyle w:val="Heading2"/>
      </w:pPr>
      <w:r>
        <w:t>2019_julio</w:t>
      </w:r>
    </w:p>
    <w:p>
      <w:pPr>
        <w:pStyle w:val="IntenseQuote"/>
      </w:pPr>
      <w:r>
        <w:t>Chunk 0</w:t>
      </w:r>
    </w:p>
    <w:p>
      <w:r>
        <w:t>&lt;s&gt; Jueves 18 de julio de 2019. Reunión de Política Monetaria En su Reunión de Política Monetaria, el Consejo del Banco Central de Chile acordó mantener la tasa de interés de política mo netaria en 2,5%. La decisión fue adoptada por la mayoría de sus miembros, votando a favor de ella el Presidente señor Marcel, el Vicepresidente señor Vial y los Consejeros señora Costa y señor Naudon. El Consejero señor García votó por reducir la TPM en 25 puntos base, hasta 2,25%. En el plano externo, se han ido afianzando las expectativas de</w:t>
      </w:r>
    </w:p>
    <w:p>
      <w:pPr>
        <w:pStyle w:val="IntenseQuote"/>
      </w:pPr>
      <w:r>
        <w:t>Chunk 1</w:t>
      </w:r>
    </w:p>
    <w:p>
      <w:r>
        <w:t>afianzando las expectativas de una política monetaria más expansiva en diversas economías desarrolladas y emergentes, algunas de las cuales ya han concretado movimientos en esa dirección. Esto se ha dado en un contexto en que la inflación permanece contenida en el mundo desarrollado y se mantiene una preocupación general por el desempeño de la economía global. Las cifras del sector manufacturero, inversión y comercio exterior han sorprendido negativamente en varias economías, lo que se contrapone con información proveniente del ámbito laboral, consumo y servicios que no muestra mayores cambios en las principales economías. En este escenario, las tasas de</w:t>
      </w:r>
    </w:p>
    <w:p>
      <w:pPr>
        <w:pStyle w:val="IntenseQuote"/>
      </w:pPr>
      <w:r>
        <w:t>Chunk 2</w:t>
      </w:r>
    </w:p>
    <w:p>
      <w:r>
        <w:t>este escenario, las tasas de interés de largo plazo anotaron nuevas bajas, las bolsas subieron y los premios por riesgo se comprimieron, en tanto los flujos de capitales hacia economías emergentes aumentaron en el margen y el dólar tendió a debilitarse frente a otras monedas. Los precios de las materias primas han tenido aumentos acotados desde la Reunión anterior, incluido el precio del cobre y del petróleo. La evolución del mercado financiero local ha estado dominada por la mayor expansividad de la política monetaria en Chile y los desarrollos externo</w:t>
      </w:r>
    </w:p>
    <w:p>
      <w:pPr>
        <w:pStyle w:val="IntenseQuote"/>
      </w:pPr>
      <w:r>
        <w:t>Chunk 3</w:t>
      </w:r>
    </w:p>
    <w:p>
      <w:r>
        <w:t>en Chile y los desarrollos externos. Las tasas de interés de largo plazo en pesos han disminuido, los retornos bursátiles registraron aumentos y los indicadores de riesgo se han reducido. El tipo de cambio, con alguna volatilidad, se ubica en un nivel menor que el vigente al momento de la última Reunión. En el merc ado del crédito, las colocaciones de vivienda mantienen un dinamismo similar al de meses anteriores, mientras que las comerciales y de consumo se desaceleraron levemente. En tanto, las tasas de colocaciones comerciales y de vivienda han seguido disminu</w:t>
      </w:r>
    </w:p>
    <w:p>
      <w:pPr>
        <w:pStyle w:val="IntenseQuote"/>
      </w:pPr>
      <w:r>
        <w:t>Chunk 4</w:t>
      </w:r>
    </w:p>
    <w:p>
      <w:r>
        <w:t>y de vivienda han seguido disminuyend o, con lo que continúan en torno a mínimos históricos. La Encuesta de Crédito Bancario del segundo trimestre refleja condiciones de oferta que se mantienen relativamente estables, mientras que la demanda se percibe algo más debilitada en grandes empresas y con repuntes moderados en los segmentos de empresas constructoras y en el financiamiento de viviendas. En cuanto a la actividad y la demanda, la información disponible para el segundo trimestre indica un dinamismo algo menor al esperado, en parte por un desempeño menor de la minería y factores puntuales</w:t>
      </w:r>
    </w:p>
    <w:p>
      <w:pPr>
        <w:pStyle w:val="IntenseQuote"/>
      </w:pPr>
      <w:r>
        <w:t>Chunk 5</w:t>
      </w:r>
    </w:p>
    <w:p>
      <w:r>
        <w:t>la minería y factores puntuales. Algunos indicadores y antecedentes cualitativos sugie ren riesgos adicionales a la baja para los próximos meses. En el consumo, las importaciones de este tipo de bienes se han desacelerado y las expectativas de los consumidores se han deteriorado significativamente (IPEC). El mercado laboral no muestra cambio s relevantes, la tasa de desempleo se mantiene en torno a 7% y distintos indicadores señalan una creación de empleo al alza. Por el lado de la inversión, se contrapone la favorable evolución de algunas partidas relacionadas con los servicios empresariales, con la moder</w:t>
      </w:r>
    </w:p>
    <w:p>
      <w:pPr>
        <w:pStyle w:val="IntenseQuote"/>
      </w:pPr>
      <w:r>
        <w:t>Chunk 6</w:t>
      </w:r>
    </w:p>
    <w:p>
      <w:r>
        <w:t>servicios empresariales, con la moderación de los registros de ventas de materiales para la construcción y expectativas de empresas (IMCE) que siguen algo bajo el nivel neutral. Por otro lado, las exportaciones se contrajeron más de lo esperado, reflejando en parte la debilidad d e algunos socios comerciales. En este contexto, las expectativas de crecimiento contenidas en la EEE se redujeron para este y el próximo año. La variación anual del IPC se mantuvo en 2,3% en junio, mientras la inflación subyacente (IPCSAE) siguió fluctuando en torno a 2% anual</w:t>
      </w:r>
    </w:p>
    <w:p>
      <w:pPr>
        <w:pStyle w:val="IntenseQuote"/>
      </w:pPr>
      <w:r>
        <w:t>Chunk 7</w:t>
      </w:r>
    </w:p>
    <w:p>
      <w:r>
        <w:t>ctuando en torno a 2% anual. Entre los componentes de esta última, destacó la sorpresa a la baja generalizada que mostraron los precios de los servicios, más relacionados con las holguras de capacidad y los costos laborales. Al contrario, el componente de biene s del IPCSAE sorprendió al alza, aunque en gran medida impulsado por el ítem de paquete turístico. Respecto de las expectativas de inflación, se observa una baja tanto para fines del 2019 como a un año plazo. A dos años plazo, mientras la mediana de la EEE se mantuvo en 3%, la de la</w:t>
      </w:r>
    </w:p>
    <w:p>
      <w:pPr>
        <w:pStyle w:val="IntenseQuote"/>
      </w:pPr>
      <w:r>
        <w:t>Chunk 8</w:t>
      </w:r>
    </w:p>
    <w:p>
      <w:r>
        <w:t>tuvo en 3%, la de la EOF se redujo a 2,8%. El Consejo considera que la información acumulada desde la publicación del último IPoM ha incrementado los riesgos sobre la oportuna convergencia de la inflación a la meta en el horizonte de política. En p articular, por los menores registros de inflación de servicios, cuya persistencia es elevada en relación con otros componentes del IPC y por los riesgos en torno a la evolución futura de la actividad y la demanda, en un contexto de alta incertidumbre exter na. De persistir estas tendencias,</w:t>
      </w:r>
    </w:p>
    <w:p>
      <w:pPr>
        <w:pStyle w:val="IntenseQuote"/>
      </w:pPr>
      <w:r>
        <w:t>Chunk 9</w:t>
      </w:r>
    </w:p>
    <w:p>
      <w:r>
        <w:t>De persistir estas tendencias, el Consejo estima que será necesario ampliar el actual estímulo monetario, en una magnitud que será evaluada en el próximo IPoM. Con ello, reitera su voluntad de conducir la política monetaria con flexibilidad, de manera que la inflación proyectada se ubique en 3% en el horizonte de dos años.&lt;/s&gt;</w:t>
      </w:r>
    </w:p>
    <w:p>
      <w:r>
        <w:br w:type="page"/>
      </w:r>
    </w:p>
    <w:p>
      <w:pPr>
        <w:pStyle w:val="Heading2"/>
      </w:pPr>
      <w:r>
        <w:t>2019_junio</w:t>
      </w:r>
    </w:p>
    <w:p>
      <w:pPr>
        <w:pStyle w:val="IntenseQuote"/>
      </w:pPr>
      <w:r>
        <w:t>Chunk 0</w:t>
      </w:r>
    </w:p>
    <w:p>
      <w:r>
        <w:t>&lt;s&gt; Viernes 7 de junio de 2019. Reunión de Política Monetaria En su Reunión de Política Monetaria, el Consejo del Banco Central de Chile acordó reducir la tasa de interés de política monetaria en 50 puntos base, hasta 2,5%. La decisión fue adoptada por la unanimidad de sus miembros. Respecto de la evolución del escenario macroeconómico externo, los principales desarrollos del último mes se han dado en torno a la guerra comercial, que se ha extendido a otros ámbitos de la rel ación entre Estados Unidos y China, además de abarcar a otros socios comerciales del primero. Los tem</w:t>
      </w:r>
    </w:p>
    <w:p>
      <w:pPr>
        <w:pStyle w:val="IntenseQuote"/>
      </w:pPr>
      <w:r>
        <w:t>Chunk 1</w:t>
      </w:r>
    </w:p>
    <w:p>
      <w:r>
        <w:t>socios comerciales del primero. Los temores de que esto lleve a un peor desempeño de la economía mundial han afectado la valoración de los activos, con caídas de las bolsas y bajas de las tasas de interés de largo plazo. Además, se ha producido una apreciación global del dólar y una disminución de los precios de las materias primas, incluido el cobre. En los días recientes, los mercados financieros globales han tenido alguna mejora, de la mano de señales provenientes de los bancos centrales de países desarrollados acerca de su disposición a aumentar el estímulo monetario. Los</w:t>
      </w:r>
    </w:p>
    <w:p>
      <w:pPr>
        <w:pStyle w:val="IntenseQuote"/>
      </w:pPr>
      <w:r>
        <w:t>Chunk 2</w:t>
      </w:r>
    </w:p>
    <w:p>
      <w:r>
        <w:t>aumentar el estímulo monetario. Los datos parciales de inflación y actividad del segundo trimestre se han ubicado bajo las expectativas del mercado. Destaca lo ocurrido en el mercado laboral, la producción industrial y sus perspectivas. Esto último coincide con una ralentización importante del comercio global, que incluso mostró contracciones anuales en algunos meses. Respecto de los mercados financieros locale s, los desarrollos externos se han transmitido a través del tipo de cambio, la bolsa y el mercado de renta fija. Los indicadores de riesgo local también han mostrado algún aumento, aunque se mantienen en niveles acotados.</w:t>
      </w:r>
    </w:p>
    <w:p>
      <w:pPr>
        <w:pStyle w:val="IntenseQuote"/>
      </w:pPr>
      <w:r>
        <w:t>Chunk 3</w:t>
      </w:r>
    </w:p>
    <w:p>
      <w:r>
        <w:t>n en niveles acotados. Los precios de mercado han incorpo rado una menor TPM. Por su lado, las tasas de colocaciones han tenido bajas en sus últimos registros, y varias de ellas siguen en torno a sus mínimos históricos. La publicación de las Cuentas Nacionales del primer trimestre ratificó un crecimiento de la a ctividad por debajo de lo proyectado, debido a un peor desempeño de ciertos rubros más volátiles —ligados a recursos naturales — y de la minería. En cuanto a la demanda, resaltó la desaceleración de</w:t>
      </w:r>
    </w:p>
    <w:p>
      <w:pPr>
        <w:pStyle w:val="IntenseQuote"/>
      </w:pPr>
      <w:r>
        <w:t>Chunk 4</w:t>
      </w:r>
    </w:p>
    <w:p>
      <w:r>
        <w:t>altó la desaceleración de la inversión en maquinaria y equipos y las exportaciones, ambas por debajo de lo previsto, lo que coincide con el deterioro del escenario externo en los últimos trimestres y una acumulación de existencias que no se ha revertido según lo esperado. El consumo no mostró sorpresas, con mayor fortaleza de su component e habitual. El Imacec de abril evidenció una mejora del sector minero y un crecimiento del no minero que se mantuvo algo sobre 2% anual. La inflación anual del IPC —medida según la serie referencial base 2018=100 — au</w:t>
      </w:r>
    </w:p>
    <w:p>
      <w:pPr>
        <w:pStyle w:val="IntenseQuote"/>
      </w:pPr>
      <w:r>
        <w:t>Chunk 5</w:t>
      </w:r>
    </w:p>
    <w:p>
      <w:r>
        <w:t>l base 2018=100 — aumentó a 2,3% en mayo (2% en abril). La inflación del mes (0,6%) fue producto en buena medida del aumento de las tarifas eléctricas, tal como se esperaba. El IPCSAE continuó ubicándose en torno a 2% anual. Las expectativas privadas de inflación disponibles al momento de la Reunión no dan cuenta de mayores cambios. Para fines de este año y a un año plazo se ubican algo por debajo de 3% anual, mientras que a dos años plazo permanecen en torno a esa cifra. En esta ocasión, el Consejo también consideró</w:t>
      </w:r>
    </w:p>
    <w:p>
      <w:pPr>
        <w:pStyle w:val="IntenseQuote"/>
      </w:pPr>
      <w:r>
        <w:t>Chunk 6</w:t>
      </w:r>
    </w:p>
    <w:p>
      <w:r>
        <w:t>ocasión, el Consejo también consideró la actualización de las estimaciones de los pa rámetros estructurales que se utilizan para la evaluación del estado de la economía, sus perspectivas y la calibración de la política monetaria, cuyos detalles están incluidos en el IPoM de junio que se publicará el lunes próximo a las 8:30 horas. En lo pr incipal, esto permitió cuantificar el efecto del fuerte flujo inmigratorio de los últimos años sobre el crecimiento tendencial y potencial. El Consejo estima que el primero se ubica en un rango entre 3,25 y 3,75%</w:t>
      </w:r>
    </w:p>
    <w:p>
      <w:pPr>
        <w:pStyle w:val="IntenseQuote"/>
      </w:pPr>
      <w:r>
        <w:t>Chunk 7</w:t>
      </w:r>
    </w:p>
    <w:p>
      <w:r>
        <w:t>3,25 y 3,75% para el período 2019 -2028, y el segundo, en torno a 3,4% para el período 2019 -2021. Para ambos significa un incremento de 25 puntos base respecto de las estimaciones previas. Esto, sumado al menor crecimiento del primer trimestre, lleva a una ampliación de la brecha de actividad. Por su parte, la T PM neutral se ha reestimado a la baja en 25 puntos base, reflejando en parte la caída de las tasas neutrales a nivel internacional. Las proyecciones incluidas en el IPoM apuntan a que en el 2019 el PIB</w:t>
      </w:r>
    </w:p>
    <w:p>
      <w:pPr>
        <w:pStyle w:val="IntenseQuote"/>
      </w:pPr>
      <w:r>
        <w:t>Chunk 8</w:t>
      </w:r>
    </w:p>
    <w:p>
      <w:r>
        <w:t>a que en el 2019 el PIB crecerá entre 2,75 y 3,5%, mientras que en el 2020 y 2021 lo hará entre 3 y 4%, asociado a una recuperación del ritmo de expansión en la segunda mitad de este año y el mayor crecimiento potencial. Estas proyecciones incorporan la decisión de política monetaria de esta Reunión. El Consejo considera que, a l a luz de la actualización de los parámetros estructurales, la recuperación de la economía no ha sido suficiente para cerrar la brecha de actividad e impulsar la inflación. Por ello, estimó necesario recalibrar el impulso monetario. El Consejo considera</w:t>
      </w:r>
    </w:p>
    <w:p>
      <w:pPr>
        <w:pStyle w:val="IntenseQuote"/>
      </w:pPr>
      <w:r>
        <w:t>Chunk 9</w:t>
      </w:r>
    </w:p>
    <w:p>
      <w:r>
        <w:t>impulso monetario. El Consejo considera que , de darse el escenario base, este cambio en la TPM será suficiente para asegurar la convergencia de la inflación a la meta en el horizonte de política. Hacia adelante, el inicio de la normalización de la TPM dependerá de que la inflación transite claramen te hacia el 3%. Para esta evaluación será especialmente importante la forma en que el mercado laboral absorba el fuerte flujo inmigratorio, la respuesta de la inversión y los desarrollos del escenario externo. Con ello, el Consejo reitera su voluntad de co nducir la política monetar</w:t>
      </w:r>
    </w:p>
    <w:p>
      <w:pPr>
        <w:pStyle w:val="IntenseQuote"/>
      </w:pPr>
      <w:r>
        <w:t>Chunk 10</w:t>
      </w:r>
    </w:p>
    <w:p>
      <w:r>
        <w:t>co nducir la política monetaria con flexibilidad, de manera que la inflación proyectada se ubique en 3% en el horizonte de dos años.&lt;/s&gt;</w:t>
      </w:r>
    </w:p>
    <w:p>
      <w:r>
        <w:br w:type="page"/>
      </w:r>
    </w:p>
    <w:p>
      <w:pPr>
        <w:pStyle w:val="Heading2"/>
      </w:pPr>
      <w:r>
        <w:t>2019_marzo</w:t>
      </w:r>
    </w:p>
    <w:p>
      <w:pPr>
        <w:pStyle w:val="IntenseQuote"/>
      </w:pPr>
      <w:r>
        <w:t>Chunk 0</w:t>
      </w:r>
    </w:p>
    <w:p>
      <w:r>
        <w:t>&lt;s&gt; Viernes 29 de marzo de 2019. Reunión de Política Monetaria En su Reunión de Política Monetaria, el Consejo del Banco Central de Chile acordó mantener la tasa de interés de política monetaria en 3%. La decisión fue adoptada por la unanimidad de sus miembros. En el ámbito externo, desde la Reunión anterior, las expectativas de crecimiento en las principales economías se han continuado ajustando a la baja. En este contexto, la Reserva Federal y el Banco C entral Europeo han reforzado su discurso expansivo, mientras las autoridades chinas sumaron nuevas medidas. La Reserva Federal anunció que,</w:t>
      </w:r>
    </w:p>
    <w:p>
      <w:pPr>
        <w:pStyle w:val="IntenseQuote"/>
      </w:pPr>
      <w:r>
        <w:t>Chunk 1</w:t>
      </w:r>
    </w:p>
    <w:p>
      <w:r>
        <w:t>. La Reserva Federal anunció que, además de los ajustes en su balance, no aumentaría la tasa de los fondos federales este año y que la dirección de su próximo movimiento no se vislumbraba con claridad. Si bien el conjunto de anuncios ha reducido de forma importante las tasas de interés de largo plazo, se han vuelto a observar tensiones en los mercados financieros. Así la curva de rendimiento en EE.UU. s e ha invertido, el dólar se ha apreciado a nivel global y se han reavivado los temores sobre el desempeño de algunas economías emergentes con fundamento</w:t>
      </w:r>
    </w:p>
    <w:p>
      <w:pPr>
        <w:pStyle w:val="IntenseQuote"/>
      </w:pPr>
      <w:r>
        <w:t>Chunk 2</w:t>
      </w:r>
    </w:p>
    <w:p>
      <w:r>
        <w:t>algunas economías emergentes con fundamentos macroeconómicos que se perciben como más débiles. Los precios de las materias primas se han visto meno s afectados. En particular, el precio del cobre sigue por sobre el vigente al momento de la Reunión de enero. En cuanto a las condiciones financieras locales, el peso, al igual que las monedas de la mayoría de las economías emergentes, experimentó vaiven es importantes desde la última Reunión. Las medidas de riesgo interno se mantienen contenidas. En línea con las tendencias globales, la bolsa y las tasas de interés locales</w:t>
      </w:r>
    </w:p>
    <w:p>
      <w:pPr>
        <w:pStyle w:val="IntenseQuote"/>
      </w:pPr>
      <w:r>
        <w:t>Chunk 3</w:t>
      </w:r>
    </w:p>
    <w:p>
      <w:r>
        <w:t>y las tasas de interés locales tuvieron descensos. En el mercado de crédito local, las colocaciones reales continu aron aumentando, en un contexto en que sus tasas de interés se mantienen bajas en perspectiva. Las cifras de actividad de los últimos meses, incluidas las cuentas nacionales del cuarto trimestre del 2018, ratifican que la actividad de los sectores no mine ros ha aumentado su ritmo de crecimiento. En cambio, la minería ha mostrado un notorio deterioro. La inversión sigue siendo el componente más dinámico del gasto, lo que se refleja en el desempeño de varios rubros</w:t>
      </w:r>
    </w:p>
    <w:p>
      <w:pPr>
        <w:pStyle w:val="IntenseQuote"/>
      </w:pPr>
      <w:r>
        <w:t>Chunk 4</w:t>
      </w:r>
    </w:p>
    <w:p>
      <w:r>
        <w:t>en el desempeño de varios rubros ligados a ella. En cuanto al consumo privad o, no se observan mayores cambios, excepto en el sector automotriz donde el incremento de las ventas se ha moderado tras la fuerte expansión del último año y medio. Esto, en medio de un mercado laboral que no ha mostrado cambios sustantivos en los últimos meses, como se aprecia en la evolución de la tasa de desocupación. El peor desempeño de la minería se ha reflejado en las perspectivas de crecimiento del PIB. Según la Encuesta de Expectativas Económicas de marzo el crecimiento del</w:t>
      </w:r>
    </w:p>
    <w:p>
      <w:pPr>
        <w:pStyle w:val="IntenseQuote"/>
      </w:pPr>
      <w:r>
        <w:t>Chunk 5</w:t>
      </w:r>
    </w:p>
    <w:p>
      <w:r>
        <w:t>Económicas de marzo el crecimiento del PIB no minero sería de 3 ,6% el 2019 (3,7% en enero), mientras que el PIB total aumentaría 3,4% (3,6% en enero). La variación anual del IPC —medida según la serie referencial base 2018=100 — se ubica en 1,7% a febrero (2% el IPCSAE), por debajo de la inflación proyectada en el último IPoM. Más allá del efecto directo del cambio en la canasta y metodología de medición del IPC, distintos fenómenos macroeconómicos explicarían esta diferencia. Entre ellos, un</w:t>
      </w:r>
    </w:p>
    <w:p>
      <w:pPr>
        <w:pStyle w:val="IntenseQuote"/>
      </w:pPr>
      <w:r>
        <w:t>Chunk 6</w:t>
      </w:r>
    </w:p>
    <w:p>
      <w:r>
        <w:t>esta diferencia. Entre ellos, un traspaso cambiario inferior al previsto y la mayor competencia en algunos mercados. Se suma una evaluación de que las holguras son mayores que lo estimado previamente, lo que estaría relacionado en buena medida con los efectos de la inmigración en la fuerza laboral. Las expectativas privadas de inflación a plazos más cortos se han reducido en los últimos meses, mientras que a diciembre del 2019 dieron cuenta de ajustes más acotados. A dos años plazo, se mantienen en torno a 3%. La decisión del Consejo consideró que, acorde con el análisis contenido en el</w:t>
      </w:r>
    </w:p>
    <w:p>
      <w:pPr>
        <w:pStyle w:val="IntenseQuote"/>
      </w:pPr>
      <w:r>
        <w:t>Chunk 7</w:t>
      </w:r>
    </w:p>
    <w:p>
      <w:r>
        <w:t xml:space="preserve">e con el análisis contenido en el IPoM y los datos más rec ientes, el menor nivel de la inflación, y sus perspectivas, se requiere mantener el estímulo monetario por un tiempo más prolongado. Sin embargo, sigue estimando que hacia el mediano plazo será necesario reanudar el proceso de normalización de la TPM para asegurar la convergencia de la inflación en el horizonte de política. Con ello, el Consejo reafirma la gradualidad y cautela con que se ha comprometido a actuar y reitera su voluntad de conducir la política monetaria con flexibilidad, de manera que la infl </w:t>
      </w:r>
    </w:p>
    <w:p>
      <w:pPr>
        <w:pStyle w:val="IntenseQuote"/>
      </w:pPr>
      <w:r>
        <w:t>Chunk 8</w:t>
      </w:r>
    </w:p>
    <w:p>
      <w:r>
        <w:t>de manera que la infl ación proyectada se ubique en 3% en el horizonte de dos años.&lt;/s&gt;</w:t>
      </w:r>
    </w:p>
    <w:p>
      <w:r>
        <w:br w:type="page"/>
      </w:r>
    </w:p>
    <w:p>
      <w:pPr>
        <w:pStyle w:val="Heading2"/>
      </w:pPr>
      <w:r>
        <w:t>2019_mayo</w:t>
      </w:r>
    </w:p>
    <w:p>
      <w:pPr>
        <w:pStyle w:val="IntenseQuote"/>
      </w:pPr>
      <w:r>
        <w:t>Chunk 0</w:t>
      </w:r>
    </w:p>
    <w:p>
      <w:r>
        <w:t>&lt;s&gt; Jueves 9 de mayo de 2019. Reunión de Política Monetaria En su Reunión de Política Monetaria, el Consejo del Banco Central de Chile acordó mantener la tasa de interés de política monetaria en 3%. La decisión fue adoptada por la unanimidad de sus miembros. En el ámbito externo, los datos de crecimiento y mercado laboral en EE.UU. sorprendieron al alza. En la Eurozona y en China, también se anotaron cifras de crecimiento mejores a lo esperado, aunque con otros indicadores q ue mostraron un desempeño peor al previsto. Por el lado de la inflación, el</w:t>
      </w:r>
    </w:p>
    <w:p>
      <w:pPr>
        <w:pStyle w:val="IntenseQuote"/>
      </w:pPr>
      <w:r>
        <w:t>Chunk 1</w:t>
      </w:r>
    </w:p>
    <w:p>
      <w:r>
        <w:t>lado de la inflación, el aumento de los precios de la energía ha incrementado los registros efectivos y sus perspectivas, sin afectar mayormente la inflación subyacente. Varios bancos centrales han reafirm ado una orientación más expansiva de su política monetaria. En lo más reciente, el aumento de las tensiones comerciales entre EE.UU. y China incrementó la aversión al riesgo global, elevó la volatilidad, revirtió parte de los aumentos de los precios de lo s activos más riesgosos y redujo el precio de las materias primas, incluido</w:t>
      </w:r>
    </w:p>
    <w:p>
      <w:pPr>
        <w:pStyle w:val="IntenseQuote"/>
      </w:pPr>
      <w:r>
        <w:t>Chunk 2</w:t>
      </w:r>
    </w:p>
    <w:p>
      <w:r>
        <w:t>las materias primas, incluido el cobre. En este contexto, la autoridad china recortó los requerimientos de reservas tras el incremento de las tensiones comerciales. En el mercado financiero local se ha observado una baja de la bolsa y una depreciación del peso, siguiendo las tendencias globales de los últimos días. Las tasas de interés de mediano y largo plazo no han tenido movimientos relevantes en lo más reciente, no obstante su nivel es algo menor al vigent e al momento de la Reunión previa. Respecto del crédito, su expansión, costo y condiciones de otorgamiento —</w:t>
      </w:r>
    </w:p>
    <w:p>
      <w:pPr>
        <w:pStyle w:val="IntenseQuote"/>
      </w:pPr>
      <w:r>
        <w:t>Chunk 3</w:t>
      </w:r>
    </w:p>
    <w:p>
      <w:r>
        <w:t>costo y condiciones de otorgamiento —Encuesta de Crédito Bancario de marzo — no presentan mayores cambios, mientras que su demanda se percibe algo menos dinámica en los segmentos de consumo y grandes empresas. Los datos preliminares del primer trimestre indican un crecimiento del PIB inferior a lo previsto en el IPoM de marzo. Ello respondería a la caída de la actividad minera y de algunos de los sectores más volátiles. Por el contrario, el resto de los sectores ha exhibido un desempeño acorde con lo previsto, en particular los ligados a los servicios y la inversión. Sobre esta última,</w:t>
      </w:r>
    </w:p>
    <w:p>
      <w:pPr>
        <w:pStyle w:val="IntenseQuote"/>
      </w:pPr>
      <w:r>
        <w:t>Chunk 4</w:t>
      </w:r>
    </w:p>
    <w:p>
      <w:r>
        <w:t>la inversión. Sobre esta última, si bien las importaciones de bienes de capital han mostrado mayor volatilidad, las perspectivas siguen f avorables como se desprende de la evolución de la actividad de la construcción y la revisión al alza del Catastro de la CBC. Por el lado del consumo, no se aprecian mayores cambios de tendencia, compensándose la desaceleración del consumo de bienes durable s con el mayor dinamismo de los servicios. En el mercado laboral, las distintas fuentes de información indican un mayor crecimiento del empleo asalariado. A su vez, la tasa de dese</w:t>
      </w:r>
    </w:p>
    <w:p>
      <w:pPr>
        <w:pStyle w:val="IntenseQuote"/>
      </w:pPr>
      <w:r>
        <w:t>Chunk 5</w:t>
      </w:r>
    </w:p>
    <w:p>
      <w:r>
        <w:t>vez, la tasa de desempleo se mantiene en torno a 7% y los salarios nominales aumentaron su expan sión anual, reflejando el alza del salario mínimo. La inflación anual del IPC —medida según la serie referencial base 2018=100 — aumentó respecto de comienzos de año, ubicándose en 2% a abril. Esto responde en gran medida a la mayor incidencia de los alime ntos y los combustibles. En tanto, el IPCSAE ha continuado fluctuando en torno a 2% anual. Las expectativas privadas de inflación disponibles al momento de la</w:t>
      </w:r>
    </w:p>
    <w:p>
      <w:pPr>
        <w:pStyle w:val="IntenseQuote"/>
      </w:pPr>
      <w:r>
        <w:t>Chunk 6</w:t>
      </w:r>
    </w:p>
    <w:p>
      <w:r>
        <w:t>inflación disponibles al momento de la Reunión dan cuenta de cambios leves. Para fines de este año y a un año plazo se ubican algo por d ebajo de 3% anual, mientras que a dos años plazo permanecen en torno a esa cifra. La decisión del Consejo consideró que la información acumulada en el último mes no modifica sustancialmente la evaluación realizada en el IPoM de marzo. Por ello, estima que el menor nivel de la inflación, y sus perspectivas, requiere mantener el estímulo monetario por un tiempo prolongado. El curso de normalización de la TPM necesario para la convergencia de</w:t>
      </w:r>
    </w:p>
    <w:p>
      <w:pPr>
        <w:pStyle w:val="IntenseQuote"/>
      </w:pPr>
      <w:r>
        <w:t>Chunk 7</w:t>
      </w:r>
    </w:p>
    <w:p>
      <w:r>
        <w:t>necesario para la convergencia de la inflación en el horizonte de política será reevaluado en el IPoM de junio. Con ello, el Consejo reitera su voluntad de conducir la política monetaria con flexibilidad, de manera que la inflación proyectada se ubique en 3% en el horizonte de dos años.&lt;/s&gt;</w:t>
      </w:r>
    </w:p>
    <w:p>
      <w:r>
        <w:br w:type="page"/>
      </w:r>
    </w:p>
    <w:p>
      <w:pPr>
        <w:pStyle w:val="Heading2"/>
      </w:pPr>
      <w:r>
        <w:t>2019_octubre</w:t>
      </w:r>
    </w:p>
    <w:p>
      <w:pPr>
        <w:pStyle w:val="IntenseQuote"/>
      </w:pPr>
      <w:r>
        <w:t>Chunk 0</w:t>
      </w:r>
    </w:p>
    <w:p>
      <w:r>
        <w:t>&lt;s&gt; Miércoles 23 de octubre de 2019 Reunión de Política Monetaria – octubre 2019 En su Reunión de Política Monetaria, el Consejo del Banco Central de Chile acordó reducir la tasa de interés de política monetaria en 25 puntos b ase, hasta 1,75%. La decisión fue adoptada por la unanimidad de sus miembros. El escenario externo se ubica en línea con lo esperado en el IPoM de septiembre, y sigue marcado por importantes focos de tensión, un deterioro de la actividad manufacturera, l a inversión y el comercio internacional. En línea con esto, se han reducido las proye</w:t>
      </w:r>
    </w:p>
    <w:p>
      <w:pPr>
        <w:pStyle w:val="IntenseQuote"/>
      </w:pPr>
      <w:r>
        <w:t>Chunk 1</w:t>
      </w:r>
    </w:p>
    <w:p>
      <w:r>
        <w:t>, se han reducido las proyecciones de crecimiento para varias economías. Las autoridades monetarias han continuado aumentando los estímulos y los mercados, con vaivenes, muestran alzas acotadas de l as tasas de interés de largo plazo y de los índices bursátiles. El precio del cobre casi no varió desde la última RPM y el del petróleo, pese a las disrupciones transitorias de la oferta, tendió a disminuir. Los datos disponibles del tercer trimestre mues tran un panorama en línea con lo previsto en el escenario base del último IPoM. La expansión de</w:t>
      </w:r>
    </w:p>
    <w:p>
      <w:pPr>
        <w:pStyle w:val="IntenseQuote"/>
      </w:pPr>
      <w:r>
        <w:t>Chunk 2</w:t>
      </w:r>
    </w:p>
    <w:p>
      <w:r>
        <w:t>IPoM. La expansión de la actividad fue mayor a la de la primera parte del año, con una inversión que se mantuvo dinámica. Respecto del consumo, se observa un crecimiento de la masa s alarial sin mayores cambios, un deterioro de la confianza de los consumidores y un descenso de las importaciones de bienes de consumo. Las condiciones financieras siguen favorables. La inflación del IPC permanece en torno a 2% anual, persistiendo la debili dad de los servicios del IPCSAE. Las distintas medidas de expectativas de inflación no muestran mayores cambios. Los complejos eventos que han ocurrido</w:t>
      </w:r>
    </w:p>
    <w:p>
      <w:pPr>
        <w:pStyle w:val="IntenseQuote"/>
      </w:pPr>
      <w:r>
        <w:t>Chunk 3</w:t>
      </w:r>
    </w:p>
    <w:p>
      <w:r>
        <w:t>Los complejos eventos que han ocurrido en nuestro país durante los últimos días tendrán efectos en la evolución de la economía. En el corto pl azo, la actividad se verá afectada por la paralización parcial del país y el daño a la infraestructura. Hacia el mediano plazo será importante la magnitud y velocidad de la reconstrucción, el impacto sobre las expectativas y los efectos de las medidas anun ciadas por el gobierno. Hasta el momento, estos hechos han tenido efectos acotados en los mercados financieros locales, con una depreciación del peso y ajustes en el mercado de renta fija.</w:t>
      </w:r>
    </w:p>
    <w:p>
      <w:pPr>
        <w:pStyle w:val="IntenseQuote"/>
      </w:pPr>
      <w:r>
        <w:t>Chunk 4</w:t>
      </w:r>
    </w:p>
    <w:p>
      <w:r>
        <w:t>mercado de renta fija. La bolsa presentó descensos algo mayores. El IPoM de diciembre contendrá un análisis más completo e informado del efecto de los acontecimientos recientes sobre la economía, las perspectivas para la inflación y la respuesta de la política monetaria. La decisión del Consejo considera que la convergencia de la inflación a l a meta podría requerir de un estímulo monetario adicional. Ello será evaluado a la luz de la evolución del escenario macroeconómico, especialmente tras los eventos de los últimos días. Con ello, el Consejo reitera su voluntad de conducir la política monet</w:t>
      </w:r>
    </w:p>
    <w:p>
      <w:pPr>
        <w:pStyle w:val="IntenseQuote"/>
      </w:pPr>
      <w:r>
        <w:t>Chunk 5</w:t>
      </w:r>
    </w:p>
    <w:p>
      <w:r>
        <w:t>voluntad de conducir la política moneta ria con flexibilidad, de manera que la inflación proyectada se ubique en 3% en el horizonte de dos años.&lt;/s&gt;</w:t>
      </w:r>
    </w:p>
    <w:p>
      <w:r>
        <w:br w:type="page"/>
      </w:r>
    </w:p>
    <w:p>
      <w:pPr>
        <w:pStyle w:val="Heading2"/>
      </w:pPr>
      <w:r>
        <w:t>2019_septiembre</w:t>
      </w:r>
    </w:p>
    <w:p>
      <w:pPr>
        <w:pStyle w:val="IntenseQuote"/>
      </w:pPr>
      <w:r>
        <w:t>Chunk 0</w:t>
      </w:r>
    </w:p>
    <w:p>
      <w:r>
        <w:t>&lt;s&gt; Martes 3 de septiembre de 2019. Reunión de Política Monetaria – septiembre 2019 En su Reunión de Política Monetaria, el Consejo del Banco Central de Chile acordó reducir la tasa de interés de política monetaria en 50 punto s base, hasta 2,0%. La decisión fue adoptada por la unanimidad de sus miembros. La principal noticia desde la Reunión anterior es el empeoramiento del escenario externo. Destaca el recrudecimiento del conflicto comercial entre EE.UU. y China, con impacto en otras economías integradas en las cadenas de valor y los mercados financieros. La actividad mundial siguió</w:t>
      </w:r>
    </w:p>
    <w:p>
      <w:pPr>
        <w:pStyle w:val="IntenseQuote"/>
      </w:pPr>
      <w:r>
        <w:t>Chunk 1</w:t>
      </w:r>
    </w:p>
    <w:p>
      <w:r>
        <w:t>os. La actividad mundial siguió desacelerándose en un conjunto importante de economías, destacando el debilitamiento de la industria, mientras que la actividad de servicios sigue dinámica. El deterioro es más profundo para los volúmenes de comercio mundial, que prácticamente se estancaron, y para los indicadores de expectativas. Al conflicto comercial se suma la mayor probabilidad de una salida no negociada del Reino Unido de la Unión Europea, diversos riesgos geopolíticos y un severo deterioro de la situación de Argentina. En este contexto, la política monetaria se ha tornado más expansiva a nivel global</w:t>
      </w:r>
    </w:p>
    <w:p>
      <w:pPr>
        <w:pStyle w:val="IntenseQuote"/>
      </w:pPr>
      <w:r>
        <w:t>Chunk 2</w:t>
      </w:r>
    </w:p>
    <w:p>
      <w:r>
        <w:t>más expansiva a nivel global, pese a lo cual los mercados financieros siguen mostrando alta volatilidad y aversión al riesgo. Así, se observaron nuevos descensos de las tasas de interés en el mercado de renta fija, retrocesos de las bolsas, depreciación del grueso de las monedas frente al dólar y caídas generalizadas de los precios de materias primas. Los reg istros inflacionarios permanecen contenidos en gran parte de las economías. El mercado financiero local siguió los desarrollos externos, destacando la depreciación del peso frente al dó</w:t>
      </w:r>
    </w:p>
    <w:p>
      <w:pPr>
        <w:pStyle w:val="IntenseQuote"/>
      </w:pPr>
      <w:r>
        <w:t>Chunk 3</w:t>
      </w:r>
    </w:p>
    <w:p>
      <w:r>
        <w:t>preciación del peso frente al dólar y la caída de la bolsa y de las tasas de interés de largo plazo. Esto último, más las perspectivas de una política monetaria más expansiva, han redundado en que los costos de endeudamiento para todo tipo de créditos y plazos se ubiquen en niveles bajos. En términos reales, las colocaciones de consumo y comerciales muestr an un dinamismo algo menor, mientras que las de vivienda han aumentado su ritmo de crecimiento. En el segundo trimestre, la actividad y la demanda interna crecieron por debajo de lo esperado. En el</w:t>
      </w:r>
    </w:p>
    <w:p>
      <w:pPr>
        <w:pStyle w:val="IntenseQuote"/>
      </w:pPr>
      <w:r>
        <w:t>Chunk 4</w:t>
      </w:r>
    </w:p>
    <w:p>
      <w:r>
        <w:t>debajo de lo esperado. En el crecimiento del PIB incidieron factores puntuales de ofe rta y una caída de la industria. En el gasto, destacó el menor avance del consumo privado, aunque parte de los elementos puntuales que afectaron el PIB también incidieron en su crecimiento. Ello, en un contexto en que las expectativas de consumidores se ha n deteriorado respecto de principios de año y que el empleo asalariado privado muestra un menor dinamismo. La inversión mostró un crecimiento mayor que el anticipado, en particular por su componente construcción y otras obras, contrarrestando una expansión menor que la prevista</w:t>
      </w:r>
    </w:p>
    <w:p>
      <w:pPr>
        <w:pStyle w:val="IntenseQuote"/>
      </w:pPr>
      <w:r>
        <w:t>Chunk 5</w:t>
      </w:r>
    </w:p>
    <w:p>
      <w:r>
        <w:t>o una expansión menor que la prevista de maquinaria y equipos. Las exportaciones registraron un desempeño peor que el anticipado. En este escenario, las expectativas de crecimiento económico se han ajustado a la baja. La Encuesta de Expectativas Económicas (EEE) de agost o anticipa un crecimiento para el PIB de 2,6% para el 2019 y de 3,1 y 3,3% para el 2020 y 2021, respectivamente. La variación anual del IPC y del IPCSAE ha permanecido en torno a 2%. Entre los componentes de esta última, la inflación de servicios continúa baja en términos histórico</w:t>
      </w:r>
    </w:p>
    <w:p>
      <w:pPr>
        <w:pStyle w:val="IntenseQuote"/>
      </w:pPr>
      <w:r>
        <w:t>Chunk 6</w:t>
      </w:r>
    </w:p>
    <w:p>
      <w:r>
        <w:t>servicios continúa baja en términos históricos y sigue resaltando la evolución de los precios más relacionados con la brecha de actividad y las remuneraciones. A dos años plazo, las expectativas privadas para la inflación total se mantuvieron en 3 y 2,8% en la EEE y la Encu esta de Operadores Financieros (EOF), respectivamente. La decisión del Consejo considera que el desempeño de la economía en el segundo trimestre y sus perspectivas apuntan a que la convergencia de la inflación a la meta tomará más tiempo, lo que hace nece sario un mayor estímulo monetario. Además,</w:t>
      </w:r>
    </w:p>
    <w:p>
      <w:pPr>
        <w:pStyle w:val="IntenseQuote"/>
      </w:pPr>
      <w:r>
        <w:t>Chunk 7</w:t>
      </w:r>
    </w:p>
    <w:p>
      <w:r>
        <w:t>mayor estímulo monetario. Además, estima que se podría requerir una ampliación de dicho estímulo, lo que será evaluado en las próximas reuniones a la luz de la evolución del escenario macroeconómico. Con ello, el Consejo reitera su voluntad de conducir la política monetaria con flexibilidad, de manera que la inflación proyectada se ubique en 3% en el horizonte de dos años. El Informe de Política Monetaria de septiembre, que contiene las proyecciones y análisis que sustentan la decisión del Consejo , se publicará mañana miércoles 4 de septiembre a las 8:30 horas.&lt;/s&gt;</w:t>
      </w:r>
    </w:p>
    <w:p>
      <w:r>
        <w:br w:type="page"/>
      </w:r>
    </w:p>
    <w:p>
      <w:pPr>
        <w:pStyle w:val="Heading2"/>
      </w:pPr>
      <w:r>
        <w:t>2020_diciembre</w:t>
      </w:r>
    </w:p>
    <w:p>
      <w:pPr>
        <w:pStyle w:val="IntenseQuote"/>
      </w:pPr>
      <w:r>
        <w:t>Chunk 0</w:t>
      </w:r>
    </w:p>
    <w:p>
      <w:r>
        <w:t>&lt;s&gt; Lunes 7 de diciembre de 2020 Reunión de Política Monetaria – diciembre 2020 En su Reunión de Política Monetaria, el Consejo del Banco Central de Chile acordó mantener la tasa de interés de política monetaria en 0,50%. Asimismo, determinó mantener las medidas no convencionales de apoyo a la liquidez y el crédito. La decisión fue ad optada por la unanimidad de sus miembros. En el ámbito externo, los indicadores recientes dan cue nta de que el proceso de recuperación sigue su ma rcha, aunque con diferencias entre países y sectores económicos. Resalta el buen desempeño de China y</w:t>
      </w:r>
    </w:p>
    <w:p>
      <w:pPr>
        <w:pStyle w:val="IntenseQuote"/>
      </w:pPr>
      <w:r>
        <w:t>Chunk 1</w:t>
      </w:r>
    </w:p>
    <w:p>
      <w:r>
        <w:t>alta el buen desempeño de China y el ráp ido repunte del comercio internacional de bienes. Los rebrotes de Covid -19 que se han registrado, principalmente en el hemisferio norte, ponen una n ota de alerta respecto de la capacidad de sostener la velocidad de la recuperación, lo que se refleja en el deterioro de algunos indicadores de expectativas. En todo caso, la mayor focalización de las medidas sanitarias impuestas en algunos de los países m ás afectados hace prever que los impactos en la movilidad y la economía serán menores que en las primeras et apas de</w:t>
      </w:r>
    </w:p>
    <w:p>
      <w:pPr>
        <w:pStyle w:val="IntenseQuote"/>
      </w:pPr>
      <w:r>
        <w:t>Chunk 2</w:t>
      </w:r>
    </w:p>
    <w:p>
      <w:r>
        <w:t>las primeras et apas de la pandemia. Los avances en el proceso de desarrollo, autorización y aplicación de una vacuna han impactado positivamente a los mercados fin ancieros internacionales, incrementando el apetito por riesgo e impulsando los mercados bursátiles y el prec io de las materias primas. Destacan las favorables perspectivas para los socios comerciales chileno s y el alza del precio del cobre hasta cifras en torno a US$3,5 la libra. En el ámbito interno, el Imacec de octubre se ubicó por debajo de lo esperado, dan do cuenta de las</w:t>
      </w:r>
    </w:p>
    <w:p>
      <w:pPr>
        <w:pStyle w:val="IntenseQuote"/>
      </w:pPr>
      <w:r>
        <w:t>Chunk 3</w:t>
      </w:r>
    </w:p>
    <w:p>
      <w:r>
        <w:t>esperado, dan do cuenta de las complejidades que reviste un proceso de recuperación económica cuando sectores imp ortantes mantienen un significativo rezago asocia do al distanciamiento social. Destaca el efecto en la construcción, el transporte y buena parte de los servicios. En contraste, el comercio y la industria manufacturera han repuntado notoriamente, y la miner ía mantiene niveles de actividad similares a los de un año normal. El mercado laboral, si bien mantiene holguras significativas, da signos de mejoría, con la reposición de cerca de un tercio de los empleos perdidos durante la pandemia</w:t>
      </w:r>
    </w:p>
    <w:p>
      <w:pPr>
        <w:pStyle w:val="IntenseQuote"/>
      </w:pPr>
      <w:r>
        <w:t>Chunk 4</w:t>
      </w:r>
    </w:p>
    <w:p>
      <w:r>
        <w:t>s perdidos durante la pandemia, en conjunto con el a umento de los ingresos laborales reales y las hor as trabajadas. Sin embargo, estos signos son más débiles en algunos sectores intensivos en mano de obra, sob re todo en ciertos servicios con mayor interacción social, así como para empleos asalariados formal es y para la ocupación femenina. Con todo, la actividad y el mercado laboral continúan en una senda de recuperación, lo que se refleja en la mejora de las ex pectativas de consumidores y empresarios. Si bien el reciente anuncio de un retroceso en el des</w:t>
      </w:r>
    </w:p>
    <w:p>
      <w:pPr>
        <w:pStyle w:val="IntenseQuote"/>
      </w:pPr>
      <w:r>
        <w:t>Chunk 5</w:t>
      </w:r>
    </w:p>
    <w:p>
      <w:r>
        <w:t>un retroceso en el desconf inamiento de la Región Metropolitana puede retrasar en algo esta recuperación, también puede reducir el riesgo de acciones más drásticas a futuro. En los mercados financieros locales, la bolsa subió y el peso se apreció, acorde con las tendencias de sus pares en el exterior, mientras que las tasas de in terés de más largo plazo —nominales y reajustables — tuvieron un alza superior. En cuanto al crédito bancario, las colocaciones a empresas han seguido desacelerándose, con una reducción significativa de los nuevos préstamos asociados al programa Co</w:t>
      </w:r>
    </w:p>
    <w:p>
      <w:pPr>
        <w:pStyle w:val="IntenseQuote"/>
      </w:pPr>
      <w:r>
        <w:t>Chunk 6</w:t>
      </w:r>
    </w:p>
    <w:p>
      <w:r>
        <w:t>préstamos asociados al programa Covid -Fogape y una mayor amortización de créditos de empresas grandes. Por su parte, las colocaciones de consumo siguieron contrayéndose, mientras que las hipotecarias continúan creciendo con relativa estabilidad . Las tasas de interés para los distintos usuarios de c réditos permanecen bajas. Tras aprobarse el segundo retiro de ahorros previsionales, el Banco Central anunció un conjunto de medidas precautorias con el fin de asegurar una liquidación ordenada de acti vos por parte de las AFP, y así preservar la estabilidad de los mercados financier</w:t>
      </w:r>
    </w:p>
    <w:p>
      <w:pPr>
        <w:pStyle w:val="IntenseQuote"/>
      </w:pPr>
      <w:r>
        <w:t>Chunk 7</w:t>
      </w:r>
    </w:p>
    <w:p>
      <w:r>
        <w:t>la estabilidad de los mercados financieros y la eficiencia del proceso de formación de precios. El IPC de noviembr e estuvo por debajo de lo esperado, compensando, en parte, dos meses de sorpresas en la dirección c ontraria. Con esto, la inflación total bajó a 2,7% anual, mientras que su componente subyacente se mantuvo en 3,2%. Esto se ha dado en un contexto en que los shocks sobre el consumo, junto con una lenta reposición de inventarios, ha provocado movimientos s ignificativos en algunos precios. Más allá de estos vai venes</w:t>
      </w:r>
    </w:p>
    <w:p>
      <w:pPr>
        <w:pStyle w:val="IntenseQuote"/>
      </w:pPr>
      <w:r>
        <w:t>Chunk 8</w:t>
      </w:r>
    </w:p>
    <w:p>
      <w:r>
        <w:t>Más allá de estos vai venes de corto plazo, a mediano plazo las presiones inflacionarias siguen contenidas, prevaleciendo el cierre paulatino de la amplia brecha de actividad que se abrió en meses pasados. Las expectativas de mercado han recogido la transitoriedad de los movimi entos en los precios, observándose cambios a plazos más cortos y estabilidad en torno a 3% a dos años plazo. El Consejo reitera que mantendrá un elevado impulso monetario por un período prolongado de tiempo, de modo de asegurar la consolidación de la recu peración económica y el cumplimiento de</w:t>
      </w:r>
    </w:p>
    <w:p>
      <w:pPr>
        <w:pStyle w:val="IntenseQuote"/>
      </w:pPr>
      <w:r>
        <w:t>Chunk 9</w:t>
      </w:r>
    </w:p>
    <w:p>
      <w:r>
        <w:t>peración económica y el cumplimiento de sus objetivos. En particular, prevé que la TPM seguirá en su nivel mínimo durante gran parte del horizonte de política monetaria de dos años. Las medidas no conv encionales continuarán en aplicación. Esto considera qu e el stock total de bonos bancarios adquiridos en virtud de distintos programas —alrededor de US$8 mil millones— se mantendrá por los próximos seis meses, reinvirtiendo los cupones que vayan venciendo. Esto excluye las compras realizadas bajo el programa CC-VP. En relación con la FCIC, el Consejo decidió</w:t>
      </w:r>
    </w:p>
    <w:p>
      <w:pPr>
        <w:pStyle w:val="IntenseQuote"/>
      </w:pPr>
      <w:r>
        <w:t>Chunk 10</w:t>
      </w:r>
    </w:p>
    <w:p>
      <w:r>
        <w:t>FCIC, el Consejo decidió no introducir cambios en el total de recursos dispon ibles y las condiciones para su utilización. No obstante, evaluará su posible extensión y cambios e n los parámetros de acceso que faciliten su uso para responder a las necesidades de la economía en esta etapa. El Informe de Política Monetaria de diciembre , que contiene las proyecciones y análisis que sustentan estas decisiones del Consejo, se publicará el miércoles 9 de diciembre a las 8:30 horas. La minut a correspondiente a esta Reunión de Política Monetaria se publicará a las 8:30 horas del miércoles 23 de diciembre de</w:t>
      </w:r>
    </w:p>
    <w:p>
      <w:pPr>
        <w:pStyle w:val="IntenseQuote"/>
      </w:pPr>
      <w:r>
        <w:t>Chunk 11</w:t>
      </w:r>
    </w:p>
    <w:p>
      <w:r>
        <w:t>horas del miércoles 23 de diciembre de 2020. La próxima Reunión de Política Monetaria se efectuará el martes 26 y miércole s 27 de enero de 2021 y el comunicado respectivo será publicado a partir de las 18 horas de ese último día.&lt;/s&gt;</w:t>
      </w:r>
    </w:p>
    <w:p>
      <w:r>
        <w:br w:type="page"/>
      </w:r>
    </w:p>
    <w:p>
      <w:pPr>
        <w:pStyle w:val="Heading2"/>
      </w:pPr>
      <w:r>
        <w:t>2020_enero</w:t>
      </w:r>
    </w:p>
    <w:p>
      <w:pPr>
        <w:pStyle w:val="IntenseQuote"/>
      </w:pPr>
      <w:r>
        <w:t>Chunk 0</w:t>
      </w:r>
    </w:p>
    <w:p>
      <w:r>
        <w:t>&lt;s&gt; Miércoles 29 de enero de 2020 Reunión de Política Monetaria – enero 2020 En su Reunión de Política Monetaria, el Consejo del Banco Central de Chile acordó mantener la tasa de interés de política monetaria en 1,75%. La decisión fue adoptada por la unanimidad de sus miembros. En el escenario externo, la firma de una primera fase de acuerdo comercial entre China y EE.UU., y las mejores cifras de actividad en las principales economías incidieron positivamente sobre los mercados financieros y los precios de las materias primas. Sin embargo, la aparición del Coronavirus en China</w:t>
      </w:r>
    </w:p>
    <w:p>
      <w:pPr>
        <w:pStyle w:val="IntenseQuote"/>
      </w:pPr>
      <w:r>
        <w:t>Chunk 1</w:t>
      </w:r>
    </w:p>
    <w:p>
      <w:r>
        <w:t>la aparición del Coronavirus en China generó un aumento en la percepción de riesgo global, que se ha traducido en incrementos de las primas por riesgo, una apreciación global del dólar, y caídas de las bolsas, las tasas de interés y los precios de las materias primas. El precio del cobre se ha visto especialmente afectado. Desde la última Reunión, los mercados financieros internos han mostrado una volatilidad acorde con la evolución de sus det erminantes internos y externos, y con el impacto de las medidas adoptadas por el Banco. En cuanto a las</w:t>
      </w:r>
    </w:p>
    <w:p>
      <w:pPr>
        <w:pStyle w:val="IntenseQuote"/>
      </w:pPr>
      <w:r>
        <w:t>Chunk 2</w:t>
      </w:r>
    </w:p>
    <w:p>
      <w:r>
        <w:t>el Banco. En cuanto a las colocaciones bancarias, destaca la marcada desaceleración del crédito de consumo, mientras que el comercial e hipotecario no han mostrado mayores cambio s en sus tasas de expansión anual. Al mismo tiempo, se ha observado un monto importante de emisiones de bonos corporativos en el exterior, con condiciones financieras favorables. La Encuesta de Crédito Bancario del cuarto trimestre del 2019 informa de una oferta de crédito que se percibe más restringida, particularmente en las carteras de consumo y grandes empresas, y una demanda más débil, particularmente en el segmento de</w:t>
      </w:r>
    </w:p>
    <w:p>
      <w:pPr>
        <w:pStyle w:val="IntenseQuote"/>
      </w:pPr>
      <w:r>
        <w:t>Chunk 3</w:t>
      </w:r>
    </w:p>
    <w:p>
      <w:r>
        <w:t>bil, particularmente en el segmento de consumo. En cuanto a la actividad, los datos del cuarto trimestre confirmaron que las disrupciones provocadas por la crisis social tuvieron un fuerte impacto en el Imacec de octubre y noviembre, al mismo tiempo que apuntan a que se habría moderado en diciembre. Todo ello en línea con lo planteado en el escenario base del último IPoM. En el gasto, según distintas fuentes, ha destacado la contracción de los componentes transables del consumo privado, la caída anual que siguieron mostrando las importaciones de bienes de consumo, inventarios que continúan percibiéndose</w:t>
      </w:r>
    </w:p>
    <w:p>
      <w:pPr>
        <w:pStyle w:val="IntenseQuote"/>
      </w:pPr>
      <w:r>
        <w:t>Chunk 4</w:t>
      </w:r>
    </w:p>
    <w:p>
      <w:r>
        <w:t>ios que continúan percibiéndose como elevados en el co mercio y expectativas de consumidores que persisten en terreno marcadamente pesimista. Esto último, en un contexto donde los datos administrativos muestran un incipiente deterioro del mercado laboral. Respecto de la inversión, las expectativas de los empre sarios continuaron pesimistas y las importaciones de bienes de capital han seguido contrayéndose en términos anuales. El catastro de proyectos de inversión de la CBC no ha mostrado grandes cambios en los montos comprometidos para este año y el próximo. En este escenario, las expectativas</w:t>
      </w:r>
    </w:p>
    <w:p>
      <w:pPr>
        <w:pStyle w:val="IntenseQuote"/>
      </w:pPr>
      <w:r>
        <w:t>Chunk 5</w:t>
      </w:r>
    </w:p>
    <w:p>
      <w:r>
        <w:t>. En este escenario, las expectativas de crecimiento de la EEE de enero disminuyeron hasta 1,2 y 2,5% anual para este año y el próximo, respectivamente. En los últimos meses, la inflación anual subió a 3% y la medida subyacente se mantuvo en torno a 2,5%. Ambo s registros estuvieron por debajo de lo esperado en el IPoM de diciembre. La evolución de la inflación sigue estando expuesta a fuerzas contrapuestas, cuya incidencia relativa aún es incierta. Por una parte, las presiones inherentes a la depreciación idios in</w:t>
      </w:r>
    </w:p>
    <w:p>
      <w:pPr>
        <w:pStyle w:val="IntenseQuote"/>
      </w:pPr>
      <w:r>
        <w:t>Chunk 6</w:t>
      </w:r>
    </w:p>
    <w:p>
      <w:r>
        <w:t>la depreciación idios incrática que el peso ha acumulado desde octubre siguen vigentes. Por otra, las perspectivas para la actividad siguen débiles y su recuperación continúa dependiendo de la respuesta de los agentes económicos al nuevo escenario. Las expectativas de inflación se mantienen en torno a 3% a dos años plazo. La decisión de mantener la TPM en su nivel actual es coherente con preservar la expansividad de la política monetaria, en línea con el mensaje entregado por el Consejo en diciembre, considerada la evolución de l escenario macro y el conjunto de medidas extraordinarias adoptadas. En el IP</w:t>
      </w:r>
    </w:p>
    <w:p>
      <w:pPr>
        <w:pStyle w:val="IntenseQuote"/>
      </w:pPr>
      <w:r>
        <w:t>Chunk 7</w:t>
      </w:r>
    </w:p>
    <w:p>
      <w:r>
        <w:t>s adoptadas. En el IPoM de marzo se evaluará la situación macroeconómica y sus implicancias para la inflación y la trayectoria de la política monetaria. El Consejo reafirma su compromiso de conducir la política monetaria con flexibilidad, de manera que la inflación proyectada se ubique en 3% en el horizonte de dos años.&lt;/s&gt;</w:t>
      </w:r>
    </w:p>
    <w:p>
      <w:r>
        <w:br w:type="page"/>
      </w:r>
    </w:p>
    <w:p>
      <w:pPr>
        <w:pStyle w:val="Heading2"/>
      </w:pPr>
      <w:r>
        <w:t>2020_julio</w:t>
      </w:r>
    </w:p>
    <w:p>
      <w:pPr>
        <w:pStyle w:val="IntenseQuote"/>
      </w:pPr>
      <w:r>
        <w:t>Chunk 0</w:t>
      </w:r>
    </w:p>
    <w:p>
      <w:r>
        <w:t>&lt;s&gt; Miércoles 15 de julio de 2020 Reunión de Política Monetaria – julio 2020 En su Reunión de Política Monetaria, el Consejo del Banco Central de Chile acordó, por unanimidad de sus miembros, mantener la tasa de interés de política monetaria en 0,50%. Asimismo, acordó mantener las medidas no convencionales de apoyo a la liquidez y el crédito. El escenario macroeconómico sigue condicionado por la evolución de la pandemia del Covid-19. En lo interno, las cifras disponibles del s egundo trimestre confirman que la economía sufrió una significativa contracción. El IMACE</w:t>
      </w:r>
    </w:p>
    <w:p>
      <w:pPr>
        <w:pStyle w:val="IntenseQuote"/>
      </w:pPr>
      <w:r>
        <w:t>Chunk 1</w:t>
      </w:r>
    </w:p>
    <w:p>
      <w:r>
        <w:t>significativa contracción. El IMACEC de mayo reportó una caída de 15,3% anual, observándose descensos en casi todos los sectores. Las exportaciones muestran un grado de resiliencia mayor al previsto, al mismo tiempo que las importaciones presentan alguna estabilización en sus niveles tras las fuertes caídas de los meses previos. Las expectativas empresariales y de consumidores siguen en niveles muy pesimistas. Las medidas de contención sanitaria más estr ictas continúan afectando a una parte relevante del país, aunque los indicadores sanitarios han tenido una evolución positiva que ha permitido iniciar procesos de desconf</w:t>
      </w:r>
    </w:p>
    <w:p>
      <w:pPr>
        <w:pStyle w:val="IntenseQuote"/>
      </w:pPr>
      <w:r>
        <w:t>Chunk 2</w:t>
      </w:r>
    </w:p>
    <w:p>
      <w:r>
        <w:t>ha permitido iniciar procesos de desconfinamiento en algunas regiones. Diversas fuentes de información cuantitativa y cualitat iva dan cuenta de un significativo deterioro del mercado laboral, donde destaca la caída del empleo, la reducción de las horas trabajadas y de los salarios. Las medidas gubernamentales de mitigación de esta pérdida de ingresos se han ido materializando con mayor fuerza desde junio. La mediana de las expectativas privadas contenidas en la EEE de julio anticipa que el PIB caerá 6,1% este año, en línea con el rango del escenario central del último IPo</w:t>
      </w:r>
    </w:p>
    <w:p>
      <w:pPr>
        <w:pStyle w:val="IntenseQuote"/>
      </w:pPr>
      <w:r>
        <w:t>Chunk 3</w:t>
      </w:r>
    </w:p>
    <w:p>
      <w:r>
        <w:t>del escenario central del último IPoM. En todo caso, sigue observándose una alta dispersión en e stas estimaciones. En el escenario externo, los datos coyunturales exhiben mejoras en un grupo importante de países, en línea con la reapertura gradual de sus economías, lo que es visible en los indicadores de producción industrial, de ventas minoristas, del mercado laboral y de expectativas tanto de hogares como de empresas. Ello ha favorecido el desempeño de los mercados financieros y de materias primas, cuyos precios se han recuperado en buena medida debido a perspectivas más auspiciosas</w:t>
      </w:r>
    </w:p>
    <w:p>
      <w:pPr>
        <w:pStyle w:val="IntenseQuote"/>
      </w:pPr>
      <w:r>
        <w:t>Chunk 4</w:t>
      </w:r>
    </w:p>
    <w:p>
      <w:r>
        <w:t>a perspectivas más auspiciosas para la activid ad en China. En particular, el precio del cobre se ha acercado a los US$3 la libra, llegando a sus mayores niveles en lo que va del año, en lo que también han incidido factores de oferta. Aumentos adicionales de los estímulos fiscales y monetarios también respaldan estos desarrollos, observándose el refuerzo de las medidas no convencionales en economías como EE.UU., la Eurozona y Reino Unido. De todos modos, los niveles de actividad se mantienen muy por debajo de los previos a la</w:t>
      </w:r>
    </w:p>
    <w:p>
      <w:pPr>
        <w:pStyle w:val="IntenseQuote"/>
      </w:pPr>
      <w:r>
        <w:t>Chunk 5</w:t>
      </w:r>
    </w:p>
    <w:p>
      <w:r>
        <w:t>debajo de los previos a la emergencia sanitaria, al mismo tiempo que persisten riesgos importantes, en particular por los recientes rebrotes del Covid -19 en varios países —con especial fuerza en EE.UU. — y la reposición de los confinamientos en algunos de ellos. Los movimientos del mercado financiero interno han reflejado tanto los desarrollos externos como el mayor impulso que está proveyendo la política monetaria. En particular, las expectativas para la TPM se alinearon con una mantención prolongada de ella en su mínimo técnico y las tasas de interés de larg o plazo</w:t>
      </w:r>
    </w:p>
    <w:p>
      <w:pPr>
        <w:pStyle w:val="IntenseQuote"/>
      </w:pPr>
      <w:r>
        <w:t>Chunk 6</w:t>
      </w:r>
    </w:p>
    <w:p>
      <w:r>
        <w:t>s de interés de larg o plazo —BCP 5 y 10 — tuvieron descensos significativos en los días posteriores, ubicándose actualmente entre 15 y 25pb por debajo del nivel previo a la anterior Reunión. Por su lado, la bolsa siguió aumentando y el peso, con vaivenes, se encuentra en nivel es similares a los vigentes al momento de la Reunión previa. Respecto del crédito, en junio, la variación anual de las colocaciones comerciales siguió aumentando, al mismo tiempo que continuó disminuyendo en consumo. Las tasas de interés permanecen bajas en todos</w:t>
      </w:r>
    </w:p>
    <w:p>
      <w:pPr>
        <w:pStyle w:val="IntenseQuote"/>
      </w:pPr>
      <w:r>
        <w:t>Chunk 7</w:t>
      </w:r>
    </w:p>
    <w:p>
      <w:r>
        <w:t>interés permanecen bajas en todos los segmentos. Esto se da en un contexto donde gran parte de la banca utilizó la totalidad de los recursos disponibles en la primera etapa de la Facilidad de Financiamiento Condicional al Incremento de Colocaciones (FCIC) y ya está disponible el acceso a los recursos de la segunda etapa. La Encuesta de Crédito Bancario del segundo trimestre refleja condiciones de oferta más restrictivas para todos los tipos de crédito, explicado en parte por el riesgo presente en la cartera de clientes. En tanto, la demanda de créditos de los hogares disminuyó</w:t>
      </w:r>
    </w:p>
    <w:p>
      <w:pPr>
        <w:pStyle w:val="IntenseQuote"/>
      </w:pPr>
      <w:r>
        <w:t>Chunk 8</w:t>
      </w:r>
    </w:p>
    <w:p>
      <w:r>
        <w:t>de los hogares disminuyó sustancialmente, tanto para consumo como vivienda. En empresas, sigue resaltando un aumento en la demanda por fondos para cubrir necesidades de capital de trabajo y una caída en los requeridos para financiar proyectos de inversión. A junio, la inflación anual bajó a 2,6% y la medida subyacente —IPC sin volátiles — se redujo a 2,5%. Las presiones inflacionarias continúan reducidas ante el abrupto aumento de la brecha de actividad en los últimos meses. En este c ontexto, las expectativas de inflación medidas por la Encu</w:t>
      </w:r>
    </w:p>
    <w:p>
      <w:pPr>
        <w:pStyle w:val="IntenseQuote"/>
      </w:pPr>
      <w:r>
        <w:t>Chunk 9</w:t>
      </w:r>
    </w:p>
    <w:p>
      <w:r>
        <w:t>inflación medidas por la Encuesta de Expectativas Económicas (EEE) y de Operadores Financieros (EOF) no han mostrado mayores cambios. A un año plazo, ambas se ubican por debajo de 3%, mientras que a dos años plazo, la EOF antic ipa un valor de 2,6% y la EEE uno de 3%. El Consejo reitera que mantendrá un elevado impulso monetario por un período prolongado de tiempo, de modo de asegurar el cumplimiento de sus objetivos. En particular, estima que la TPM permanecerá en su mínimo téc nico durante todo el horizont</w:t>
      </w:r>
    </w:p>
    <w:p>
      <w:pPr>
        <w:pStyle w:val="IntenseQuote"/>
      </w:pPr>
      <w:r>
        <w:t>Chunk 10</w:t>
      </w:r>
    </w:p>
    <w:p>
      <w:r>
        <w:t>c nico durante todo el horizonte de proyección y acordó continuar con el actual programa de compra de activos, lo que se materializará en una compra de hasta US$1.500 millones durante las próximas cuatro semanas. Además, en caso de que la evolución de la eco nomía así lo requiera, seguirá evaluando opciones para intensificar dicho impulso y apoyar la estabilidad financiera, a través de instrumentos no convencionales.&lt;/s&gt;</w:t>
      </w:r>
    </w:p>
    <w:p>
      <w:r>
        <w:br w:type="page"/>
      </w:r>
    </w:p>
    <w:p>
      <w:pPr>
        <w:pStyle w:val="Heading2"/>
      </w:pPr>
      <w:r>
        <w:t>2020_junio</w:t>
      </w:r>
    </w:p>
    <w:p>
      <w:pPr>
        <w:pStyle w:val="IntenseQuote"/>
      </w:pPr>
      <w:r>
        <w:t>Chunk 0</w:t>
      </w:r>
    </w:p>
    <w:p>
      <w:r>
        <w:t>&lt;s&gt; Martes 16 de junio de 2020 Reunión de Política Monetaria – junio 2020 En su Reunión de Política Monetaria, el Consejo del Banco Central de Chile acordó, por unanimidad de sus miembros, mantener la tasa de interés de política monetaria en 0,50%. Asimismo, acordó ampliar las medidas no convencionales de apoyo a la liquidez y el crédito. Los efectos de la pandemia de Covid -19 se han seguido prolongando e intensificando, en particular por la necesidad de decretar cuarentenas e n comunas del país que abarcan a casi la mitad de la población nacional</w:t>
      </w:r>
    </w:p>
    <w:p>
      <w:pPr>
        <w:pStyle w:val="IntenseQuote"/>
      </w:pPr>
      <w:r>
        <w:t>Chunk 1</w:t>
      </w:r>
    </w:p>
    <w:p>
      <w:r>
        <w:t>casi la mitad de la población nacional. El Imacec de abril dio cuenta de una importante caída de la actividad, que se profundizará en mayo y junio dada la ampliación y duración de las medidas de contención decretadas en eso s meses. El mercado del trabajo también está experimentando un importante deterioro, acompañado de caídas en diversos indicadores de consumo y expectativas en niveles marcadamente pesimistas. Por el lado de la inversión, destaca la sostenida baja de las importaciones de bienes de capital y expectativas empresariales que persisten notoriamente negativas. Con ello, las expectativas privadas de crecimiento durante</w:t>
      </w:r>
    </w:p>
    <w:p>
      <w:pPr>
        <w:pStyle w:val="IntenseQuote"/>
      </w:pPr>
      <w:r>
        <w:t>Chunk 2</w:t>
      </w:r>
    </w:p>
    <w:p>
      <w:r>
        <w:t>las expectativas privadas de crecimiento durante este año se han corregido a la baja. En este contexto, el reciente Plan de Emergencia acordado po r el Gobierno y la Comisión de Hacienda ampliada será un importante aporte para mitigar los negativos efectos económicos de la pandemia, tanto por las medidas consideradas como por su perspectiva de mediano plazo. En el escenario externo destaca la flexib ilización de las medidas de confinamiento en varios países tras la caída en sus índices de contagio y muertes. Esta reapertura gradual ha llevado a una leve mejora de ciertos indicadores de corto plazo, destaca</w:t>
      </w:r>
    </w:p>
    <w:p>
      <w:pPr>
        <w:pStyle w:val="IntenseQuote"/>
      </w:pPr>
      <w:r>
        <w:t>Chunk 3</w:t>
      </w:r>
    </w:p>
    <w:p>
      <w:r>
        <w:t>s indicadores de corto plazo, destacando las sorpresas en los datos industriales de China, lo mismo que las ventas y el empleo en EE.UU. De todas formas, aún permanecen lejos de sus niveles previos a la emergencia sanitaria. En algunas economías las expectativas de hogares y empresas tuvieron un rebote en el margen, aunque la mayoría se mantienen en terreno contractivo. Las autoridades monetarias y fiscales han hecho nuevos anuncios orientados a apuntalar el proceso de recuperación de la actividad y preservar la estabilidad financiera, resaltando los efectuados por el Banco Central Europe o y</w:t>
      </w:r>
    </w:p>
    <w:p>
      <w:pPr>
        <w:pStyle w:val="IntenseQuote"/>
      </w:pPr>
      <w:r>
        <w:t>Chunk 4</w:t>
      </w:r>
    </w:p>
    <w:p>
      <w:r>
        <w:t>por el Banco Central Europe o y la Reserva Federal. Los precios de las materias primas, en general, también subieron, aunque con marcados vaivenes en el caso del petróleo. El del cobre tocó sus mayores valores desde fines de enero. Aun así, se mantiene un alto grado de incertidumbre sobre la posibilidad de reactivación del contagio y una alta sensibilidad ante señales en tal sentido. La magnitud de los apoyos fiscales y monetarios ha continuado apuntalando el desempeño de los mercados financieros mundiales, que de todos modos siguen mostrando altos niveles de volatilidad,</w:t>
      </w:r>
    </w:p>
    <w:p>
      <w:pPr>
        <w:pStyle w:val="IntenseQuote"/>
      </w:pPr>
      <w:r>
        <w:t>Chunk 5</w:t>
      </w:r>
    </w:p>
    <w:p>
      <w:r>
        <w:t>mostrando altos niveles de volatilidad, como lo demuestran los movimientos de los últimos días. Comparado con la Reunión anterior, las bolsas y los premios por riesgo anotaron nuevas mejoras, un grupo importante de monedas se apreció frente al dólar y las salidas de capitales desde el mundo emergente tendieron a revertirse. Las tasas de interés de largo plazo se mantienen alrededor de valores mínimos. Los mercados financieros chilenos han seguido estas mismas tendencias, destacando la apreciación del peso. Respecto del crédito, el crecimiento anual de las colocaciones comerciales ha</w:t>
      </w:r>
    </w:p>
    <w:p>
      <w:pPr>
        <w:pStyle w:val="IntenseQuote"/>
      </w:pPr>
      <w:r>
        <w:t>Chunk 6</w:t>
      </w:r>
    </w:p>
    <w:p>
      <w:r>
        <w:t>anual de las colocaciones comerciales ha seguido aumentando en Chile y sus tasas de interés promedio han bajado. Asimismo, se aprecia una mayor focalización del crédito hacia empresas de menor tamaño. Por su lado, el incremento de las colocaciones hipotecarias permanece estable, mientras que el de las de consumo sigue disminuyendo. La banca ha seguido utilizando los recursos de la Facilidad de Financiamiento Condicional al Incremento de Colocaciones (FCIC), habiendo re tirado cerca del 83% de los recursos contemplados. Estos fondos han facilitado más de un millón de reprogramaciones de créditos y el</w:t>
      </w:r>
    </w:p>
    <w:p>
      <w:pPr>
        <w:pStyle w:val="IntenseQuote"/>
      </w:pPr>
      <w:r>
        <w:t>Chunk 7</w:t>
      </w:r>
    </w:p>
    <w:p>
      <w:r>
        <w:t>programaciones de créditos y el otorgamiento de algo más de cien mil créditos Covid —con garantía estatal — para el financiamiento de capital de trabajo. A mayo, la inflación anual bajó a 2,8% y el componente subyacente —IPC sin volátiles— se mantuvo algo por sobre 2,5%. Las presiones inflacionarias se han reducido significativamente ante el abrupto aumento de la brecha de actividad en el segundo trimestre, a la vez que las presiones cambiarias han cedido por la apreciación del peso desde sus máximos de unas semanas atrás. En este contexto</w:t>
      </w:r>
    </w:p>
    <w:p>
      <w:pPr>
        <w:pStyle w:val="IntenseQuote"/>
      </w:pPr>
      <w:r>
        <w:t>Chunk 8</w:t>
      </w:r>
    </w:p>
    <w:p>
      <w:r>
        <w:t>s semanas atrás. En este contexto, las diversas medidas de expectativas de inflación dan cuenta de retrocesos en la inflación esperada a un año. A dos año s plazo, las expectativas medidas por la Encuesta de Operadores Financieros se ubicaron bajo 3% y en la Encuesta de Expectativas Económicas se mantuvieron en ese valor. El Consejo estima que la evolución de la economía requiere de una intensificación del impulso monetario. Por ello, junto con mantener la TPM en 0,5% —que corresponde a la actual estimación de su mínimo técnico —, decidió ampliar el uso de instrumentos no</w:t>
      </w:r>
    </w:p>
    <w:p>
      <w:pPr>
        <w:pStyle w:val="IntenseQuote"/>
      </w:pPr>
      <w:r>
        <w:t>Chunk 9</w:t>
      </w:r>
    </w:p>
    <w:p>
      <w:r>
        <w:t>ó ampliar el uso de instrumentos no convencionales. Primero, acordó abrir una segunda etapa de la FCIC que contempla un monto de US$16 mil millones y una vigencia de ocho meses. Este programa considera el fortalecimiento de los incentivos para la entrega de crédito bancario a pequeñas y medianas empresas, y a oferentes de crédito no bancarios. Segundo, acordó implementar un programa especial de compra de activos, por un monto de hasta US$8 mil millones, en un plazo de seis meses. De esta manera, a través de ambos programas, se movilizarán recursos adicionales por</w:t>
      </w:r>
    </w:p>
    <w:p>
      <w:pPr>
        <w:pStyle w:val="IntenseQuote"/>
      </w:pPr>
      <w:r>
        <w:t>Chunk 10</w:t>
      </w:r>
    </w:p>
    <w:p>
      <w:r>
        <w:t>movilizarán recursos adicionales por hasta 10% del PIB. El monto inicial de compra de activos, las fech as específicas de la puesta en marcha, condiciones financieras y otros aspectos operacionales serán dados a conocer en los próximos días. El Consejo reitera que mantendrá un elevado impulso monetario por un período prolongado de tiempo, de modo de asegura r el cumplimiento de sus objetivos. En particular, estima que mantendrá la TPM en su mínimo técnico durante todo el horizonte de proyección. Además, en caso de que la evolución de la economía así lo requiera, seguirá evaluando opciones para intensifica</w:t>
      </w:r>
    </w:p>
    <w:p>
      <w:pPr>
        <w:pStyle w:val="IntenseQuote"/>
      </w:pPr>
      <w:r>
        <w:t>Chunk 11</w:t>
      </w:r>
    </w:p>
    <w:p>
      <w:r>
        <w:t>seguirá evaluando opciones para intensificar d icho impulso y apoyar la estabilidad financiera, a través de instrumentos no convencionales. El Informe de Política Monetaria de junio, que contiene las proyecciones y análisis que sustentan estas decisiones del Consejo, se publicará mañana miércoles 17 d e junio a las 8:30 horas.&lt;/s&gt;</w:t>
      </w:r>
    </w:p>
    <w:p>
      <w:r>
        <w:br w:type="page"/>
      </w:r>
    </w:p>
    <w:p>
      <w:pPr>
        <w:pStyle w:val="Heading2"/>
      </w:pPr>
      <w:r>
        <w:t>2020_marzo_a</w:t>
      </w:r>
    </w:p>
    <w:p>
      <w:pPr>
        <w:pStyle w:val="IntenseQuote"/>
      </w:pPr>
      <w:r>
        <w:t>Chunk 0</w:t>
      </w:r>
    </w:p>
    <w:p>
      <w:r>
        <w:t>&lt;s&gt; Lunes 16 de marzo de 2020 Reunión de Política Monetaria especial – marzo 2020 En su Sesión Especial de Política Monetaria, el Consejo del Banco Central de Chile acordó reducir la tasa de interés de política monetaria en 75 puntos base, hasta 1%, e implementar un conjunto de medidas adicionales orientadas al buen funcionamiento del mercado financiero. La decisión respecto de la TPM contó con el voto favorable del Presidente señor Marcel, el Vicepresidente señor Vial y el Consejero señor García. Los Consejeros señor Naudon y señora Costa votaron por una reducción de 50 puntos base. La decisión acerca</w:t>
      </w:r>
    </w:p>
    <w:p>
      <w:pPr>
        <w:pStyle w:val="IntenseQuote"/>
      </w:pPr>
      <w:r>
        <w:t>Chunk 1</w:t>
      </w:r>
    </w:p>
    <w:p>
      <w:r>
        <w:t>50 puntos base. La decisión acerca de las medidas adicionales fue adoptada por unanimidad. El escenario macroeconómico que enfrenta la economía chilena ha tenido un rápido y significativo deterioro producto de la expansión global del COVID -19 y las turbulencias financieras asociadas, lo que está afectando negativamente a la economía, impactando a hogares y empresas. En respuesta a estos desarrollos, diversos bancos centrales han adelantado sus decisiones de políti ca monetaria y han anunciado una serie de medidas complementarias destinadas a facilitar la provisión de liquidez y el normal funcionamiento de</w:t>
      </w:r>
    </w:p>
    <w:p>
      <w:pPr>
        <w:pStyle w:val="IntenseQuote"/>
      </w:pPr>
      <w:r>
        <w:t>Chunk 2</w:t>
      </w:r>
    </w:p>
    <w:p>
      <w:r>
        <w:t>liquidez y el normal funcionamiento de los mercados de crédito. Si bien las cifras económicas en Chile aún no incorporan los efectos de estas disrupciones, el ritmo de avance de la enfermedad en el país, las medidas sanitarias ya adoptadas por la autoridad, junto con la revisión de lo que está sucediendo en otros países, sugieren que los impactos en las ventas y flujos de caja de las empresas afectadas podrían ser significativos, en particular para pequeñas y medianas empresas. En estas circunstancias, el Consejo ha decidido adoptar un conjunto de acciones orientadas a mitigar los impactos negativos</w:t>
      </w:r>
    </w:p>
    <w:p>
      <w:pPr>
        <w:pStyle w:val="IntenseQuote"/>
      </w:pPr>
      <w:r>
        <w:t>Chunk 3</w:t>
      </w:r>
    </w:p>
    <w:p>
      <w:r>
        <w:t>igar los impactos negativos de estos eventos y facilitar el proceso de ajuste que deberá enfrentar la economía chilena. Además de reducir la TPM en 75 puntos base, hasta 1%, el Consejo resolvió adoptar las siguientes medidas para asegurar el normal funcionamiento de los mercados de crédito y una transmisión efectiva del mayor impulso monetario: Primero, se abrirá a los bancos una facilidad de financiamiento condicional al incremento de colocaciones (FCIC). Esto contempla: • Vigencia: seis meses. • Plazo de los créditos otorgados con cargo a la FCIC: hasta cuatro años. • Monto inicial del</w:t>
      </w:r>
    </w:p>
    <w:p>
      <w:pPr>
        <w:pStyle w:val="IntenseQuote"/>
      </w:pPr>
      <w:r>
        <w:t>Chunk 4</w:t>
      </w:r>
    </w:p>
    <w:p>
      <w:r>
        <w:t>años. • Monto inicial del préstamo: 3% de la cartera comercial y de consumo informada por la CMF para el día 29 de febrero de 2020 (cartera base). • Monto adicional de préstamo: los recursos adicionales canalizados a través de la FCIC serán proporcionales al incremento de las colocaciones de cada institución, respecto de su cartera base. Este factor de ampliación será mayor para las colocaciones de menor tamaño. • Tasa de interés: las empresas bancarias que hagan uso de esta facilidad pagarán una tasa de interés igual a la TP M vigente al momento de acceder a ella. En</w:t>
      </w:r>
    </w:p>
    <w:p>
      <w:pPr>
        <w:pStyle w:val="IntenseQuote"/>
      </w:pPr>
      <w:r>
        <w:t>Chunk 5</w:t>
      </w:r>
    </w:p>
    <w:p>
      <w:r>
        <w:t>momento de acceder a ella. En caso que la TPM se modifique durante los seis meses de vigencia del programa, la tasa para el plazo residual del crédito se ajustará al menor valor que ésta alcance en dicho período. Segundo, se incluirán bonos corporativos dentro de los colaterales elegibles para todas las operaciones de liquidez en pesos vigentes, incluyendo la FCIC. Tercero, se iniciará un programa de compra de bonos bancarios a los participantes del sistema SOMA por un monto equivalente en UF de hasta 4 mil millones de dólares. Cuarto, se extenderá</w:t>
      </w:r>
    </w:p>
    <w:p>
      <w:pPr>
        <w:pStyle w:val="IntenseQuote"/>
      </w:pPr>
      <w:r>
        <w:t>Chunk 6</w:t>
      </w:r>
    </w:p>
    <w:p>
      <w:r>
        <w:t>Cuarto, se extenderá el plazo del programa de venta de divisas hasta el 9 de enero de 2021. Los detalles operacionales y las fechas específicas de la puesta en marcha de estas medidas serán dados a conocer en los próximos días. El Consejo estima que este conjunto de medidas facilitará el ajuste de la economía al nuevo escenario que enfrenta, mitigando su impacto en hogares y empresas. Futuros cambios en la política monetaria o en las medidas adicionales dependerán de la evolución del panorama macroeconómico, el adecuado funcionamiento de los mercados financieros y el cumplimiento de los objetivos de inflación y estabilidad</w:t>
      </w:r>
    </w:p>
    <w:p>
      <w:pPr>
        <w:pStyle w:val="IntenseQuote"/>
      </w:pPr>
      <w:r>
        <w:t>Chunk 7</w:t>
      </w:r>
    </w:p>
    <w:p>
      <w:r>
        <w:t>objetivos de inflación y estabilidad financiera del Banco.&lt;/s&gt;</w:t>
      </w:r>
    </w:p>
    <w:p>
      <w:r>
        <w:br w:type="page"/>
      </w:r>
    </w:p>
    <w:p>
      <w:pPr>
        <w:pStyle w:val="Heading2"/>
      </w:pPr>
      <w:r>
        <w:t>2020_marzo_b</w:t>
      </w:r>
    </w:p>
    <w:p>
      <w:pPr>
        <w:pStyle w:val="IntenseQuote"/>
      </w:pPr>
      <w:r>
        <w:t>Chunk 0</w:t>
      </w:r>
    </w:p>
    <w:p>
      <w:r>
        <w:t>&lt;s&gt; Martes 31 de marzo de 2020 Reunión de Política Monetaria – marzo 2020 En su Reunión de Política Monetaria, el Consejo del Banco Central de Chile acordó reducir la tasa de interés de política monetaria en 50 puntos base, hasta 0,50%. La decisión fue adoptada por la unanimidad de sus miembros. El escenario externo ha empeorado significativamente tras la rápida expansión global del Covid -19. Las medidas de control sanitario aplicadas en los distintos países han provocado importantes disrupciones de oferta y demanda, cuyos efectos ya se están observando. La incertidumbre sobre la magnitud</w:t>
      </w:r>
    </w:p>
    <w:p>
      <w:pPr>
        <w:pStyle w:val="IntenseQuote"/>
      </w:pPr>
      <w:r>
        <w:t>Chunk 1</w:t>
      </w:r>
    </w:p>
    <w:p>
      <w:r>
        <w:t>incertidumbre sobre la magnitud del impacto económico de la pandemia ha impulsado un aumento sustantivo de la aversión al riesgo en los mercados. Ello se ha visto reflejado e n una elevada demanda por activos seguros y de corta duración, una escalada de los indicadores de volatilidad y de riesgo, caídas generalizadas de las bolsas, salidas de capitales desde las economías emergentes, una depreciación transversal de las monedas frente al dólar estadounidense y un fuerte descenso del precio de las materias primas, incluido el cobre. Las autoridades monetarias y fiscales han puesto en</w:t>
      </w:r>
    </w:p>
    <w:p>
      <w:pPr>
        <w:pStyle w:val="IntenseQuote"/>
      </w:pPr>
      <w:r>
        <w:t>Chunk 2</w:t>
      </w:r>
    </w:p>
    <w:p>
      <w:r>
        <w:t>ias y fiscales han puesto en marcha cuantiosos planes de estímulo para hacer frente a estos deterioros, lo que ha atenuado la r eacción de los mercados en lo más reciente. Si bien los indicadores de actividad de enero y febrero dieron cuenta de una recuperación más rápida que la prevista en el IPoM de diciembre, el brusco cambio en el escenario macroeconómico que está provocando e l Covid-19, incluida la propagación de la pandemia a Chile, lleva a estimar que la economía comenzó un proceso de contracción severa en la segunda mitad de marzo que se extende</w:t>
      </w:r>
    </w:p>
    <w:p>
      <w:pPr>
        <w:pStyle w:val="IntenseQuote"/>
      </w:pPr>
      <w:r>
        <w:t>Chunk 3</w:t>
      </w:r>
    </w:p>
    <w:p>
      <w:r>
        <w:t>mitad de marzo que se extenderá durante el segundo trimestre. El mercado ha ido recortando sus proyecciones d e crecimiento para este año y las estimaciones más recientes apuntan a una caída anual. El Gobierno ha anunciado un importante paquete de estímulo al que se suman la reducción de la TPM y las medidas adoptadas por el Banco para facilitar el acceso al crédi to para personas y empresas. El mercado financiero local se ha alineado con estos desarrollos. Así, se han observado importantes correcciones en el IPSA y el tipo de cambio, mientras la liquidez y las</w:t>
      </w:r>
    </w:p>
    <w:p>
      <w:pPr>
        <w:pStyle w:val="IntenseQuote"/>
      </w:pPr>
      <w:r>
        <w:t>Chunk 4</w:t>
      </w:r>
    </w:p>
    <w:p>
      <w:r>
        <w:t>, mientras la liquidez y las tasas de interés de renta fija también han tenido vaiv enes que reflejan la búsqueda de activos seguros. Para facilitar el flujo normal de crédito y el adecuado funcionamiento de los mercados, el Consejo, entre otras medidas, amplió el acceso a los programas de liquidez previamente establecidos; inició la comp ra de bonos bancarios a participantes del sistema SOMA; estableció la Facilidad de Financiamiento Condicional al Incremento de Colocaciones (FCIC), ampliando los colaterales elegibles; activó la Línea de Cré</w:t>
      </w:r>
    </w:p>
    <w:p>
      <w:pPr>
        <w:pStyle w:val="IntenseQuote"/>
      </w:pPr>
      <w:r>
        <w:t>Chunk 5</w:t>
      </w:r>
    </w:p>
    <w:p>
      <w:r>
        <w:t>ó la Línea de Crédito de Liquidez (LCL) y flexibilizó los requerim ientos de liquidez en materia de descalce de plazos. A la fecha, todas estas medidas se encuentran operativas. A febrero, la inflación anual subió a cerca de 4% y la medida subyacente se mantuvo levemente sobre 2,5%. El nuevo escenario que se ha ido confi gurando reduce de forma relevante las presiones inflacionarias de mediano plazo, dada la apertura de la brecha de actividad que se está produciendo. A ello se suma la significativa caída del precio</w:t>
      </w:r>
    </w:p>
    <w:p>
      <w:pPr>
        <w:pStyle w:val="IntenseQuote"/>
      </w:pPr>
      <w:r>
        <w:t>Chunk 6</w:t>
      </w:r>
    </w:p>
    <w:p>
      <w:r>
        <w:t>se suma la significativa caída del precio del petróleo, que contrarresta las presiones de costos der ivadas de la depreciación cambiaria. Las expectativas de inflación de mercado conocidas en los últimos días han reducido los valores esperados a un año plazo, mientras que a dos años plazo se mantienen en 3%. La decisión del Consejo de ubicar la TPM en su mínimo técnico de 0,5% se enmarca en un escenario en que las presiones inflacionarias de mediano plazo se han reducido de manera sustantiva y en que la superación de la crisis sanitaria tendrá efectos importantes en la actividad y el empleo</w:t>
      </w:r>
    </w:p>
    <w:p>
      <w:pPr>
        <w:pStyle w:val="IntenseQuote"/>
      </w:pPr>
      <w:r>
        <w:t>Chunk 7</w:t>
      </w:r>
    </w:p>
    <w:p>
      <w:r>
        <w:t>importantes en la actividad y el empleo, entre otras v ariables. Por ello, el Consejo estima que la convergencia de la inflación a la meta de 3% requiere que la política monetaria se mantenga en esta posición altamente expansiva por un extenso período de tiempo. Junto con lo anterior, el Banco decidió amplia r el programa vigente de compra de bonos bancarios en US$4.000 millones y eliminar la restricción de plazo de los instrumentos elegibles. Con ello, el saldo de compra remanente de dicho programa ha pasado a ser de hasta US$5.500 millones. El Consejo seguirá implementa</w:t>
      </w:r>
    </w:p>
    <w:p>
      <w:pPr>
        <w:pStyle w:val="IntenseQuote"/>
      </w:pPr>
      <w:r>
        <w:t>Chunk 8</w:t>
      </w:r>
    </w:p>
    <w:p>
      <w:r>
        <w:t>500 millones. El Consejo seguirá implementando las medidas necesarias para promover el adecuado funcionamiento de los mercados financieros, y el cumplimiento de los objetivos de inflación y de estabilidad financiera. El Informe de Política Monetaria de marzo, que contiene las proyecc iones y análisis que sustentan la decisión del Consejo, se publicará mañana miércoles 1 de abril a las 8:30 horas.&lt;/s&gt;</w:t>
      </w:r>
    </w:p>
    <w:p>
      <w:r>
        <w:br w:type="page"/>
      </w:r>
    </w:p>
    <w:p>
      <w:pPr>
        <w:pStyle w:val="Heading2"/>
      </w:pPr>
      <w:r>
        <w:t>2020_mayo</w:t>
      </w:r>
    </w:p>
    <w:p>
      <w:pPr>
        <w:pStyle w:val="IntenseQuote"/>
      </w:pPr>
      <w:r>
        <w:t>Chunk 0</w:t>
      </w:r>
    </w:p>
    <w:p>
      <w:r>
        <w:t>&lt;s&gt; Miércoles 6 de mayo de 2020 Reunión de Política Monetaria – mayo 2020 En su Reunión de Política Monetaria, el Consejo del Banco Central de Chile acordó mantener la tasa de interés de política monetaria en 0,50%. La decisión fue adoptada por la unanimidad de sus miembros. La evolución de la pandemia del Covid-19 y el efecto de las medidas sanitarias adoptadas para su contención sigue condicionando el escenario macroeconómico a nivel global. Actualmente, el conjunto de proyecciones de organ ismos públicos y privados anticipa una recesión mundial para este año, con caída</w:t>
      </w:r>
    </w:p>
    <w:p>
      <w:pPr>
        <w:pStyle w:val="IntenseQuote"/>
      </w:pPr>
      <w:r>
        <w:t>Chunk 1</w:t>
      </w:r>
    </w:p>
    <w:p>
      <w:r>
        <w:t>mundial para este año, con caídas de la actividad que superan lo considerado en el escenario base del IPoM de marzo. Las primeras cifras del PIB del primer trimestre en las principales economías confirman con tracciones generalizadas, en varios casos más profundas de lo esperado, al mismo tiempo que en diversos países ya se aprecia un significativo aumento del desempleo. Además, es previsible que las prácticas de contención sanitaria se mantendrán durante buena parte del segundo trimestre. En este contexto, los bancos centrales y los gobiernos han continuado reforzando sus políticas de estímulo, apuntando a</w:t>
      </w:r>
    </w:p>
    <w:p>
      <w:pPr>
        <w:pStyle w:val="IntenseQuote"/>
      </w:pPr>
      <w:r>
        <w:t>Chunk 2</w:t>
      </w:r>
    </w:p>
    <w:p>
      <w:r>
        <w:t>políticas de estímulo, apuntando a limitar el impacto negativo en la situación de empresas, hogares e instituciones financieras y apoyar la r ecuperación en el segundo semestre del año. Estas medidas también han contribuido a contener el deterioro de las condiciones financieras, pero persiste un alto grado de incertidumbre, tanto en lo sanitario como lo económico. En lo que se refiere al escena rio macroeconómico interno, la caída del Imacec de marzo estuvo en línea con el panorama descrito en el último IPoM, ratificando el inicio del proceso de contracción económica provocado por la</w:t>
      </w:r>
    </w:p>
    <w:p>
      <w:pPr>
        <w:pStyle w:val="IntenseQuote"/>
      </w:pPr>
      <w:r>
        <w:t>Chunk 3</w:t>
      </w:r>
    </w:p>
    <w:p>
      <w:r>
        <w:t>contracción económica provocado por la emergencia sanitaria. Así, se observó un impacto negativo en bu ena parte de los sectores económicos, especialmente en la actividad del comercio, educación, transporte, restaurantes y hoteles. La encuesta de empleo del INE, los datos de registros administrativos e información cualitativa del Informe de Percepciones de Negocios apuntan a un importante deterioro del mercado laboral, parcialmente amortiguado por las medidas especiales adoptadas por el Gobierno. Las expectativas de consumidores (IPEC) descendieron hasta mínimos históricos y el consumo de bienes no esenciale s ha</w:t>
      </w:r>
    </w:p>
    <w:p>
      <w:pPr>
        <w:pStyle w:val="IntenseQuote"/>
      </w:pPr>
      <w:r>
        <w:t>Chunk 4</w:t>
      </w:r>
    </w:p>
    <w:p>
      <w:r>
        <w:t>bienes no esenciale s ha tenido drásticas bajas. Las expectativas empresariales (IMCE) también se han deteriorado. El catastro de proyectos de inversión de la CBC dio cuenta de una recalendarización de proyectos hacia los próximos años y se mantiene un fuerte retroceso de las importaciones de bienes de capital, todo lo cual ratifica una caída significativa de la inversión. En este contexto, con diferencias en las magnitudes, las expectativas privadas apuntan a que la economía chilena se contraerá este año para recuperarse significativamente el próximo. Los mercados financieros mundiales se</w:t>
      </w:r>
    </w:p>
    <w:p>
      <w:pPr>
        <w:pStyle w:val="IntenseQuote"/>
      </w:pPr>
      <w:r>
        <w:t>Chunk 5</w:t>
      </w:r>
    </w:p>
    <w:p>
      <w:r>
        <w:t>Los mercados financieros mundiales se han recuperado respecto de los fuertes impactos que experimentaron durante marzo. Así, se observan menores premios por riesgo, aumentos en las bolsas, cierta apreciación de las monedas frent e al dólar y bajas de las tasas de interés de largo plazo en un grupo relevante de economías. Los precios de las materias primas también han mostrado una recuperación, en particular los metales. En Chile, los mercados financieros han seguido estas tendencias: la bolsa aumentó, las tasas largas disminuyeron, la liquidez de los</w:t>
      </w:r>
    </w:p>
    <w:p>
      <w:pPr>
        <w:pStyle w:val="IntenseQuote"/>
      </w:pPr>
      <w:r>
        <w:t>Chunk 6</w:t>
      </w:r>
    </w:p>
    <w:p>
      <w:r>
        <w:t>eron, la liquidez de los mercados monetarios aumentó —especialmente en pesos—, los spreads bancarios cayeron y el peso se apreció respecto del dólar. Respecto del crédito a empresas, destaca un importante aum ento del stock de colocaciones comerciales en marzo, comportamiento que se habría mantenido durante abril, según datos parciales. La Encuesta de Crédito Bancario (ECB) del primer trimestre muestra un incremento en la demanda de crédito para las grandes emp resas y una baja de las PYMEs. Sin embargo, en este último grupo se observa un aumento de las</w:t>
      </w:r>
    </w:p>
    <w:p>
      <w:pPr>
        <w:pStyle w:val="IntenseQuote"/>
      </w:pPr>
      <w:r>
        <w:t>Chunk 7</w:t>
      </w:r>
    </w:p>
    <w:p>
      <w:r>
        <w:t>grupo se observa un aumento de las necesidades de financiamiento de capital de trabajo. La ECB también indica una mayor restricción de las condiciones de otorgamiento de crédito por parte de la ban ca. En el crédito a personas, la variación anual del stock de colocaciones de consumo se mantuvo en terreno negativo en marzo, mientras que la hipotecaria mantuvo su crecimiento en torno a 8%. En cuanto a las tasas de interés, en lo reciente se ha observad o una caída en las de consumo y las comerciales, y aumentos adicionales en las de vivienda. En cuanto a las medidas adoptadas por el Banco Central</w:t>
      </w:r>
    </w:p>
    <w:p>
      <w:pPr>
        <w:pStyle w:val="IntenseQuote"/>
      </w:pPr>
      <w:r>
        <w:t>Chunk 8</w:t>
      </w:r>
    </w:p>
    <w:p>
      <w:r>
        <w:t>medidas adoptadas por el Banco Central, los bancos comerciales han solicitado alrededor de US$12 mil millones —cerca del 50% de los fondos disponibl es— en la Facilidad de Crédito Condicional al Incremento de las Colocaciones (FCIC), apoyada por la ampliación de los colaterales. A su vez, el programa de compra de bonos bancarios ha acumulado US$3.300 millones de los hasta US$8.000 millones disponibles, mientras la recompra de deuda del Banco Central ha llegado a algo más de US$5.600 millones. A marzo, la inflación</w:t>
      </w:r>
    </w:p>
    <w:p>
      <w:pPr>
        <w:pStyle w:val="IntenseQuote"/>
      </w:pPr>
      <w:r>
        <w:t>Chunk 9</w:t>
      </w:r>
    </w:p>
    <w:p>
      <w:r>
        <w:t>. A marzo, la inflación anual bajó a 3,7% y la medida subyacente se mantuvo en torno a 2,5%. Las presiones inflacionarias de mediano plazo continúan contenidas en concordancia con una mayor apertura de las brechas de actividad como consecuencia de la emergencia sanitaria, que, sumada a la caída del precio del petróleo desde comienzos de año, contrarrestan las presiones de costos de la depreciación cambiaria acumulada . A un año plazo, las medidas de expectativas de inflación se ajustaron a la baja, mientras que a dos años continúan en torno a 3</w:t>
      </w:r>
    </w:p>
    <w:p>
      <w:pPr>
        <w:pStyle w:val="IntenseQuote"/>
      </w:pPr>
      <w:r>
        <w:t>Chunk 10</w:t>
      </w:r>
    </w:p>
    <w:p>
      <w:r>
        <w:t>años continúan en torno a 3,0%. La decisión del Consejo de mantener la TPM en su mínimo técnico de 0,5%, es concordante con la necesidad que la política monetaria se mantenga en esta posición altamente expansiva por un extenso período de tiempo para asegurar la convergencia de la inflación a la meta de 3% en un horizonte de dos años. El Consejo evaluará opciones para intensificar el impulso monetario y apo yar la estabilidad financiera a través de instrumentos no convencionales en caso de que la evolución de la economía así lo requiera.&lt;/s&gt;</w:t>
      </w:r>
    </w:p>
    <w:p>
      <w:r>
        <w:br w:type="page"/>
      </w:r>
    </w:p>
    <w:p>
      <w:pPr>
        <w:pStyle w:val="Heading2"/>
      </w:pPr>
      <w:r>
        <w:t>2020_octubre</w:t>
      </w:r>
    </w:p>
    <w:p>
      <w:pPr>
        <w:pStyle w:val="IntenseQuote"/>
      </w:pPr>
      <w:r>
        <w:t>Chunk 0</w:t>
      </w:r>
    </w:p>
    <w:p>
      <w:r>
        <w:t>&lt;s&gt; Jueves 15 de octubre de 2020 Reunión de Política Monetaria – octubre 2020 En su Reunión de Política Monetaria, el Consejo del Banco Central de Chile acordó mantener la tasa de interés de política monetaria en 0,50%. Asimismo, acordó mantener las medidas no convencionales de apoyo a la liquidez y el crédito. La decisión fue adoptada por la unanimidad de sus miembros. En el ámbito externo, los indicadores coyunturales dan cuenta de una cierta moderación de la velocidad de re cuperación de la actividad, especialmente en las economías desarrolladas. Esto ocurre en un contexto en</w:t>
      </w:r>
    </w:p>
    <w:p>
      <w:pPr>
        <w:pStyle w:val="IntenseQuote"/>
      </w:pPr>
      <w:r>
        <w:t>Chunk 1</w:t>
      </w:r>
    </w:p>
    <w:p>
      <w:r>
        <w:t>. Esto ocurre en un contexto en que el rebrote de contagios del Covid -19 ha obligado a la aplicación de medidas intermedias de contención, con una menor incidencia de casos graves en e stos países. En el mundo emergente, destaca el dinamismo que han exhibido los indicadores de actividad y demanda en China, lo que ha permitido que el precio del cobre permanezca en torno a US$3 la libra. En América Latina, en cambio, la recuperación económ ica va comparativamente más rezagada, pero la situación entre países, tanto en materia epidemiológica, como económica</w:t>
      </w:r>
    </w:p>
    <w:p>
      <w:pPr>
        <w:pStyle w:val="IntenseQuote"/>
      </w:pPr>
      <w:r>
        <w:t>Chunk 2</w:t>
      </w:r>
    </w:p>
    <w:p>
      <w:r>
        <w:t>en materia epidemiológica, como económica y social es bastante diversa, reflejando también la distinta intensidad en las respuestas de política. En este contexto, los mercados fin ancieros han mostrado una mayor volatilidad, en la que ha incidido no solo la situación sanitaria, sino también los desarrollos en el ámbito político y económico global. Comparado con la última Reunión, se observan leves bajas de las bolsas, una depreciaci ón de las monedas frente al dólar y bajas acotadas de los premios por riesgo. En el mercado de renta fija resalta el alza</w:t>
      </w:r>
    </w:p>
    <w:p>
      <w:pPr>
        <w:pStyle w:val="IntenseQuote"/>
      </w:pPr>
      <w:r>
        <w:t>Chunk 3</w:t>
      </w:r>
    </w:p>
    <w:p>
      <w:r>
        <w:t>fija resalta el alza de tasas de interés en algunos países latinoamericanos. En el mercado chileno destaca el aumento de las tasas de interés de largo plazo, el descenso de la bolsa y la depreciación del peso. En materia de actividad, el Imacec de agosto reportó una caída de 11,3% anual, mayor que lo esperado por el mercado, aunque con una velocidad creciente respecto del mes anterior: 2,8% mes a mes desest acionalizado. Además de la variación anual negativa del componente minero, se siguieron observando cifras marcadamente negativas en la</w:t>
      </w:r>
    </w:p>
    <w:p>
      <w:pPr>
        <w:pStyle w:val="IntenseQuote"/>
      </w:pPr>
      <w:r>
        <w:t>Chunk 4</w:t>
      </w:r>
    </w:p>
    <w:p>
      <w:r>
        <w:t>s marcadamente negativas en la comparación anual para sectores como los servicios y la construcción, aún afectados por cuarentenas que mantuvieron una a lta intensidad hasta fines de ese mes. En contraste, el comercio continuó experimentando una mejora importante, alcanzando las primeras cifras positivas en la comparación anual desde febrero. El mercado laboral siguió dando señales de estabilización, con u na leve recuperación de la ocupación y las horas trabajadas en el trimestre móvil terminado en agosto. En este contexto, las expectativas de empresas y consumidores han seguido recuperándose, aunque persisten en terreno pe</w:t>
      </w:r>
    </w:p>
    <w:p>
      <w:pPr>
        <w:pStyle w:val="IntenseQuote"/>
      </w:pPr>
      <w:r>
        <w:t>Chunk 5</w:t>
      </w:r>
    </w:p>
    <w:p>
      <w:r>
        <w:t>, aunque persisten en terreno pesimista. Las expectativas privadas recogidas en la Encuesta de Expectativas Económicas (EEE) de octubre consideran que el PIB caerá 5,5% este año, manteniéndose una alta dispersión en las respuestas. En cuanto al crédito comercial, su tasa de crecimiento anual se mantiene por sobre las observadas a principios de año, como producto del impulso recibido de diversos programas de estímulo. No obstante, su dinamismo se ha reducido en lo más reciente, al mismo tiempo que la variación anual de las colocaciones de consumo sigue contrayéndose y el de</w:t>
      </w:r>
    </w:p>
    <w:p>
      <w:pPr>
        <w:pStyle w:val="IntenseQuote"/>
      </w:pPr>
      <w:r>
        <w:t>Chunk 6</w:t>
      </w:r>
    </w:p>
    <w:p>
      <w:r>
        <w:t>sigue contrayéndose y el de las hipotecarias se estabiliza en el margen. Las tasas de interés bajaron para todas las carteras. La Encuesta de Crédito Bancario del tercer trimestre nuevamente dio cuenta de condiciones de oferta más restrictivas para todos los tipos de préstamos, en general ligado a la evaluación de mayor riesgo en las distintas categorías. La demanda por crédito de los hogares se mantiene débil, mientras que la de fondos para capital de trabajo se reduce. Entre agosto y septiembre, la inflación total subió a 3,1% a nual y su componente subyacente a 2</w:t>
      </w:r>
    </w:p>
    <w:p>
      <w:pPr>
        <w:pStyle w:val="IntenseQuote"/>
      </w:pPr>
      <w:r>
        <w:t>Chunk 7</w:t>
      </w:r>
    </w:p>
    <w:p>
      <w:r>
        <w:t>su componente subyacente a 2,9%. Este incremento se explicó principalmente por el aumento de los precios de los bienes y alimentos que se registró en septiembre, llevando la variación mensual del IPC a 0,6%. Esta evolución se condice, principalmente , con el impulso transitorio al consumo de bienes vinculado al retiro de ahorros previsionales y a algunas restricciones de oferta en el corto plazo para abastecer esa demanda. A mediano plazo, las presiones inflacionarias se mantienen acotadas. Respecto d e las perspectivas del mercado, a un año plazo la</w:t>
      </w:r>
    </w:p>
    <w:p>
      <w:pPr>
        <w:pStyle w:val="IntenseQuote"/>
      </w:pPr>
      <w:r>
        <w:t>Chunk 8</w:t>
      </w:r>
    </w:p>
    <w:p>
      <w:r>
        <w:t>mercado, a un año plazo la mediana de la EEE prevé una inflación de 2,7% anual y la de la Encuesta de Operadores Financieros (EOF) una de 2,5% anual, mientras que a dos años plazo continúan en torno a 3%. El Consejo reitera que mant endrá un elevado impulso monetario por un período prolongado de tiempo, de modo de asegurar el cumplimiento de sus objetivos. En particular, prevé que la TPM seguirá en su nivel mínimo durante gran parte del horizonte de política monetaria de dos años y ma ntendrá las medidas no convencionales vigentes</w:t>
      </w:r>
    </w:p>
    <w:p>
      <w:pPr>
        <w:pStyle w:val="IntenseQuote"/>
      </w:pPr>
      <w:r>
        <w:t>Chunk 9</w:t>
      </w:r>
    </w:p>
    <w:p>
      <w:r>
        <w:t>las medidas no convencionales vigentes, continuando con el actual programa de compra de activos. Además, en caso de que la evolución de la economía así lo requiera, seguirá evaluando opciones para adecuar dicho impulso y apoyar la estabilidad financiera.&lt;/s&gt;</w:t>
      </w:r>
    </w:p>
    <w:p>
      <w:r>
        <w:br w:type="page"/>
      </w:r>
    </w:p>
    <w:p>
      <w:pPr>
        <w:pStyle w:val="Heading2"/>
      </w:pPr>
      <w:r>
        <w:t>2020_septiembre</w:t>
      </w:r>
    </w:p>
    <w:p>
      <w:pPr>
        <w:pStyle w:val="IntenseQuote"/>
      </w:pPr>
      <w:r>
        <w:t>Chunk 0</w:t>
      </w:r>
    </w:p>
    <w:p>
      <w:r>
        <w:t>&lt;s&gt; Martes 1 de septiembre de 2020 Reunión de Política Monetaria – septiembre 2020 En su Reunión de Política Monetaria, el Consejo del Banco Central de Chile acordó mantener la tasa de interés de política monetaria en 0,50%. Asimismo, determinó mantener las medidas no convencionales de apoyo a la liquidez y el crédito. La decisión fue ad optada por la unanimidad de sus miembros. En el escenario externo, los datos más recientes confirman una recuperación de la actividad mundial tras los mínimos alcanzados entre abril y mayo. Ello, en un contexto en que la respuesta sanitaria a la pandemia</w:t>
      </w:r>
    </w:p>
    <w:p>
      <w:pPr>
        <w:pStyle w:val="IntenseQuote"/>
      </w:pPr>
      <w:r>
        <w:t>Chunk 1</w:t>
      </w:r>
    </w:p>
    <w:p>
      <w:r>
        <w:t>la respuesta sanitaria a la pandemia ha mejorado en varios países, observándose una mayor cantidad de testeos y una reducción de la mortalidad. Pese a los rebrotes en algunos lugares, no se han vuelto a instaurar medidas tan restrictivas como al comienzo de la pandemia. Aunque por debajo de los registros previos a la emergencia, la producción, las ventas, los flujos de comercio exterior y las expectativas sostienen un mejor desempeño en varias economías. El repunte de los de servicios, en cambio, ha sido más limitado. Los elevados estímulos m onetarios y fiscale</w:t>
      </w:r>
    </w:p>
    <w:p>
      <w:pPr>
        <w:pStyle w:val="IntenseQuote"/>
      </w:pPr>
      <w:r>
        <w:t>Chunk 2</w:t>
      </w:r>
    </w:p>
    <w:p>
      <w:r>
        <w:t>s m onetarios y fiscales se han mantenido, así como la menor volatilidad de los mercados financieros, contribuyendo a una mejora de los precios de las materias primas. En los últimos días el precio del cobre ha superado los US$3, apoyado principalmente por la reactivación de la inversión en China de la mano del impulso estatal. En lo interno, los Imacec de junio y julio muestran que la economía comenzó a estabilizarse, tras acumular caídas entre marzo y mayo, aunque con niveles de actividad muy por debajo de l os del año anterior. Algunos sectores</w:t>
      </w:r>
    </w:p>
    <w:p>
      <w:pPr>
        <w:pStyle w:val="IntenseQuote"/>
      </w:pPr>
      <w:r>
        <w:t>Chunk 3</w:t>
      </w:r>
    </w:p>
    <w:p>
      <w:r>
        <w:t>os del año anterior. Algunos sectores están registrando una recuperación, como el comercio y la industria manufacturera, mientras que otros siguen muy afectados, en particular aquellos donde el trabajo presencial y la interacción entre personas son impresc indibles. En la evolución de la economía ha incidido el retiro gradual de las medidas de control sanitario, una adaptación más rápida a las nuevas condiciones de funcionamiento en varios rubros, el incremento del crédito a las empresas y el impulso de las diversas medidas de apoyo a los ingresos de las personas. Estas últimas se han traducido en una reducción del pesimismo observado en los indicadores de expectativas de empresas y</w:t>
      </w:r>
    </w:p>
    <w:p>
      <w:pPr>
        <w:pStyle w:val="IntenseQuote"/>
      </w:pPr>
      <w:r>
        <w:t>Chunk 4</w:t>
      </w:r>
    </w:p>
    <w:p>
      <w:r>
        <w:t>los indicadores de expectativas de empresas y de consumidores, y en el repunte de las importaciones de bienes de consumo y de capital. Con todo, sigue resaltando el fuerte deterioro que ha sufrido el mercado laboral, con una caída transversal del empleo, los ingresos laborales, las horas trabajadas y las remuneraciones variables. Los mercados financieros locales siguieron e n lo fundamental los movimientos externos. El aumento de la volatilidad que se produjo en las últimas etapas de discusión del proyecto sobre retiro de parte de los ahorros previsionales se revirtió, con la excepción de</w:t>
      </w:r>
    </w:p>
    <w:p>
      <w:pPr>
        <w:pStyle w:val="IntenseQuote"/>
      </w:pPr>
      <w:r>
        <w:t>Chunk 5</w:t>
      </w:r>
    </w:p>
    <w:p>
      <w:r>
        <w:t>virtió, con la excepción de los indicadores bursátiles, ante las medidas adoptadas por el Banco Central, las decisiones de los reguladores y la gestión de cartera de las AFP. Respecto del crédito, las colocaciones comerciales han mantenido un comportamiento contracíclico, con aumentos superiores al 10% anual en términos reales. En contraste, las colocaciones de consumo han seguido disminuyendo. El crecimiento del crédito comercial ha estado apoyado por la alta liquidez provista por el Banco mediante la FCIC1-LCL y FCIC2, las garantías estatales y cambios</w:t>
      </w:r>
    </w:p>
    <w:p>
      <w:pPr>
        <w:pStyle w:val="IntenseQuote"/>
      </w:pPr>
      <w:r>
        <w:t>Chunk 6</w:t>
      </w:r>
    </w:p>
    <w:p>
      <w:r>
        <w:t>las garantías estatales y cambios regulatorios. La s tasas de interés del mercado de crédito no muestran cambios significativos. En julio, la inflación total y subyacente se ubicaron en 2,5% anual, valores similares a los de meses previos. En lo inmediato, la inflación se reducirá algo menos que lo previsto producto del efecto transitorio en el consumo que tiene el conjunto de medidas de apoyo a los ingresos. A mediano plazo, las presiones continúan reducidas. Para dentro de un año, las expectativas de inflación contenidas en la Encuesta de Expectativas Económicas</w:t>
      </w:r>
    </w:p>
    <w:p>
      <w:pPr>
        <w:pStyle w:val="IntenseQuote"/>
      </w:pPr>
      <w:r>
        <w:t>Chunk 7</w:t>
      </w:r>
    </w:p>
    <w:p>
      <w:r>
        <w:t>de Expectativas Económicas (EEE) se mantienen en 2,5% y en 2,3% en la Encuesta de Operadores Financieros (EOF). A dos años, ambas encuestas se ubican en torno a 3%. El Consejo reitera que mantendrá un elevado impulso monetario por un período prolongado de tiempo, de modo d e asegurar el cumplimiento de sus objetivos. En particular, prevé que la TPM seguirá en su nivel mínimo durante gran parte del horizonte de política monetaria de dos años y mantendrá las actuales medidas no convencionales. En particular, continuará con el programa</w:t>
      </w:r>
    </w:p>
    <w:p>
      <w:pPr>
        <w:pStyle w:val="IntenseQuote"/>
      </w:pPr>
      <w:r>
        <w:t>Chunk 8</w:t>
      </w:r>
    </w:p>
    <w:p>
      <w:r>
        <w:t>particular, continuará con el programa de compra de activos definido en junio, reactivando su componente de bonos bancarios a precios de mercado, a un ritmo que se anunciará próximamente. Además, en caso de que la evolución de la economía así lo requiera, seguirá evaluando opciones par a adecuar dicho impulso y apoyar la estabilidad financiera. El Informe de Política Monetaria de septiembre, que contiene las proyecciones y análisis que sustentan estas decisiones del Consejo, se publicará mañana miércoles 2 de septiembre a las 8:30 horas.&lt;/s&gt;</w:t>
      </w:r>
    </w:p>
    <w:p>
      <w:r>
        <w:br w:type="page"/>
      </w:r>
    </w:p>
    <w:p>
      <w:pPr>
        <w:pStyle w:val="Heading2"/>
      </w:pPr>
      <w:r>
        <w:t>2021_agosto</w:t>
      </w:r>
    </w:p>
    <w:p>
      <w:pPr>
        <w:pStyle w:val="IntenseQuote"/>
      </w:pPr>
      <w:r>
        <w:t>Chunk 0</w:t>
      </w:r>
    </w:p>
    <w:p>
      <w:r>
        <w:t>&lt;s&gt; Martes 31 de agosto de 2021. Reunión de Política Monetaria – agosto 2021 En su Reunión de Política Monetaria, el Consejo del Banco Central de Chile acordó incrementar la tasa de interés de política monetaria en 75 puntos base, hasta 1,5%. La decisión fue adoptada por la unanimidad de sus miembros. En el plano externo, se conti núa anticipando un escenario de sostenida recuperación de la economía global, en un contexto en que la apertura de la economía sigue su curso en distintos países. De todos modos, los indicadores de corto plazo dan cuenta de una moderación de la actividad en</w:t>
      </w:r>
    </w:p>
    <w:p>
      <w:pPr>
        <w:pStyle w:val="IntenseQuote"/>
      </w:pPr>
      <w:r>
        <w:t>Chunk 1</w:t>
      </w:r>
    </w:p>
    <w:p>
      <w:r>
        <w:t>una moderación de la actividad en las principales economías, en un escenario con algo más de preocupación por la expansión de la variante delta del Covid -19. En las economías emergentes, el rezago en la vacunación mantiene un panorama menos auspicioso. Aun así, dadas las presiones inflacionarias, varios bancos centrales se han ido sumando a la normalización del estímulo monetario. Con vaivenes , el precio del cobre se ha mantenido en torno a US$ 4,2 la libra, en tanto los precios del petróleo siguen en niveles elevados. Los mercados financ i</w:t>
      </w:r>
    </w:p>
    <w:p>
      <w:pPr>
        <w:pStyle w:val="IntenseQuote"/>
      </w:pPr>
      <w:r>
        <w:t>Chunk 2</w:t>
      </w:r>
    </w:p>
    <w:p>
      <w:r>
        <w:t>elevados. Los mercados financ ieros internacionales mantienen un tono positivo, más allá de movimientos asociados a la evolución de la pandemia o a cambios en las expectativas para la política monetaria en EE.UU., observándose nuevas bajas de las tasas de interés de largo plazo y aumen tos de las bolsas en las economías desarrolladas. En Chile, el desempeño de los mercados financieros continúa ampliamente dominado por factores idiosincráticos, entre los que destaca la posibilidad de nuevos retiros masivos de ahorros previsionales. Las tasas de interés del mercado de rent</w:t>
      </w:r>
    </w:p>
    <w:p>
      <w:pPr>
        <w:pStyle w:val="IntenseQuote"/>
      </w:pPr>
      <w:r>
        <w:t>Chunk 3</w:t>
      </w:r>
    </w:p>
    <w:p>
      <w:r>
        <w:t>s de interés del mercado de renta fija consignan alzas adicionales desde la Reunión pasada, sobre todo en la parte corta de la curva nominal. Las tasas a 10 años también subieron, ampliando la distancia con sus pares externos. Esto contrasta con la caíd a significativa de los rendimientos en UF de más corto plazo, ligado al incremento de las expectativas de inflación, especialmente tras la sorpresa en el dato del IPC de julio. El tipo de cambio mantuvo una tendencia al alza, con lo que el peso acumuló una depreciación cercana a 5% respecto del dólar desde</w:t>
      </w:r>
    </w:p>
    <w:p>
      <w:pPr>
        <w:pStyle w:val="IntenseQuote"/>
      </w:pPr>
      <w:r>
        <w:t>Chunk 4</w:t>
      </w:r>
    </w:p>
    <w:p>
      <w:r>
        <w:t>a 5% respecto del dólar desde la Reunión pasada. El IPSA mostró algún repunte en semanas recientes, pero persiste por debajo de los valores de la primera parte del año. Por el lado del crédito bancario, la actividad, en general, conse rva un dinamismo acotado, en medio de la mayor liquidez disponible de hogares y empresas. Destaca que el aumento de las tasas de interés de largo plazo ya ha comenzado a traspasarse al mercado hipotecario. En cuanto a la actividad, el PIB del segundo trim estre anotó una variación anual de 18,</w:t>
      </w:r>
    </w:p>
    <w:p>
      <w:pPr>
        <w:pStyle w:val="IntenseQuote"/>
      </w:pPr>
      <w:r>
        <w:t>Chunk 5</w:t>
      </w:r>
    </w:p>
    <w:p>
      <w:r>
        <w:t>una variación anual de 18,1%, por sobre lo esperado en el IPoM de junio. La composición del gasto mostró un extraordinario dinamismo del consumo privado, que superó lo previsto y da cuenta que las inyecciones de liquidez a los hogares están teniendo un efecto en el consumo mayor al esperado. Los datos de comienzos del tercer trimestre ratifican esta tendencia, con ventas del comercio que mantienen un alto dinamismo. La ampliación hasta fin de año de las transferencias a los hogares determina Comunicado de Prensa que el crecimiento del gasto fiscal previsto para el 2021 será mayor a lo considerado en</w:t>
      </w:r>
    </w:p>
    <w:p>
      <w:pPr>
        <w:pStyle w:val="IntenseQuote"/>
      </w:pPr>
      <w:r>
        <w:t>Chunk 6</w:t>
      </w:r>
    </w:p>
    <w:p>
      <w:r>
        <w:t>2021 será mayor a lo considerado en el IPoM. La inversión también ha sorprendido al alza, muy concentrada en su componente importado de maquinaria y equipos. El mercado laboral sigue afectado por fuerzas contrapuestas, aunque con mejoras en los últimos registros. Por un lado, en el trimestre mayo-julio se observó un aumento del empleo en las principales categorías ocupacionales (INE). A su vez, los indicadores de vacantes siguen aumentando, todo esto e n líne a con la mayor apertura que se ha ido produciendo desde fines del segundo trimestre. Por otro, sigue observándose una</w:t>
      </w:r>
    </w:p>
    <w:p>
      <w:pPr>
        <w:pStyle w:val="IntenseQuote"/>
      </w:pPr>
      <w:r>
        <w:t>Chunk 7</w:t>
      </w:r>
    </w:p>
    <w:p>
      <w:r>
        <w:t>Por otro, sigue observándose una oferta laboral disminuida y brechas en la evolución del empleo por cuenta propia, de algunos sectores económicos y las mujeres. La evolución de los salarios es coherente con una creciente escasez de mano de obra. La variación anual del IPC aumentó nuevamente en julio (4,5% anual; 0,8% mensual). La inflación subyacente aumentó hasta 3,8% anual, de la mano de los mayores precios tanto de bienes como de servicios. Las expectativas de inflación a corto plazo se han elevado en lo más reciente. A dos años plazo, la</w:t>
      </w:r>
    </w:p>
    <w:p>
      <w:pPr>
        <w:pStyle w:val="IntenseQuote"/>
      </w:pPr>
      <w:r>
        <w:t>Chunk 8</w:t>
      </w:r>
    </w:p>
    <w:p>
      <w:r>
        <w:t>. A dos años plazo, la mediana de la Encuesta de Expectativas Económicas (EEE) se encuentra en 3%, mientras que la de la Encuesta de Operadores Financieros (EOF) mostró un aumento hasta 3,5%. El mayor crecimiento de la actividad y la fuerte expansión del consumo prácticamente cerraron la brecha de actividad en el segundo trimestre, y la volverán positiva en lo venidero, elevando la presión sobre los precios. Esto ha implicado un alza de la inflación y eleva sus perspectivas de corto plazo. Se suma en este resultado el desfavorable comportamiento</w:t>
      </w:r>
    </w:p>
    <w:p>
      <w:pPr>
        <w:pStyle w:val="IntenseQuote"/>
      </w:pPr>
      <w:r>
        <w:t>Chunk 9</w:t>
      </w:r>
    </w:p>
    <w:p>
      <w:r>
        <w:t>este resultado el desfavorable comportamiento de otras variables relevantes para la inflación, como el mayor traspaso cambiario de la depreciación idiosincrática del peso, una oferta global que aún no ha logrado reestablecerse completamente tras la pandemia y el aumento del precio de los combustibles. El Consejo ha respondido a la necesidad de evitar la acumulación de desequilibrios macroeconómicos que, entre otras consecuencias, podría provocar un aumento más persistente de la inflación que la lleve a desviarse de la meta de 3% a dos años plazo. Por ello, el</w:t>
      </w:r>
    </w:p>
    <w:p>
      <w:pPr>
        <w:pStyle w:val="IntenseQuote"/>
      </w:pPr>
      <w:r>
        <w:t>Chunk 10</w:t>
      </w:r>
    </w:p>
    <w:p>
      <w:r>
        <w:t>años plazo. Por ello, el Consejo decidió intensificar el retiro del estímulo monetario, aumentando la TPM en 75pb en esta Reunión. El IPoM que se publicará mañana conti ene los detalles del escenario central , las sensibilidades y riesgos en torno a este, y sus implicancias para la evolución futura de la TPM.&lt;/s&gt;</w:t>
      </w:r>
    </w:p>
    <w:p>
      <w:r>
        <w:br w:type="page"/>
      </w:r>
    </w:p>
    <w:p>
      <w:pPr>
        <w:pStyle w:val="Heading2"/>
      </w:pPr>
      <w:r>
        <w:t>2021_diciembre</w:t>
      </w:r>
    </w:p>
    <w:p>
      <w:pPr>
        <w:pStyle w:val="IntenseQuote"/>
      </w:pPr>
      <w:r>
        <w:t>Chunk 0</w:t>
      </w:r>
    </w:p>
    <w:p>
      <w:r>
        <w:t>&lt;s&gt; Martes 14 de diciembre de 2021. Reunión de Política Monetaria – diciembre 2021 En su Reunión de Política Monetaria, el Consejo del Banco Central de Chile acordó incrementar la tasa de interés de política monetaria en 125 puntos base, hasta 4,0%. La decisión fue adoptada por la unanimidad de sus miembros. En el ámbito externo, las perspectivas para la actividad mundial se han moderado, especialmente para las economías emergentes. La persistencia de las res tricciones de oferta a nivel global ha seguido impactando el desempeño de ciertos sectores, en un contexto donde los riesgos de la pande</w:t>
      </w:r>
    </w:p>
    <w:p>
      <w:pPr>
        <w:pStyle w:val="IntenseQuote"/>
      </w:pPr>
      <w:r>
        <w:t>Chunk 1</w:t>
      </w:r>
    </w:p>
    <w:p>
      <w:r>
        <w:t>donde los riesgos de la pandemia siguen presentes. La inflación ha seguido aumentando, ubicándose en niveles elevados y dando señales de mayor persis tencia en varios países. Con ello, más bancos centrales se han sumado al retiro de los cuantiosos estímulos monetarios aplicados durante la crisis, modificándose la visión de transitoriedad de la actual inflación. En este contexto, se ha observado una apreciación del dólar y un comportamiento mixto en los mercados bursátiles. El precio del barril de petróleo ha retrocedido alrededor de 10% respecto de la última</w:t>
      </w:r>
    </w:p>
    <w:p>
      <w:pPr>
        <w:pStyle w:val="IntenseQuote"/>
      </w:pPr>
      <w:r>
        <w:t>Chunk 2</w:t>
      </w:r>
    </w:p>
    <w:p>
      <w:r>
        <w:t>alrededor de 10% respecto de la última Reunión, en tanto el cobre se mantiene en torno a US$4,3 la libra. El desempeño del mercado financiero chileno continúa estrechamente ligado a elementos de carácter idiosincrático. En el mercado de renta fija, se han elevado las tasas de interés de corto plazo en línea con la orientación de la política monetaria. Aunque las tasas a 10 años se redujeron en alrededor de 130pb desde la reunión previa, estas siguen en niveles muy por sobre los de comienzos de año y acumulan un aumento muy superior al de economía</w:t>
      </w:r>
    </w:p>
    <w:p>
      <w:pPr>
        <w:pStyle w:val="IntenseQuote"/>
      </w:pPr>
      <w:r>
        <w:t>Chunk 3</w:t>
      </w:r>
    </w:p>
    <w:p>
      <w:r>
        <w:t>un aumento muy superior al de economías comparables. Con vaivenes, el peso volvió a depreciarse respecto de los niveles vigentes al m omento de la reunión previa. La dinámica del crédito bancario sigue dando cuenta de un desempeño acotado de las colocaciones en las diferentes carteras, combinando una demanda y una oferta que se han vuelto más débiles. El endurecimiento de las condicione s de otorgamiento es especialmente visible para los préstamos hipotecarios y otros de más largo plazo. En paralelo, las tasas de interés han seguido subiendo en todos los segmentos. En línea</w:t>
      </w:r>
    </w:p>
    <w:p>
      <w:pPr>
        <w:pStyle w:val="IntenseQuote"/>
      </w:pPr>
      <w:r>
        <w:t>Chunk 4</w:t>
      </w:r>
    </w:p>
    <w:p>
      <w:r>
        <w:t>todos los segmentos. En línea con lo previsto en el IPoM de septiembre, la actividad mostró un importante dinamismo en el tercer trimestre, alcanzando una expansión anual de 17,2% y una velocidad anualizada de expansión trimestral que escaló hasta 21% descontada la estacionalidad. Por su parte, la demanda interna creció más que lo anticipado, resal tando el elevado impulso del consumo privado. La inversión en maquinarías y equipos también mostró un alto desempeño, mientras que construcción y obras logró recuperar sus niveles prepandemia. En octubre, el Imacec volvió a anotar tasa</w:t>
      </w:r>
    </w:p>
    <w:p>
      <w:pPr>
        <w:pStyle w:val="IntenseQuote"/>
      </w:pPr>
      <w:r>
        <w:t>Chunk 5</w:t>
      </w:r>
    </w:p>
    <w:p>
      <w:r>
        <w:t>cec volvió a anotar tasas de expansión anual elevadas (15%), aunque su velocidad de expansión mensual desestacionalizada se redujo respecto de meses anteriores. En este contexto, las expectativas privadas han corregido al alza el crecimiento esperado para este año, pasando de 11% esperado Comunicado de Prensa en octubre a 11,9% en diciembre. El mercado laboral continúa registrando una recuperación paulatina, que se ha visto frenada por la reducida oferta de trabajadores, especialmente visible en algunos sectores y segmentos de la población. Las expectativas de hogares y e mpresas han tenido un retroceso en lo</w:t>
      </w:r>
    </w:p>
    <w:p>
      <w:pPr>
        <w:pStyle w:val="IntenseQuote"/>
      </w:pPr>
      <w:r>
        <w:t>Chunk 6</w:t>
      </w:r>
    </w:p>
    <w:p>
      <w:r>
        <w:t>tenido un retroceso en lo más reciente, marcado en parte por una mayor preocupación por la inflación. La inflación anual siguió aumentando en los últimos meses, situándose en 6,7% en noviembre. Resalta el alza de los precios volátiles (10,5% anual a noviembre), especialmente de los combustibles, alimentos y servicios que se reactivaron después de la pandemia. La variación anual del IPC subyacente —que excluye los precios volátiles— se ubicó en 4,7% en noviembre, acorde con las proyecciones del IPoM de septiembre. Diversos indicadores</w:t>
      </w:r>
    </w:p>
    <w:p>
      <w:pPr>
        <w:pStyle w:val="IntenseQuote"/>
      </w:pPr>
      <w:r>
        <w:t>Chunk 7</w:t>
      </w:r>
    </w:p>
    <w:p>
      <w:r>
        <w:t>M de septiembre. Diversos indicadores de expectativas de inflación han aumentado en los últimos meses y, si bien prevén una moderación de la misma hacia el 2023, a 24 meses plazo se ubican por sobre 3%. El Consejo prevé que la TPM seguirá aumentando en el corto plazo, ubicándose por sobre su nivel neutral nominal —aquel que es coherente con la meta de inflación de 3%— durante gran parte del horizonte de política monetaria. Esto ayudará a que la economía resuelva los desequilibrios que ha acumulado, los que han contribuido al rápido aumento de la inflación.</w:t>
      </w:r>
    </w:p>
    <w:p>
      <w:pPr>
        <w:pStyle w:val="IntenseQuote"/>
      </w:pPr>
      <w:r>
        <w:t>Chunk 8</w:t>
      </w:r>
    </w:p>
    <w:p>
      <w:r>
        <w:t>rápido aumento de la inflación. Con ello la brecha de actividad se cerrará gradualmente, colaborando a que la dinámica inflacionaria reciente no tenga un impacto persistente sobre el proceso de formación de precios. El IPoM que se publicará mañana contiene los detalles del escenario central, las sensibilidades y riesgos en torno a este, y sus implicancias para la evolución futura de la TPM.&lt;/s&gt;</w:t>
      </w:r>
    </w:p>
    <w:p>
      <w:r>
        <w:br w:type="page"/>
      </w:r>
    </w:p>
    <w:p>
      <w:pPr>
        <w:pStyle w:val="Heading2"/>
      </w:pPr>
      <w:r>
        <w:t>2021_enero</w:t>
      </w:r>
    </w:p>
    <w:p>
      <w:pPr>
        <w:pStyle w:val="IntenseQuote"/>
      </w:pPr>
      <w:r>
        <w:t>Chunk 0</w:t>
      </w:r>
    </w:p>
    <w:p>
      <w:r>
        <w:t>&lt;s&gt; Miércoles 27 de enero de 2021 Reunión de Política Monetaria – enero 2021 En su Reunión de Política Monetaria, el Consejo del Banco Central de Chile acordó mantener la tasa de interés de política monetaria en 0,50%. Asimismo, decidió adecuar la Facilidad de Financiamiento Condicional al Incremento de las Colocaciones (FCIC) . Est as decisiones fueron adoptadas por la unanimidad de sus miembros. En el escenario externo, el panorama general para el 2021 sigue sin mayores cambios, pese a un primer trimestre algo más débil producto de l agravamiento</w:t>
      </w:r>
    </w:p>
    <w:p>
      <w:pPr>
        <w:pStyle w:val="IntenseQuote"/>
      </w:pPr>
      <w:r>
        <w:t>Chunk 1</w:t>
      </w:r>
    </w:p>
    <w:p>
      <w:r>
        <w:t>bil producto de l agravamiento de la situación sanitaria y la reimpo sición de medidas de contención más restrictivas. El inicio del proceso de vacunación ha sido un desarrollo positivo, especialmente para el ánimo de los mercados financieros , aunque su velocidad de implementación está siendo muy distinta entre países . Las condiciones financieras externas permanecen favorables, en un contexto en que los estímulos monetarios se mantendrían por largo tiempo , a lo que se su man nuevos estímulos fiscales, en particular en EE.UU. Así, entre otros, destaca un aumento de los fluj os de capital</w:t>
      </w:r>
    </w:p>
    <w:p>
      <w:pPr>
        <w:pStyle w:val="IntenseQuote"/>
      </w:pPr>
      <w:r>
        <w:t>Chunk 2</w:t>
      </w:r>
    </w:p>
    <w:p>
      <w:r>
        <w:t>de los fluj os de capital hacia las economías emergentes, mejoras generalizadas de las bolsas y aumentos de los precios de las materias primas, resaltando la fuerte recuperación del petróleo y el alza del cobre hasta los US$3,6 la libra. Los mercados financieros local es, en general, se han acoplado al tono más positivo de sus pares internacionales. Resaltan las ganancias que acumula el IPSA y la apreciación del peso respecto de sus niveles promedio del año pasado . En esta última ha influido en gran parte la sostenida r ecuperación</w:t>
      </w:r>
    </w:p>
    <w:p>
      <w:pPr>
        <w:pStyle w:val="IntenseQuote"/>
      </w:pPr>
      <w:r>
        <w:t>Chunk 3</w:t>
      </w:r>
    </w:p>
    <w:p>
      <w:r>
        <w:t>sostenida r ecuperación del precio del cobre . Por su parte, las tasas de interés del mercado de renta fija han disminuido para los distintos plazos, sobre todo en los tramos más largos. Respecto del crédito bancario, el ritmo de crecimiento anual de las colocaciones comerciales continuó reduciéndose. La cartera hipotecaria, por su parte, ha mantenido un crecimiento relativamente estable, mientras que la de consumo sigue dando cuenta de una contracción anual importante. Esto, en medio de tasas de interés que permanecen bajas para todos los segmentos. La Encuesta</w:t>
      </w:r>
    </w:p>
    <w:p>
      <w:pPr>
        <w:pStyle w:val="IntenseQuote"/>
      </w:pPr>
      <w:r>
        <w:t>Chunk 4</w:t>
      </w:r>
    </w:p>
    <w:p>
      <w:r>
        <w:t>segmentos. La Encuesta de Crédito Bancario del cuarto trimestre reveló menores solicitudes de fondos para inversión y capital de trabajo de las empresas , así como una oferta más restrictiva especialmente para las pymes. Esto coincide con un aumento de los niveles de carga financiera y de la percepción de riesgo. En respuesta a ello, se aprobó la ley que modifica las líneas de crédito Fogape —Fogape Reactiva —, con el propósito de adecuarlas a las necesidades actuales de las empresas. En cuanto a la actividad local, el Imacec de noviembre anotó un crecimiento</w:t>
      </w:r>
    </w:p>
    <w:p>
      <w:pPr>
        <w:pStyle w:val="IntenseQuote"/>
      </w:pPr>
      <w:r>
        <w:t>Chunk 5</w:t>
      </w:r>
    </w:p>
    <w:p>
      <w:r>
        <w:t>c de noviembre anotó un crecimiento de 0,3% anual y de 1,1% respecto del mes previo en términos desestacionalizad os, continuando así con el paulatino proceso de recuperación de la economía . Destacó en este resultado el dinamismo del comercio, que contrasta con el rezago de los servicios. El mercado laboral continuó recuperándose en noviembre, con crecimiento del empl eo y de las remuneraciones, aunque aún se mantienen brechas significativas con los niveles pre-pandemia. Con todo, el aumento de los contagios y el establecimiento de mayores restricciones sanitarias desde diciembre</w:t>
      </w:r>
    </w:p>
    <w:p>
      <w:pPr>
        <w:pStyle w:val="IntenseQuote"/>
      </w:pPr>
      <w:r>
        <w:t>Chunk 6</w:t>
      </w:r>
    </w:p>
    <w:p>
      <w:r>
        <w:t>mayores restricciones sanitarias desde diciembre se han reflejado en los indicadores de expectativas de empresas y hogares. El año 2020 cerró con una inflación total de 3% anual —3,3% en la medida subyacente. El registro mensual de diciembre —0,3%— respondió principalmente a algunos bienes de alta demanda que, en medio de una l enta reposición de inventarios y aumentos en los costos de transporte , han continuado impulsando la inflación en lo más reciente. Por el contrario, la parte de servicios persiste relativamente débil. A mediano plazo seguirá prevaleciendo el cierre paulat</w:t>
      </w:r>
    </w:p>
    <w:p>
      <w:pPr>
        <w:pStyle w:val="IntenseQuote"/>
      </w:pPr>
      <w:r>
        <w:t>Chunk 7</w:t>
      </w:r>
    </w:p>
    <w:p>
      <w:r>
        <w:t>seguirá prevaleciendo el cierre paulatin o de la brecha de actividad, conteniendo las presiones inflacionarias a ese horizonte. Respecto de las expectativas de mercado, tanto a uno y dos años plazo, la Encuesta de Expectativas Económicas (EEE) y la Encuesta de Operadores Financieros (EOF) se ubican en 3% anual. El Consejo reitera que mantendrá un a política monetaria altamente expansiva, combinando una TPM en su mínimo de 0,5% y medidas no convencionales. En particular, la TPM seguirá en ese nivel durante gran parte del horizont</w:t>
      </w:r>
    </w:p>
    <w:p>
      <w:pPr>
        <w:pStyle w:val="IntenseQuote"/>
      </w:pPr>
      <w:r>
        <w:t>Chunk 8</w:t>
      </w:r>
    </w:p>
    <w:p>
      <w:r>
        <w:t>ese nivel durante gran parte del horizonte de política monetaria de dos año s y el Banco Central mantendrá la política de reinversión del programa de stock de bonos bancarios anunciada en diciembre. Respecto de la FCIC, el Consejo acordó abrir una tercera etapa que contempla un monto de US$10 mil millones y una vigencia de seis me ses. Esta nueva etapa responde a las actuales necesidades financieras de las empresas, complementando el programa Fogape Reactiva recientemente aprobado, especialmente en su línea de refinanciamiento . Además, acordó ampliar los colaterales elegibles para</w:t>
      </w:r>
    </w:p>
    <w:p>
      <w:pPr>
        <w:pStyle w:val="IntenseQuote"/>
      </w:pPr>
      <w:r>
        <w:t>Chunk 9</w:t>
      </w:r>
    </w:p>
    <w:p>
      <w:r>
        <w:t>colaterales elegibles para e sta etapa, agregando la cartera comercial de categoría A5 y A6 con garantía estatal . Los detalles operacionales y las fechas específicas de la p uesta en marcha de estas medidas serán dados a conocer en los próximos días. El Consejo reitera que futuros ca mbios en la política monetaria o en las medidas adicionales dependerán de la evolución del panorama macroeconómico, el adecuado funcionamiento de los mercados financieros y el cumplimiento de los objetivos de inflación y estabilidad financiera del Banco.&lt;/s&gt;</w:t>
      </w:r>
    </w:p>
    <w:p>
      <w:r>
        <w:br w:type="page"/>
      </w:r>
    </w:p>
    <w:p>
      <w:pPr>
        <w:pStyle w:val="Heading2"/>
      </w:pPr>
      <w:r>
        <w:t>2021_julio</w:t>
      </w:r>
    </w:p>
    <w:p>
      <w:pPr>
        <w:pStyle w:val="IntenseQuote"/>
      </w:pPr>
      <w:r>
        <w:t>Chunk 0</w:t>
      </w:r>
    </w:p>
    <w:p>
      <w:r>
        <w:t>&lt;s&gt; Miércoles 14 de julio de 2021. Reunión de Política Monetaria – julio 2021 En su Reunión de Política Monetaria, el Consejo del Banco Central de Chile acordó incrementar la tasa de interés de política monetaria en 25 puntos base, hasta 0,75%. La decisión fue adoptada por la unanimidad de sus miembros. En el plano externo, los datos coyunturales dan cuenta de un panorama mundial que continúa una senda de recuperación, consolidando las perspectivas para este año. Esto es especialmente notorio en los países que enfrentan una situación epidemiológica más controlada, ya sea por la efectividad</w:t>
      </w:r>
    </w:p>
    <w:p>
      <w:pPr>
        <w:pStyle w:val="IntenseQuote"/>
      </w:pPr>
      <w:r>
        <w:t>Chunk 1</w:t>
      </w:r>
    </w:p>
    <w:p>
      <w:r>
        <w:t>, ya sea por la efectividad de sus medidas de contención sanitaria o por el avance del proceso de vacunación, los que han podido continuar con sus planes de reapertura. No obstante, se mantiene un rezago importante de numerosas economías emergentes, mientras que la diseminación de nuevas cepas del Covid-19 se ha erigido como un nuevo factor de riesgo. Los mercados financieros se han visto influidos por los últimos desarrollos epidemiológicos y por las sorpresas en los datos efectivos de las principales economías. Así, las tasas de interés de largo plazo acumulan descensos acotados,</w:t>
      </w:r>
    </w:p>
    <w:p>
      <w:pPr>
        <w:pStyle w:val="IntenseQuote"/>
      </w:pPr>
      <w:r>
        <w:t>Chunk 2</w:t>
      </w:r>
    </w:p>
    <w:p>
      <w:r>
        <w:t>n descensos acotados, el dólar se ha apreciado frente a otras monedas y las bolsas han ten ido resultados mixtos. Todo esto se ha dado en un contexto en que persisten las presiones sobre los costos, ya sea por las dificultades en el suministro de bienes, el aumento en los costos de transporte y/o los elevados precios de insumos y las materias pr imas. Algunas autoridades monetarias, en particular la Reserva Federal, han atribuido un carácter transitorio a estas presiones, atenuando la preocupación por los mayores registros inflacionarios reciente</w:t>
      </w:r>
    </w:p>
    <w:p>
      <w:pPr>
        <w:pStyle w:val="IntenseQuote"/>
      </w:pPr>
      <w:r>
        <w:t>Chunk 3</w:t>
      </w:r>
    </w:p>
    <w:p>
      <w:r>
        <w:t>mayores registros inflacionarios recientes. Al mismo tiempo, varios bancos centrales —principalmente de países exportadores de materias primas— han anunciado o comenzado a concretar el inicio de un proceso de normalización de su política monetaria. En Chile, se han producido nuevos aumentos de las tasas de mercado desde la Reunión anterior. En el caso de las tasas nominales a dos años plazo se observa un aumento en torno a 110pb, explicado por factores como el cambio en las perspectivas macroeconómicas y de política monetaria. Respecto de las tasas a mayor plazo</w:t>
      </w:r>
    </w:p>
    <w:p>
      <w:pPr>
        <w:pStyle w:val="IntenseQuote"/>
      </w:pPr>
      <w:r>
        <w:t>Chunk 4</w:t>
      </w:r>
    </w:p>
    <w:p>
      <w:r>
        <w:t>de las tasas a mayor plazo, el BCP10 experimentó una volatilid ad importante en el período, ampliando la brecha respecto de sus símiles externos. El peso se depreció, alcanzando sus máximos valores en lo que va del año, lo que ha coincidido con la reciente caída del precio del cobre y el fortalecimiento global del dólar. Respecto del crédito bancario, las variaciones de tasas de interés han sido más acotadas, mientras que la caída anual del stock de colocaciones comerciales ( -4,5% real en junio) se combina con la mantención de flu</w:t>
      </w:r>
    </w:p>
    <w:p>
      <w:pPr>
        <w:pStyle w:val="IntenseQuote"/>
      </w:pPr>
      <w:r>
        <w:t>Chunk 5</w:t>
      </w:r>
    </w:p>
    <w:p>
      <w:r>
        <w:t>combina con la mantención de flujos positivos en los últimos meses, en un contexto caracterizado por una elevada base de comparación anual y en que continúan las reprogramaciones, refinanciamientos y amortizaciones, así como la operación de programas especiales de liquidez y garantías. La Encuesta de Crédito Bancario del seg undo trimestre reportó una demanda menor de las empresas, tanto para inversión como capital de trabajo. Por su parte, los créditos de consumo siguieron reduciendo su contracción anual ( -14,6% real en junio), respondiendo a la abundancia de liquidez en los hogar</w:t>
      </w:r>
    </w:p>
    <w:p>
      <w:pPr>
        <w:pStyle w:val="IntenseQuote"/>
      </w:pPr>
      <w:r>
        <w:t>Chunk 6</w:t>
      </w:r>
    </w:p>
    <w:p>
      <w:r>
        <w:t>ncia de liquidez en los hogares, al mismo tiempo que los flujos del segmento hipotecario se aprecian estables. Comunicado de Prensa En cuanto a la actividad, el Imacec de mayo aumentó 18,1% anual, cifra por sobre lo esperado y que llevó a que su nivel retornara a valores previos a la pandemia. Descontada la estacionalidad, el Imacec aumentó 2,6% mes a mes, con crecimientos en la mayoría de los sectores. Destacó la expansión de la actividad del comercio (51,3% anual), explicada por el alto dinamismo</w:t>
      </w:r>
    </w:p>
    <w:p>
      <w:pPr>
        <w:pStyle w:val="IntenseQuote"/>
      </w:pPr>
      <w:r>
        <w:t>Chunk 7</w:t>
      </w:r>
    </w:p>
    <w:p>
      <w:r>
        <w:t>explicada por el alto dinamismo del consumo, que ha sido alentado a su vez por las masivas transferencias fiscales y los retiros de ahorros previsionales. Las primeras han llevado a elevar el gasto público significativamente por encima de lo programado a inicios del año, lo que se traduce en un impulso fiscal récord para 2021. En este co ntexto, las perspectivas privadas de crecimiento para el año han seguido mejorando, alcanzando un 8% en la Encuesta de Expectativas Económicas de julio. El mercado laboral sigue afectado por un conjunto de fuerza</w:t>
      </w:r>
    </w:p>
    <w:p>
      <w:pPr>
        <w:pStyle w:val="IntenseQuote"/>
      </w:pPr>
      <w:r>
        <w:t>Chunk 8</w:t>
      </w:r>
    </w:p>
    <w:p>
      <w:r>
        <w:t>afectado por un conjunto de fuerzas contrapuestas. Así, mientras la ocupación total se encuentra aún lejos de los niveles previos a la pandemia y la tasa de desocupación se mantiene en torno al 10%, los registros administrativos revelan una recuperación del empleo asalariado formal, las vacantes se elevan significativamente y se observa un mayor crecimiento anual del índice de remuneraciones. Esto sugiere un comportamiento no convencional de la oferta de trabajo, afectada por la aplicación de cuarentenas y las ayudas estatales sobre el empleo por cuenta propia e informal, así como por el retiro de</w:t>
      </w:r>
    </w:p>
    <w:p>
      <w:pPr>
        <w:pStyle w:val="IntenseQuote"/>
      </w:pPr>
      <w:r>
        <w:t>Chunk 9</w:t>
      </w:r>
    </w:p>
    <w:p>
      <w:r>
        <w:t>así como por el retiro de cientos de miles de mujeres del mercado del trabajo debido a responsabilidades familiares. La inflación total subió hasta 3,8% anual en la medición de junio. El principal factor detrás del incremento de la inflación de los últimos meses ha sido el comportamiento del precio de los combustibles, tanto por su aumento de los últimos meses como por su baja base de comparación. El precio de los alimentos, en cambio, ha ido disminuyendo su contribución. La variación anual del IPC subyacente —sin volátiles— es menor, manteniéndose algo por sobre</w:t>
      </w:r>
    </w:p>
    <w:p>
      <w:pPr>
        <w:pStyle w:val="IntenseQuote"/>
      </w:pPr>
      <w:r>
        <w:t>Chunk 10</w:t>
      </w:r>
    </w:p>
    <w:p>
      <w:r>
        <w:t>, manteniéndose algo por sobre 3% anual. Respecto de las expectativas, a un año plazo la mediana de la Encuesta de Expectativas Económicas (EEE) y la de Operadores Financieros (EOF) subió hasta 3,3 y 3,4% anual. A dos años plazo, ambas encuestas permanecen en torno a 3% anual. El Consejo estima que el conjunto de antecedentes conforma una trayectoria de la economía similar a la prevista en el escenario base del IPoM de junio. Así, la brecha de actividad continuará cerrándose rápidamente, d e la mano de un</w:t>
      </w:r>
    </w:p>
    <w:p>
      <w:pPr>
        <w:pStyle w:val="IntenseQuote"/>
      </w:pPr>
      <w:r>
        <w:t>Chunk 11</w:t>
      </w:r>
    </w:p>
    <w:p>
      <w:r>
        <w:t>, d e la mano de un alto impulso fiscal y un fuerte dinamismo del consumo. Esto genera las condiciones para una reducción del impulso monetario, que se expresa en un incremento de la TPM en 25pb en esta Reunión. Los futuros ajustes de la TPM serán evaluados de acuerdo con la evolución de la economía, donde las señales obtenidas hasta ahora hacen poco probable los escenarios que marcan los límites del corredor de tasa del IPoM de junio. En todo caso, aún en un contexto de gradual normalización, la política monet aria continuará acompañando la recuperación de la economía</w:t>
      </w:r>
    </w:p>
    <w:p>
      <w:pPr>
        <w:pStyle w:val="IntenseQuote"/>
      </w:pPr>
      <w:r>
        <w:t>Chunk 12</w:t>
      </w:r>
    </w:p>
    <w:p>
      <w:r>
        <w:t>acompañando la recuperación de la economía. Es así como, partiendo de uno de los niveles más expansivos entre economías comparables, el Consejo anticipa que la TPM estará por debajo de su valor neutral durante todo el horizonte de política de dos años.&lt;/s&gt;</w:t>
      </w:r>
    </w:p>
    <w:p>
      <w:r>
        <w:br w:type="page"/>
      </w:r>
    </w:p>
    <w:p>
      <w:pPr>
        <w:pStyle w:val="Heading2"/>
      </w:pPr>
      <w:r>
        <w:t>2021_junio</w:t>
      </w:r>
    </w:p>
    <w:p>
      <w:pPr>
        <w:pStyle w:val="IntenseQuote"/>
      </w:pPr>
      <w:r>
        <w:t>Chunk 0</w:t>
      </w:r>
    </w:p>
    <w:p>
      <w:r>
        <w:t>&lt;s&gt; Martes 8 de junio de 2021. Reunión de Política Monetaria – junio 2021 En su Reunión de Política Monetaria, el Consejo del Banco Central de Chile acordó mantener la tasa de interés de política monetaria en 0,50%. La decisión fue adoptada por la unanimidad de sus miembros. En el escenario externo, los indicadores de actividad de corto plazo han refrendado una recuperación que sigue en pie, especialmente en las economías desarrolladas. Esto se ha ligado al avance de la vacunación y la reapertura gradual en estos países, afianzando las perspectivas de los consumidores y empresas. Los</w:t>
      </w:r>
    </w:p>
    <w:p>
      <w:pPr>
        <w:pStyle w:val="IntenseQuote"/>
      </w:pPr>
      <w:r>
        <w:t>Chunk 1</w:t>
      </w:r>
    </w:p>
    <w:p>
      <w:r>
        <w:t>de los consumidores y empresas. Los mercados financieros, en general, siguen reflejando este panorama con aumentos en las bolsas de valores de las principales econom ías y apreciaciones generalizadas de activos y materias primas. Es así como el precio del cobre se sitúa en niveles que bordean los US$4,5 la libra. En las economías emergentes, más allá de la fortaleza de la economía china, la menor velocidad de vacunació n y la dificultad en el control sanitario han afectado el proceso de recuperación. En Chile, el desempeño de los mercados financieros sigue especialmente afectado por elementos de carácter</w:t>
      </w:r>
    </w:p>
    <w:p>
      <w:pPr>
        <w:pStyle w:val="IntenseQuote"/>
      </w:pPr>
      <w:r>
        <w:t>Chunk 2</w:t>
      </w:r>
    </w:p>
    <w:p>
      <w:r>
        <w:t>especialmente afectado por elementos de carácter idiosincrático, mostrando un desacople de las tendencias globales y un aumento de la volatilidad. Destaca la caída del IPSA y alza de la tasa nominal a 10 años, que desde la reunión pasada aumenta cerca de 70 puntos base, al mismo tiempo que el spread soberano (CDS) subió a sus mayores niveles en varios meses. La paridad peso/dólar acumula una leve depreciación. En abril, el Imacec —descontada la estacionalidad — volvió a sorprender positivamente, anotando una caída mes a mes menos</w:t>
      </w:r>
    </w:p>
    <w:p>
      <w:pPr>
        <w:pStyle w:val="IntenseQuote"/>
      </w:pPr>
      <w:r>
        <w:t>Chunk 3</w:t>
      </w:r>
    </w:p>
    <w:p>
      <w:r>
        <w:t>tando una caída mes a mes menos pronunciada que la prevista. Esto, vuelve a reflejar, fundamentalmente, un grado de adaptación de los actores económicos a operar en un contexto de pandemia. Con todo, también, se mantiene el rezago de algunos sectores económicos. Por el lado del gasto, destaca el dinamismo del consumo —especialmente de bienes durables — y el repunte del componente de maquinarias y equipos de la inversión. El mercado laboral continúa mejorando de manera heterogénea, siendo el empleo por cuenta propia y asalariado informal, los trabajadores de más baja calificación y las mujeres</w:t>
      </w:r>
    </w:p>
    <w:p>
      <w:pPr>
        <w:pStyle w:val="IntenseQuote"/>
      </w:pPr>
      <w:r>
        <w:t>Chunk 4</w:t>
      </w:r>
    </w:p>
    <w:p>
      <w:r>
        <w:t>más baja calificación y las mujeres quienes se mantienen más rezagados. Por su parte, el número de cotizantes de las AFP y del seguro de cesantía ha retornado a los niveles prepandemia, lo que indica que el empleo asalariado formal se ha beneficiado de mejor manera de la recuperación económica. Desde la publicación del IPoM de marzo, el estímulo fiscal se ha ampliado significativamente, a lo que se suma la aprobación de un tercer retiro de ahorros previsionales. Este mayor impulso al gasto privado, y la mejor adaptación de la economía, mejoran de forma importante las perspectiva</w:t>
      </w:r>
    </w:p>
    <w:p>
      <w:pPr>
        <w:pStyle w:val="IntenseQuote"/>
      </w:pPr>
      <w:r>
        <w:t>Chunk 5</w:t>
      </w:r>
    </w:p>
    <w:p>
      <w:r>
        <w:t>mejoran de forma importante las perspectivas para la actividad en 2021, en un contexto en que las condiciones externas son algo más favorables. Comunicado de Prensa En cuanto al crédito bancario, la actividad del programa Fogape-Reactiva continúa aumentando. No obstante, en el agregado, la variación anual de las colocaciones comerciales se ubica en tasas negativas, lo que se explica en buena parte por efecto base de comparación. En esto último influye el impulso que proveyeron las líneas Covid durante el 2020. Por el lado de los hogares, resalta que la contracción a nual de la</w:t>
      </w:r>
    </w:p>
    <w:p>
      <w:pPr>
        <w:pStyle w:val="IntenseQuote"/>
      </w:pPr>
      <w:r>
        <w:t>Chunk 6</w:t>
      </w:r>
    </w:p>
    <w:p>
      <w:r>
        <w:t>contracción a nual de la cartera de consumo ha seguido reduciéndose, mientras que el crecimiento del crédito hipotecario no muestra mayores cambios. Las tasas de interés de colocación continúan en niveles bajos de manera transversal. Las tasas de variación anual del IP C total y subyacente —sin volátiles— han aumentado, y se ubican en torno a 3,5%. En los últimos registros sigue resaltando el aumento de los combustibles y del componente de bienes de la inflación. Estos últimos continúan siendo afectados por una alta dema nda, en un contexto en que</w:t>
      </w:r>
    </w:p>
    <w:p>
      <w:pPr>
        <w:pStyle w:val="IntenseQuote"/>
      </w:pPr>
      <w:r>
        <w:t>Chunk 7</w:t>
      </w:r>
    </w:p>
    <w:p>
      <w:r>
        <w:t>nda, en un contexto en que el suministro de algunos productos aún sigue sin reponerse del todo, y en que han aumentado de modo importante los costos de producción y transporte a nivel global. Las expectativas a uno y dos años plazo siguen situándose en tor no a 3% anual. El Consejo estima que la economía aún está afectada por el impacto de la pandemia y el rezago del mercado laboral en la recuperación. Sin embargo, el alto dinamismo que ya exhibe el consumo y el impulso adicional al gasto privado representa n un cambio relevante para el escenario macroeconómico de los próximos meses, lo que hace necesario recalib</w:t>
      </w:r>
    </w:p>
    <w:p>
      <w:pPr>
        <w:pStyle w:val="IntenseQuote"/>
      </w:pPr>
      <w:r>
        <w:t>Chunk 8</w:t>
      </w:r>
    </w:p>
    <w:p>
      <w:r>
        <w:t>, lo que hace necesario recalibrar la expansividad de la política monetaria en lo venidero, cuestión que se aborda en el IPoM de junio que se publica mañana. Respecto de las medidas no convencionales, en lo más reciente se completó el uso de la tercera etapa de la FCIC. A su vez, en los primeros días de junio concluyó el período de reinversión de cupones de bonos bancarios. A partir de ahora, el stock se irá reduciendo gradualmente acorde con el vencimiento de los activos en cartera. El Informe de Política Monetaria</w:t>
      </w:r>
    </w:p>
    <w:p>
      <w:pPr>
        <w:pStyle w:val="IntenseQuote"/>
      </w:pPr>
      <w:r>
        <w:t>Chunk 9</w:t>
      </w:r>
    </w:p>
    <w:p>
      <w:r>
        <w:t>El Informe de Política Monetaria de junio, que contiene las proyecciones y análisis que sustentan estas decisiones del Consejo, junto con la reestimación de los parámetros estructurales, se publicará m añana miércoles 9 de junio a las 9:00 horas.&lt;/s&gt;</w:t>
      </w:r>
    </w:p>
    <w:p>
      <w:r>
        <w:br w:type="page"/>
      </w:r>
    </w:p>
    <w:p>
      <w:pPr>
        <w:pStyle w:val="Heading2"/>
      </w:pPr>
      <w:r>
        <w:t>2021_marzo</w:t>
      </w:r>
    </w:p>
    <w:p>
      <w:pPr>
        <w:pStyle w:val="IntenseQuote"/>
      </w:pPr>
      <w:r>
        <w:t>Chunk 0</w:t>
      </w:r>
    </w:p>
    <w:p>
      <w:r>
        <w:t>&lt;s&gt; Martes 30 de marzo de 2021 Reunión de Política Monetaria – marzo 2021 En su Reunión de Política Monetaria, el Consejo del Banco Central de Chile acordó mantener la tasa de interés de política monetaria en 0,50%. Asimismo, no realizó cambios en las medidas no convencionales de apoyo a la liquidez y el crédito. La decisión fue adoptada por la unanimidad de sus miembros. En el plano externo, el cierre del 2020 mostró indicadores por sobre lo previsto, probablemente asociado a una mejor adaptación de la economía mundial a la pandemia, en un contexto en que la situación sanitaria es comple</w:t>
      </w:r>
    </w:p>
    <w:p>
      <w:pPr>
        <w:pStyle w:val="IntenseQuote"/>
      </w:pPr>
      <w:r>
        <w:t>Chunk 1</w:t>
      </w:r>
    </w:p>
    <w:p>
      <w:r>
        <w:t>que la situación sanitaria es compleja en algunas regiones y el proceso de vacunación sigue avanzado a velocidades dispares entre países. Los estímulos monetarios y fiscales cont inúan siendo muy importantes. Destaca a este respecto, el paquete fiscal aprobado en EE.UU. hace unas se manas sobre el que se aprecia alguna preocupación por su magnitud y potencial efecto en la inflación. Los precios de las materias primas han aumentado, incluido el del cobre. En este contexto, el escenario externo ha mejorado para Chile, por las mejores pe rspectivas para los principales socios comerciales</w:t>
      </w:r>
    </w:p>
    <w:p>
      <w:pPr>
        <w:pStyle w:val="IntenseQuote"/>
      </w:pPr>
      <w:r>
        <w:t>Chunk 2</w:t>
      </w:r>
    </w:p>
    <w:p>
      <w:r>
        <w:t>tivas para los principales socios comerciales, los mayores términos de intercambio y condiciones financieras que se mantienen favorables. El mejor panorama global se ha reflejado en los mercados financieros, destacando un aumento de las tasas de inter és de largo plazo y las bolsas, y una disminución de los premios por riesgo. En Chile, se han observado tendencias similares, con incrementos de las ta sas de interés de los instrumentos de renta fija en pesos y en UF, en especial para plazos desde 10 años en adelante. Los índices bursátiles locales también han aumenta</w:t>
      </w:r>
    </w:p>
    <w:p>
      <w:pPr>
        <w:pStyle w:val="IntenseQuote"/>
      </w:pPr>
      <w:r>
        <w:t>Chunk 3</w:t>
      </w:r>
    </w:p>
    <w:p>
      <w:r>
        <w:t>átiles locales también han aumentado. El tipo de cambio, aunque con vaivenes, se mantiene en torno a los niveles de la Reu nión previa. En cuanto al crédito bancario, las colocaciones sostienen un bajo dinamismo en su conjunto. El flujo de crédito comercial ha mostrado algún repunte en lo más reciente, ligado a un mayor uso de la línea Fogape -Reactiva. Paralelamente, el monto ocupado de la FCIC3 asciende a cerca de 15% del total disponible. Las tasas de interés para las distintas categorías crediticias permanecen bajas en perspectiva</w:t>
      </w:r>
    </w:p>
    <w:p>
      <w:pPr>
        <w:pStyle w:val="IntenseQuote"/>
      </w:pPr>
      <w:r>
        <w:t>Chunk 4</w:t>
      </w:r>
    </w:p>
    <w:p>
      <w:r>
        <w:t>as permanecen bajas en perspectiva histórica. En lo interno, los datos de fines del 2020 y comienzos del 2021 evidencian un crecimiento de la economía superior al previsto en el IPoM de diciembre. El comercio continuó siendo el sect or que muestra la mayor recuperación, seguido por la industria. Aunque a un ritmo más lento, los servicios y la construcción también se recuperaron respecto de sus peores niveles de mediados del año. En el mercado laboral se observó un aumento de las horas trabajadas y del empleo, aunque su evolución va rezagada respecto de la actividad. La aplicación de mayores restricciones sanitarias</w:t>
      </w:r>
    </w:p>
    <w:p>
      <w:pPr>
        <w:pStyle w:val="IntenseQuote"/>
      </w:pPr>
      <w:r>
        <w:t>Chunk 5</w:t>
      </w:r>
    </w:p>
    <w:p>
      <w:r>
        <w:t>aplicación de mayores restricciones sanitarias afectará el desempeño de la economía en lo inmediato. Sin embargo, su efecto será menor al observado previamente, pues las empresas han ido adaptándose para operar en estas condiciones y el Gobierno ha propuesto nuevas medidas de apoyo a los hogares. Con todo, las perspecti vas de crecimiento para el 2021 han aumentado respecto de lo previsto a fines del año pasado de la mano del mayor punto de partida, el avance del proceso de vacunación y el mejoramiento de las condiciones externas. La inflación total ha continuado en torn o a 3% anual, con vaivenes</w:t>
      </w:r>
    </w:p>
    <w:p>
      <w:pPr>
        <w:pStyle w:val="IntenseQuote"/>
      </w:pPr>
      <w:r>
        <w:t>Chunk 6</w:t>
      </w:r>
    </w:p>
    <w:p>
      <w:r>
        <w:t>3% anual, con vaivenes mensuales relevantes y sorpresas en direcciones opuestas. Así, el IPC de febre ro estuvo por debajo de lo esperado por el mercado, luego de un registro que sorprendió al alza en enero. En el comportamiento de la inflación de los ú ltimos meses destacan los mayores precios de productos volátiles como los combustibles y frutas y verdura s, además de la alta demanda que persiste sobre ciertos bienes. Ello, en un contexto en que la reposición de inventarios es aún desigual. La variación anual del IPC</w:t>
      </w:r>
    </w:p>
    <w:p>
      <w:pPr>
        <w:pStyle w:val="IntenseQuote"/>
      </w:pPr>
      <w:r>
        <w:t>Chunk 7</w:t>
      </w:r>
    </w:p>
    <w:p>
      <w:r>
        <w:t>La variación anual del IPC subyacente —sin volátiles— se ha mantenido estable respecto de diciembre. Respecto de las expectativas, a un año plazo, la mediana de la Encuesta de Expectativas Económicas (EEE) permanece en 3%, en tanto la Encuesta de Operadores Financieros (EOF) subió a 3,2%. A dos años plazo, ambas encuestas continúan en 3%. El Consejo considera que, si bien las perspectivas para la economía han mejorado, la convergencia de la inflación a la meta en el horizonte de política</w:t>
      </w:r>
    </w:p>
    <w:p>
      <w:pPr>
        <w:pStyle w:val="IntenseQuote"/>
      </w:pPr>
      <w:r>
        <w:t>Chunk 8</w:t>
      </w:r>
    </w:p>
    <w:p>
      <w:r>
        <w:t>meta en el horizonte de política requiere que la política monetaria siga siendo altamente expansiva. Con esto, la TPM se mantendrá en su mínimo de 0,5% hasta que la recup eración de la economía se afiance y se vaya propagando a los componentes del gasto más rezagados, lo que aún tomará varios trimestres. El Consejo reit era que futuros cambios en la política monetaria dependerán de la evolución del panorama macroeconómico y sus implicancias para la evolución de la inflación. Las medidas no convencionales seguirán operando en las condiciones vigentes, complementando la</w:t>
      </w:r>
    </w:p>
    <w:p>
      <w:pPr>
        <w:pStyle w:val="IntenseQuote"/>
      </w:pPr>
      <w:r>
        <w:t>Chunk 9</w:t>
      </w:r>
    </w:p>
    <w:p>
      <w:r>
        <w:t>condiciones vigentes, complementando la or ientación de la política monetaria definida por la TPM, y sus eventuales modificaciones serán anunciadas co n suficiente anticipación. El Informe de Política Monetaria de marzo, que contiene las proyecciones y análisis que sustentan estas decisiones del Co nsejo, se publicará mañana miércoles 31 de marzo a las 8:30 horas.&lt;/s&gt;</w:t>
      </w:r>
    </w:p>
    <w:p>
      <w:r>
        <w:br w:type="page"/>
      </w:r>
    </w:p>
    <w:p>
      <w:pPr>
        <w:pStyle w:val="Heading2"/>
      </w:pPr>
      <w:r>
        <w:t>2021_mayo</w:t>
      </w:r>
    </w:p>
    <w:p>
      <w:pPr>
        <w:pStyle w:val="IntenseQuote"/>
      </w:pPr>
      <w:r>
        <w:t>Chunk 0</w:t>
      </w:r>
    </w:p>
    <w:p>
      <w:r>
        <w:t>&lt;s&gt; Jueves 13 de mayo de 2021. Reunión de Política Monetaria – mayo 2021 En su Reunión de Política Monetaria, el Consejo del Banco Central de Chile acordó mantener la tasa de interés de política monetaria en 0,50%. Asimismo, no realizó cambios en las medidas no convencionales de apoyo a la liquidez y el crédito. La decisión fue adoptada por la unanimidad de sus miembros. En el escenario externo, el panorama general sigue desarrollándose positivamente. Las proyecciones de crecimiento global continúan afianzándose, en un contexto en que la evolución global de la pandemia</w:t>
      </w:r>
    </w:p>
    <w:p>
      <w:pPr>
        <w:pStyle w:val="IntenseQuote"/>
      </w:pPr>
      <w:r>
        <w:t>Chunk 1</w:t>
      </w:r>
    </w:p>
    <w:p>
      <w:r>
        <w:t>la evolución global de la pandemia ha mejo rado, lo que ha permitido flexibilizar las restricciones sanitarias, especialmente en países desarrollados. Las expectativas y el ánimo de los mercados financieros se mantienen favorables, observándose mejoras en las bolsas de las principales economías, flujos de capital positivos hacia las economías emergentes y alzas en los precios de las materias primas. Entre estos últimos, resalta la fuerte recuperación del petróleo y el incremento del cobre. Junto con ello, sin embargo, ha aumentado la preocupación por la inflación, en medio de registros efectivos más</w:t>
      </w:r>
    </w:p>
    <w:p>
      <w:pPr>
        <w:pStyle w:val="IntenseQuote"/>
      </w:pPr>
      <w:r>
        <w:t>Chunk 2</w:t>
      </w:r>
    </w:p>
    <w:p>
      <w:r>
        <w:t>medio de registros efectivos más elevados, mayores presiones de costos y fuertes estímulos a la demanda, especialmente en EE.UU., lo que ha provocado algo de volatilidad en los mercados financieros. En algunas economías de América Latina , pese a mejores cifras económicas en el primer trimestre, las perspectivas se vislumbran menos favorables, al enfrentar un panorama sanitario y político más complejo. En el mercado financiero nacional, la tasa soberana nominal a 10 años plazo ha mostrado un aumento del orden de 30 a 40 puntos base superior al observado en los mercados desarrollados desde comienzos</w:t>
      </w:r>
    </w:p>
    <w:p>
      <w:pPr>
        <w:pStyle w:val="IntenseQuote"/>
      </w:pPr>
      <w:r>
        <w:t>Chunk 3</w:t>
      </w:r>
    </w:p>
    <w:p>
      <w:r>
        <w:t>los mercados desarrollados desde comienzos de marzo, lo que se puede asociar a factores idiosincráticos. El Banco dispuso nuevamente medidas extraordinarias para contener la volatilidad financiera que pudiera generarse por los ajustes de portafolios de los fondos de pensiones. El tipo de cambio se apreció, en medio del alza sostenida del precio del cobre. Respecto del crédito bancario, la actividad del programa Fogape-Reactiva ha seguido aumentando, mientras la Encuesta de Crédito Bancario del primer trimestre dio cuenta de condiciones de demanda y oferta que mejoraron en varios segmentos,</w:t>
      </w:r>
    </w:p>
    <w:p>
      <w:pPr>
        <w:pStyle w:val="IntenseQuote"/>
      </w:pPr>
      <w:r>
        <w:t>Chunk 4</w:t>
      </w:r>
    </w:p>
    <w:p>
      <w:r>
        <w:t>mejoraron en varios segmentos, algunas de las cuales se vieron favorecidas por una menor percepción de riesgo. A pesar de lo anterio r, en gran parte por la alta base de comparación, la tasa de variación real anual de las colocaciones comerciales se ha vuelto negativa. A su vez, las colocaciones de consumo redujeron su contracción anual y las de vivienda mantienen un desempeño relativamente estable. Las tasas de interés permanecen bajas para todos los segmentos de crédito. Respecto de la actividad, el Imacec de marzo anotó un crecimiento anual de 6,4% ( -1</w:t>
      </w:r>
    </w:p>
    <w:p>
      <w:pPr>
        <w:pStyle w:val="IntenseQuote"/>
      </w:pPr>
      <w:r>
        <w:t>Chunk 5</w:t>
      </w:r>
    </w:p>
    <w:p>
      <w:r>
        <w:t>anual de 6,4% ( -1,6% mes a mes desestacionalizado), cifra muy superior a lo previsto. Esto sugiere, en parte, una mejor adaptación de los agentes al contexto sanitario, lo que durante abril y mayo se debería reflejar en un impacto de las cuarentenas menor que el esperado. A nivel sectorial, el comercio continuó con un buen desempeño, mientras que los se rvicios y la construcción siguieron mostrando Comunicado de Prensa niveles de actividad por debajo de los vigentes previo a la pandemia. En el mercado laboral, las distintas fuentes de información señalan un alza</w:t>
      </w:r>
    </w:p>
    <w:p>
      <w:pPr>
        <w:pStyle w:val="IntenseQuote"/>
      </w:pPr>
      <w:r>
        <w:t>Chunk 6</w:t>
      </w:r>
    </w:p>
    <w:p>
      <w:r>
        <w:t>de información señalan un alza importante respecto de los niveles más bajos de mediados del 202 0, aunque presentan diferencias sobre cuánto de la pérdida de empleo asalariado formal se ha recuperado. De todos modos, en este ámbito también se observan diferencias por sectores y tipos de ocupaciones. En este contexto, las expectativas privadas para el crecimiento de este año siguen incrementándose, apuntando mayoritariamente a cifras por sobre 6% (6,2% la mediana de la Encuesta de Expectativas Económicas (EEE) de mayo). La variación anual del IPC total y</w:t>
      </w:r>
    </w:p>
    <w:p>
      <w:pPr>
        <w:pStyle w:val="IntenseQuote"/>
      </w:pPr>
      <w:r>
        <w:t>Chunk 7</w:t>
      </w:r>
    </w:p>
    <w:p>
      <w:r>
        <w:t>ción anual del IPC total y subyacente —sin volátiles— ha continuado fluctuando en torno a 3% anual. En los últimos registros ha resaltado nuevamente el incremento del precio de la gasolina y de algunos alimentos. A esto se suma la mantención de la alta demanda y las dificultades de producción y suministro en varios bienes. Las expectativas a uno y dos años plazo siguen situándose en torno a 3% anual. El Consejo considera que las perspectivas de recuperación económica han mejorado, teniendo presentes los datos conocidos desde la publicación del último IPoM y los mayores estímulos a la</w:t>
      </w:r>
    </w:p>
    <w:p>
      <w:pPr>
        <w:pStyle w:val="IntenseQuote"/>
      </w:pPr>
      <w:r>
        <w:t>Chunk 8</w:t>
      </w:r>
    </w:p>
    <w:p>
      <w:r>
        <w:t>y los mayores estímulos a la demanda que se han agregado. Esto, unido a un mejor escenario global, reduce los riesgos a la baja y posiciona el desempeño de la economía en torno a la sensibilidad positiva analizada en el IPoM de marzo. Aun así, la convergencia de la inflación a la meta en el horizonte de política sigue requiriendo que el estímulo monetario sea altamente expansivo. Con ello, la TPM se mantendrá en su mínimo de 0,5% por el tiempo necesario para que la recuperación de la economía termine de afianzarse. En cuanto a las medidas</w:t>
      </w:r>
    </w:p>
    <w:p>
      <w:pPr>
        <w:pStyle w:val="IntenseQuote"/>
      </w:pPr>
      <w:r>
        <w:t>Chunk 9</w:t>
      </w:r>
    </w:p>
    <w:p>
      <w:r>
        <w:t>rse. En cuanto a las medidas no convencionales, a la fecha se ha utilizado cerca del 75% del monto disponible de la FCIC3. Por su parte, desde enero el programa de compra de activos ha ido reinvirtiendo los cupones a su vencimiento, política que se mantendrá hasta junio. A partir de esa fecha, el stock se irá reduciendo gradualmente acorde con el vencimiento de los activos en cartera.&lt;/s&gt;</w:t>
      </w:r>
    </w:p>
    <w:p>
      <w:r>
        <w:br w:type="page"/>
      </w:r>
    </w:p>
    <w:p>
      <w:pPr>
        <w:pStyle w:val="Heading2"/>
      </w:pPr>
      <w:r>
        <w:t>2021_octubre</w:t>
      </w:r>
    </w:p>
    <w:p>
      <w:pPr>
        <w:pStyle w:val="IntenseQuote"/>
      </w:pPr>
      <w:r>
        <w:t>Chunk 0</w:t>
      </w:r>
    </w:p>
    <w:p>
      <w:r>
        <w:t>&lt;s&gt; Miércoles 13 de octubre de 2021. Reunión de Política Monetaria – octubre 2021 En su Reunión de Política Monetaria, el Consejo del Banco Central de Chile acordó incrementar la tasa de interés de política monetaria en 125 puntos base, hasta 2,75%. La decisión fue adoptada por la unanimidad de sus miembros. En el plano externo, las perspectivas para la actividad mundial se han moderado en el margen como consecuencia de las restricciones asociadas a los rebrotes de Covid -19 en algunas economías y de la persistencia de los cuellos de botella a nivel</w:t>
      </w:r>
    </w:p>
    <w:p>
      <w:pPr>
        <w:pStyle w:val="IntenseQuote"/>
      </w:pPr>
      <w:r>
        <w:t>Chunk 1</w:t>
      </w:r>
    </w:p>
    <w:p>
      <w:r>
        <w:t>ellos de botella a nivel global, lo que ha limitado el crecimiento de ciertos sectores. Esto ha ocurrido en un contexto en que la inflación global ha seguido aumentando. El alza de los pre cios de los combustibles ha sido notoria en los últimos días, con el barril de petróleo superando los US$80 el barril, lo que equivale a un incremento de más de 15% desde la Reunión anterior. El precio del cobre se ha mantenido en torno a US$4,2 la libra. En este escenario, varios bancos centrales han adoptado una orientación menos expansiva, destacando</w:t>
      </w:r>
    </w:p>
    <w:p>
      <w:pPr>
        <w:pStyle w:val="IntenseQuote"/>
      </w:pPr>
      <w:r>
        <w:t>Chunk 2</w:t>
      </w:r>
    </w:p>
    <w:p>
      <w:r>
        <w:t>menos expansiva, destacando los cambios en la comunicación de la Fed y del Banco de Inglaterra, junto con alzas de tasas en Noruega, Nueva Zelanda y varias economías emergentes. Los me rcados financieros internacionales muestran un menor apetito por riesgo, considerando tanto los antecedentes previamente mencionados como los temores en torno al sector inmobiliario en China. Con esto, se ha observado un aumento transversal de las tasas de interés, la depreciación de un número importante de monedas frente al dólar y movimientos dispares en los mercados bursátiles. En Chile</w:t>
      </w:r>
    </w:p>
    <w:p>
      <w:pPr>
        <w:pStyle w:val="IntenseQuote"/>
      </w:pPr>
      <w:r>
        <w:t>Chunk 3</w:t>
      </w:r>
    </w:p>
    <w:p>
      <w:r>
        <w:t>sátiles. En Chile, el deterioro de los mercados financieros ha sido mucho más marcado y sistemático, ubicándose en los extremos de los m ovimientos internacionales. Ello se explica por factores idiosincráticos, en especial el cambio en las perspectivas para la inflación y la incertidumbre sobre temas político -legislativos, particularmente respecto de nuevos retiros de ahorros previsionales. En el mercado de renta fija, las tasas de interés aumentaron transversalmente, sobre todo en los tramos medio y largo. La tasa de interés nominal a 10</w:t>
      </w:r>
    </w:p>
    <w:p>
      <w:pPr>
        <w:pStyle w:val="IntenseQuote"/>
      </w:pPr>
      <w:r>
        <w:t>Chunk 4</w:t>
      </w:r>
    </w:p>
    <w:p>
      <w:r>
        <w:t>La tasa de interés nominal a 10 años alcanzó valores superiores al 6,5%, no vistos en algo más de una década. Así, desde comienzos de septiembre a la fecha, el diferencial con su símil de EE.UU. pasó del orden de 370 puntos base (pb) a cerca de 500pb. En igual lapso, el tipo de cambio continuó subiendo, acumulando una depreciación de más de 5% relativo al dólar, el IPSA disminuyó alrededor de 8% y el riesgo país (CDS) aumentó en torno a 25pb. Respecto de la</w:t>
      </w:r>
    </w:p>
    <w:p>
      <w:pPr>
        <w:pStyle w:val="IntenseQuote"/>
      </w:pPr>
      <w:r>
        <w:t>Chunk 5</w:t>
      </w:r>
    </w:p>
    <w:p>
      <w:r>
        <w:t>pb. Respecto de la actividad, el Imacec de agosto creció 19,1% anual y 1,1% mensual desestacionalizado. El comercio continúa siendo el sector de mayor dinamismo, al mismo tiempo que varios sectores que se encontraban rezagados — especialmente actividades de servicios— volvieron a los niveles de actividad previos a la pandemia, resultado en que junto con la elevada demanda se evidenció la reducción de las restricciones sanitarias. Los rubros ligados a la inversión muestran un repunte significativo, dando cuenta de una recuperación que Comunicado de Prensa se ha vuelto más</w:t>
      </w:r>
    </w:p>
    <w:p>
      <w:pPr>
        <w:pStyle w:val="IntenseQuote"/>
      </w:pPr>
      <w:r>
        <w:t>Chunk 6</w:t>
      </w:r>
    </w:p>
    <w:p>
      <w:r>
        <w:t>nsa se ha vuelto más transversal, más allá de que el componente transable sigue siendo el de mayor dinamismo. En el mercado laboral, el empleo ha aumentado en las principales catego rías, acompañado por una caída de la inactividad y la tasa de desempleo, que se ubicó en 8,5% en el trimestre junio -agosto. Sin embargo, continúa una notoria diferencia entre la oferta y la demanda de empleo, principalmente en trabajadores menos calificado s, lo que también se refleja en aumentos de los salarios. En este contexto, las expectativas privadas para el crecimiento de este</w:t>
      </w:r>
    </w:p>
    <w:p>
      <w:pPr>
        <w:pStyle w:val="IntenseQuote"/>
      </w:pPr>
      <w:r>
        <w:t>Chunk 7</w:t>
      </w:r>
    </w:p>
    <w:p>
      <w:r>
        <w:t>privadas para el crecimiento de este año han seguido incrementándose, hasta 11% en la Encuesta de Expectativas Económicas (EEE) de octubre. Para los años 2022 y 20 23, el desempeño esperado de la economía se reduce de forma importante, a cifras del orden de 2% en cada uno. La confianza empresarial (IMCE) se ubica en terreno optimista, considerándose mayores contrataciones en el corto plazo, aunque también muestra aum entos de costos y escasez de inventarios. En los consumidores (IPEC), la confianza registra una leve caída, afectada especialmente por el aumento de la infla</w:t>
      </w:r>
    </w:p>
    <w:p>
      <w:pPr>
        <w:pStyle w:val="IntenseQuote"/>
      </w:pPr>
      <w:r>
        <w:t>Chunk 8</w:t>
      </w:r>
    </w:p>
    <w:p>
      <w:r>
        <w:t>especialmente por el aumento de la inflación, que según varios antecedentes cualitativos se ubica como el tema económico de mayor preocupación para la ciudadanía. En cuanto al crédito bancario, las colocaciones de consumo y comerciales redujeron sus tasas de contracción anual en términos reales, en tanto los flujos de préstamos hipotecarios se mantienen relativamente estables. Las tasas de interés volvieron a incrementarse en el margen en todas las carteras. Por su parte, la Encuesta de Crédito Bancario del tercer trimestre muestra una demanda más fuerte en la mayoría de los segmentos de crédito,</w:t>
      </w:r>
    </w:p>
    <w:p>
      <w:pPr>
        <w:pStyle w:val="IntenseQuote"/>
      </w:pPr>
      <w:r>
        <w:t>Chunk 9</w:t>
      </w:r>
    </w:p>
    <w:p>
      <w:r>
        <w:t>de los segmentos de crédito, mientras que en la oferta las percepciones son más bien estables. En septiembre, la variación anual del IPC aumentó a 5,3%, superando lo previsto, mientras que la parte subyacente acumuló un alza de 4,2% anual ubicándose en torno a lo proyectado en el IPoM de septiembre. El alza de los últimos meses ha sido transversal entre los distintos ítems que componen la canasta del IPC, dando cuenta de las presiones inflacionarias por el lado de la demanda y los costos, así como la</w:t>
      </w:r>
    </w:p>
    <w:p>
      <w:pPr>
        <w:pStyle w:val="IntenseQuote"/>
      </w:pPr>
      <w:r>
        <w:t>Chunk 10</w:t>
      </w:r>
    </w:p>
    <w:p>
      <w:r>
        <w:t>y los costos, así como la significativa depreciación del peso. Además, en los últimos meses el INE ha ido reincorporando a la medición los precios imputados durante la pandemia. En este contexto, las expectativas de inflación han aumentado en todos los plazos. En lo más inmediato, algunas medidas superan las proyecciones del IPoM de septiembre, sobrepasando el 6% para fines de este año. A dos años plazo, la mediana de la EEE y de la Encuesta de Operadores Financieros (EOF) ha subido y permanece por sobre 3% anual.</w:t>
      </w:r>
    </w:p>
    <w:p>
      <w:pPr>
        <w:pStyle w:val="IntenseQuote"/>
      </w:pPr>
      <w:r>
        <w:t>Chunk 11</w:t>
      </w:r>
    </w:p>
    <w:p>
      <w:r>
        <w:t>y permanece por sobre 3% anual. La evolución del escenario macroeconómico ha aumentado los riesgos para la convergencia de la inflación a la meta de 3% dentro del horizonte de política. Si bien la inflación subyacente ha evolucionado dentro de lo previsto, las perspectivas para los próximos meses se han ido elevando, en un contexto en que las expectativas de inflación a dos años pla zo se ubican por sobre la meta de 3%. El Consejo ha decidido adelantar el retiro del estímulo monetario, anticipando que la TPM se ubicará en su nivel neutral antes de lo previsto</w:t>
      </w:r>
    </w:p>
    <w:p>
      <w:pPr>
        <w:pStyle w:val="IntenseQuote"/>
      </w:pPr>
      <w:r>
        <w:t>Chunk 12</w:t>
      </w:r>
    </w:p>
    <w:p>
      <w:r>
        <w:t>su nivel neutral antes de lo previsto en el escenario central del IPoM de septiembre. La trayectoria de la TPM ser á evaluada en el IPoM próximo, teniendo presente la necesidad de evitar que se produzca un aumento más persistente de la inflación que la lleve a desviarse de la meta de 3% a dos años plazo. Adicionalmente, el Consejo acordó suspender el programa de acumulación de reservas iniciado en enero de este año, en virtud de la evolución reciente del mercado financiero y el nivel de reservas internacionales ya alcanzado.&lt;/s&gt;</w:t>
      </w:r>
    </w:p>
    <w:p>
      <w:r>
        <w:br w:type="page"/>
      </w:r>
    </w:p>
    <w:p>
      <w:pPr>
        <w:pStyle w:val="Heading2"/>
      </w:pPr>
      <w:r>
        <w:t>2022_diciembre</w:t>
      </w:r>
    </w:p>
    <w:p>
      <w:pPr>
        <w:pStyle w:val="IntenseQuote"/>
      </w:pPr>
      <w:r>
        <w:t>Chunk 0</w:t>
      </w:r>
    </w:p>
    <w:p>
      <w:r>
        <w:t>&lt;s&gt; Martes 6 de diciembre de 2022. Reunión de Política Monetaria – diciembre 2022 En su Reunión de Política Monetaria, el Consejo del Banco Central de Chile acordó mantener la tasa de interés de política monetaria en 11,25%. La decisión fue adoptada por la unanimidad de sus miembros. A pesar del retroceso reciente en algunas economías, las presiones inflacionarias a nivel mundial continúan elevadas. Los bancos centrales de las economías desarrolladas han seguido subiendo sus tasas de referencia y las expectativas de mercado anticipan que su ajuste monetario será prolongado. En este escenario</w:t>
      </w:r>
    </w:p>
    <w:p>
      <w:pPr>
        <w:pStyle w:val="IntenseQuote"/>
      </w:pPr>
      <w:r>
        <w:t>Chunk 1</w:t>
      </w:r>
    </w:p>
    <w:p>
      <w:r>
        <w:t>será prolongado. En este escenario, las perspectivas de crecimiento mundial para 2023 han seguido ajustándose a la baja. Los mercados financieros mund iales han reflejado un mayor apetito por riesgo, aunque mantienen altos niveles de volatilidad. Con ello, se han revertido parte de las tendencias de los últimos meses. Así, en lo más reciente, las tasas de interés de largo plazo han exhibido bajas, los mercados bursátiles han aumentado y el dólar se ha depreciado a nivel global. Los precios de las materias primas han mostrado movimientos mixtos</w:t>
      </w:r>
    </w:p>
    <w:p>
      <w:pPr>
        <w:pStyle w:val="IntenseQuote"/>
      </w:pPr>
      <w:r>
        <w:t>Chunk 2</w:t>
      </w:r>
    </w:p>
    <w:p>
      <w:r>
        <w:t>han mostrado movimientos mixtos. El precio del cobre se ha acercado a US$3,8 la libra (+7% desde la última Reunión) y el precio del barril de pet róleo se aproxima a US$80 ( 9% desde la última Reunión, para el promedio WTI-Brent). En general, el mercado financiero nacional se ha acoplado a las tendencias globales. Respecto de la última Reunión, el tipo de cambio se apreció cerca de 5% y el IPSA acumuló ganancias. Por su lado, las tasas de interés nominales de largo plazo han</w:t>
      </w:r>
    </w:p>
    <w:p>
      <w:pPr>
        <w:pStyle w:val="IntenseQuote"/>
      </w:pPr>
      <w:r>
        <w:t>Chunk 3</w:t>
      </w:r>
    </w:p>
    <w:p>
      <w:r>
        <w:t>interés nominales de largo plazo han caído en torno a 140 puntos base, reflejando un menor premio por riesgo. El mercado del crédito local sigue evidenciando un bajo dinamismo en todas sus carteras, en función de l a debilidad tanto de la oferta como de la demanda. Esto en un contexto en que las tasas de interés de colocaciones siguen elevadas en términos nominales. La economía nacional ha continuado su proceso de ajuste tras el excesivo aumento del gasto en 2021. E n el tercer trimestre, la serie desestacionalizada del PIB no minero retrocedió 0,8% respecto del trimestre anterior.</w:t>
      </w:r>
    </w:p>
    <w:p>
      <w:pPr>
        <w:pStyle w:val="IntenseQuote"/>
      </w:pPr>
      <w:r>
        <w:t>Chunk 4</w:t>
      </w:r>
    </w:p>
    <w:p>
      <w:r>
        <w:t>0,8% respecto del trimestre anterior. En octubre, el Imacec no minero siguió esta tendencia, disminuyendo 0,4% mensual en su serie desestacionalizada. Por el lado de la demanda , la formación bruta de capital fijo sorprendió al alza en el tercer trimestre, impulsada por factores específicos, como las inversiones en energías renovables. La mayoría de sus fundamentos continúan apuntando hacia una inversión más débil en el futuro. El consumo siguió ajustándose a la baja, en línea con la normalización de la liquidez, la baja creación de empleo, la</w:t>
      </w:r>
    </w:p>
    <w:p>
      <w:pPr>
        <w:pStyle w:val="IntenseQuote"/>
      </w:pPr>
      <w:r>
        <w:t>Chunk 5</w:t>
      </w:r>
    </w:p>
    <w:p>
      <w:r>
        <w:t>la baja creación de empleo, la caída de los salarios reales y el pesimismo de los consumidores. En octubre, la inflación total y subyacente se ubicaron en 12,8 y 10,8% a nual, respectivamente. Ambas cifras fueron menores a las del mes previo. En el dato de octubre destacó la desaceleración de los bienes subyacentes, ítems que mostraron una variación negativa durante ese mes. Las expectativas de inflación a dos años plazo continúan por sobre 3%. Comunicado de Prensa La política monetaria ha hecho un ajuste significativo y está propiciando</w:t>
      </w:r>
    </w:p>
    <w:p>
      <w:pPr>
        <w:pStyle w:val="IntenseQuote"/>
      </w:pPr>
      <w:r>
        <w:t>Chunk 6</w:t>
      </w:r>
    </w:p>
    <w:p>
      <w:r>
        <w:t>un ajuste significativo y está propiciando la resolución de los desequilibrios presentes en la economía. No obstante, la inflación sigue siendo muy elevada y la convergencia a la meta de 3% aún está sujeta a riesgos. El Consejo mantendrá la TPM en 11,25% hasta que el estado de la macroeconomía indique que dicho proceso se ha consolidado.&lt;/s&gt;</w:t>
      </w:r>
    </w:p>
    <w:p>
      <w:r>
        <w:br w:type="page"/>
      </w:r>
    </w:p>
    <w:p>
      <w:pPr>
        <w:pStyle w:val="Heading2"/>
      </w:pPr>
      <w:r>
        <w:t>2022_enero</w:t>
      </w:r>
    </w:p>
    <w:p>
      <w:pPr>
        <w:pStyle w:val="IntenseQuote"/>
      </w:pPr>
      <w:r>
        <w:t>Chunk 0</w:t>
      </w:r>
    </w:p>
    <w:p>
      <w:r>
        <w:t>&lt;s&gt; Miércoles 26 de enero de 2022. Reunión de Política Monetaria – enero 2022 En su Reunión de Política Monetaria, el Consejo del Banco Central de Chile acordó incrementar la tasa de interés de política monetaria en 150 puntos base, hasta 5,5%. La decisión fue adoptada por la unanimidad de los Consejeros presentes. En el plano externo, la economía mundial ha perdido algo de dinamismo, pero las perspectivas para el año no muestran mayores cambios. El alza de contagios de Covid-19 ha sido significativa en muchos países y si bien se observa un descenso en la</w:t>
      </w:r>
    </w:p>
    <w:p>
      <w:pPr>
        <w:pStyle w:val="IntenseQuote"/>
      </w:pPr>
      <w:r>
        <w:t>Chunk 1</w:t>
      </w:r>
    </w:p>
    <w:p>
      <w:r>
        <w:t>bien se observa un descenso en la movilidad, sus efectos en la actividad han sido acotados. En todo caso, los riesgos en torno a China aumentan por la mayor intensidad de las restricciones y su potencial impacto en la persistencia de los cuellos de botella a nivel global. La inflación ha seguido aumentando en diversa s economías, con bancos centrales que han intensificado el giro hacia el retiro de los estímulos monetarios. Los riesgos geopolíticos han aumentado, especialmente en Europa. En este contexto, los mercados financieros dan cuenta de un alza transversal de las tasa</w:t>
      </w:r>
    </w:p>
    <w:p>
      <w:pPr>
        <w:pStyle w:val="IntenseQuote"/>
      </w:pPr>
      <w:r>
        <w:t>Chunk 2</w:t>
      </w:r>
    </w:p>
    <w:p>
      <w:r>
        <w:t>un alza transversal de las tasas de interés de largo plazo, la apreciación de un número importante de monedas respecto del dólar y caídas de los mercados bursátiles, particularmente desarrollados. A su vez, el precio del barril de petróleo ha subido de forma importante, ubicándose en torno a US$85 el barril (+19% desde la última Reunión, para el promedio WTI Brent), mientras que el precio del cobre se ubica en torno a US$4,5 la libra. La evolución del mercado financiero chileno ha estado marcada tanto por factores externos como int er</w:t>
      </w:r>
    </w:p>
    <w:p>
      <w:pPr>
        <w:pStyle w:val="IntenseQuote"/>
      </w:pPr>
      <w:r>
        <w:t>Chunk 3</w:t>
      </w:r>
    </w:p>
    <w:p>
      <w:r>
        <w:t>factores externos como int ernos, aunque con predominio de estos últimos, posiblemente asociado a una disminución de la incertidumbre interna. Desde la Reunión previa, el peso se apreció cerca de 5%, la bolsa subió en torno a 5%, las tasas de interés de largo plazo, aunque con vaive nes, se ubican en niveles similares y el riesgo país (CDS) retrocedió cerca de 10 puntos base (pb). Por otro lado, las tasas de interés de corto plazo subieron, en respuesta a la mayor inflación efectiva y a expectativas de tasa</w:t>
      </w:r>
    </w:p>
    <w:p>
      <w:pPr>
        <w:pStyle w:val="IntenseQuote"/>
      </w:pPr>
      <w:r>
        <w:t>Chunk 4</w:t>
      </w:r>
    </w:p>
    <w:p>
      <w:r>
        <w:t>ción efectiva y a expectativas de tasa de política monetaria más e levadas. De todas formas, los niveles de incertidumbre siguen siendo elevados en comparación histórica y las tasas de interés de largo plazo mantienen un diferencial relevante respecto de sus pares externos. En el agregado, los indicadores de actividad y d emanda son coherentes con la parte alta del rango de proyección para el 2021 considerado en el IPoM de diciembre. En noviembre, la actividad aumentó 14,3% anual —0,3% mensual para la serie desestacionalizada—, destacando la contribución de las actividades</w:t>
      </w:r>
    </w:p>
    <w:p>
      <w:pPr>
        <w:pStyle w:val="IntenseQuote"/>
      </w:pPr>
      <w:r>
        <w:t>Chunk 5</w:t>
      </w:r>
    </w:p>
    <w:p>
      <w:r>
        <w:t>ndo la contribución de las actividades de servicios y, en menor medida, del comercio. En la demanda, resalta el sostenido dinamismo de las importaciones de todo tipo de bienes. Las expectativas privadas (EEE) siguen previendo tasas de expansión del PIB en torno a 2% para el 2022 y 2023. El merc ado laboral continúa registrando una recuperación paulatina, con una oferta que se mantiene contenida de parte de los hogares y altos niveles de demanda por trabajo de las empresas. El crédito bancario, en general, conserva un dinamismo acotado, primando factores Comunicado de Prensa</w:t>
      </w:r>
    </w:p>
    <w:p>
      <w:pPr>
        <w:pStyle w:val="IntenseQuote"/>
      </w:pPr>
      <w:r>
        <w:t>Chunk 6</w:t>
      </w:r>
    </w:p>
    <w:p>
      <w:r>
        <w:t>ndo factores Comunicado de Prensa de demanda. Las tasas de interés muestran un alza para todo tipo de créditos, aunque más marcada en los de consumo. La variación anual del IPC llegó a 7,2% en diciembre, superando las expectativas de mercado y la proyección del último IPoM. El alza de los precios fue generalizada entre los distintos ítems de la canasta. Resaltó nuevamente el incremento de la inflación subyacente —IPC sin volátiles— , que se sitúa en 5,2% anual, impulsada tanto por los precios de</w:t>
      </w:r>
    </w:p>
    <w:p>
      <w:pPr>
        <w:pStyle w:val="IntenseQuote"/>
      </w:pPr>
      <w:r>
        <w:t>Chunk 7</w:t>
      </w:r>
    </w:p>
    <w:p>
      <w:r>
        <w:t>impulsada tanto por los precios de los bienes —que sorprendieron al alza— como de los servicios. En el componente volátil, continuó destacando la contribución de los combustibles y la evolución de algunos ítems puntuales. Las expectativas privadas de inflación permanecen sobre 3% a dos años plazo. Los riesgos para la evolución de la inflación siguen siendo significativos y su eventual concreción se torna especialmente relevante en un contexto en que tanto la variación anual del IPC como sus perspectivas ya son elevadas. En particular, la evolución reciente de la actividad y de la inflación</w:t>
      </w:r>
    </w:p>
    <w:p>
      <w:pPr>
        <w:pStyle w:val="IntenseQuote"/>
      </w:pPr>
      <w:r>
        <w:t>Chunk 8</w:t>
      </w:r>
    </w:p>
    <w:p>
      <w:r>
        <w:t>la actividad y de la inflación se ubica algo por encima de lo previsto en el IPoM de diciembre y las presiones inflacionarias derivadas del escenario internacional han aumentado. La decisión del Consejo es coherente con una trayectoria de política monetaria que, en el corto plazo, se ubicaría en torno al borde superior del corredor de tasa considerado en el IPoM pasado. Una nueva evaluación de este se realizará en el próximo IPoM.&lt;/s&gt;</w:t>
      </w:r>
    </w:p>
    <w:p>
      <w:r>
        <w:br w:type="page"/>
      </w:r>
    </w:p>
    <w:p>
      <w:pPr>
        <w:pStyle w:val="Heading2"/>
      </w:pPr>
      <w:r>
        <w:t>2022_julio</w:t>
      </w:r>
    </w:p>
    <w:p>
      <w:pPr>
        <w:pStyle w:val="IntenseQuote"/>
      </w:pPr>
      <w:r>
        <w:t>Chunk 0</w:t>
      </w:r>
    </w:p>
    <w:p>
      <w:r>
        <w:t>&lt;s&gt; Miércoles 13 de julio de 2022. Reunión de Política Monetaria – julio 2022 En su Reunión de Política Monetaria, el Consejo del Banco Central de Chile acordó incrementar la tasa de interés de política monetaria en 75 puntos base, hasta 9,75%. La decisión fue adoptada por la unanimidad de los Consejeros. La inflación mundial ha continuado subiendo y los bancos centrales han seguido aumentando las tasas de referencia, o señalizando un alza más rápida ante la mayor persistencia inflacionaria. Destaca la Reserva Federal de Estados Unidos, que sorprendió con un incremento mayor</w:t>
      </w:r>
    </w:p>
    <w:p>
      <w:pPr>
        <w:pStyle w:val="IntenseQuote"/>
      </w:pPr>
      <w:r>
        <w:t>Chunk 1</w:t>
      </w:r>
    </w:p>
    <w:p>
      <w:r>
        <w:t>que sorprendió con un incremento mayor al esperado y ha comunicado que las alzas continuarán hasta lograr controlar la inflación. Las condiciones financieras se han estrec hado tanto para economías desarrolladas como emergentes, resaltando las caídas en las bolsas y una apreciación global del dólar. Las perspectivas de mercado sobre el crecimiento mundial se han deteriorado, acercándose a las proyecciones incluidas en el último IPoM. Por su lado, los precios de las materias primas han descendido más que lo esperado, en parte importante por los temores respecto de una recesión mundial</w:t>
      </w:r>
    </w:p>
    <w:p>
      <w:pPr>
        <w:pStyle w:val="IntenseQuote"/>
      </w:pPr>
      <w:r>
        <w:t>Chunk 2</w:t>
      </w:r>
    </w:p>
    <w:p>
      <w:r>
        <w:t>ores respecto de una recesión mundial. Resalta la caída de los precios de los alimentos, donde también se han sumado algunas noticias favorables desde el lado de la oferta. El cobre ha tenido una baja significativa, ubicándose en torno a US$3,3 la libra al momento de esta Reunión (algo más de -20% desde la última Reunión). De todos modos, la invasión de Rusia a Ucrania continúa siend o un foco de riesgo para el escenario externo, manteniendo la presión sobre los precios de algunas materias primas, especialmente alimentos y energía. En suma, el escenario internacional se</w:t>
      </w:r>
    </w:p>
    <w:p>
      <w:pPr>
        <w:pStyle w:val="IntenseQuote"/>
      </w:pPr>
      <w:r>
        <w:t>Chunk 3</w:t>
      </w:r>
    </w:p>
    <w:p>
      <w:r>
        <w:t>En suma, el escenario internacional se ha deteriorado respecto lo previsto en el IPoM de junio. El mercado financiero nacional ha mostrado un desempeño en línea con las tendencias globales y en un contexto de elevada incertidumbre local. El IPSA ha acumulado pérdidas ( -5% desde la última Reunión), con tasas de interés a 10 años que están en valores similares al nivel de la Reunión de junio. El tipo de cambio se ha depreciado con fuerza (poco más de +20% desde la última Reunión), con una alta volatilidad. Hasta ahora, los mercados han sido capaces</w:t>
      </w:r>
    </w:p>
    <w:p>
      <w:pPr>
        <w:pStyle w:val="IntenseQuote"/>
      </w:pPr>
      <w:r>
        <w:t>Chunk 4</w:t>
      </w:r>
    </w:p>
    <w:p>
      <w:r>
        <w:t>ahora, los mercados han sido capaces de absorber los shocks de manera adecuada y la volatilidad en e l mercado cambiario no se ha trasladado a otros segmentos del sistema financiero, los que han operado con niveles de liquidez adecuados. El crédito bancario local continúa registrando un débil dinamismo, en medio de condiciones de financiamiento que permanecen restrictivas. La actividad ha continuado con un paulatino retroceso, en línea con lo anticipado. El Imacec de mayo aumentó 6,4% anual —con la minería cayendo menos que lo previsto—, mientras</w:t>
      </w:r>
    </w:p>
    <w:p>
      <w:pPr>
        <w:pStyle w:val="IntenseQuote"/>
      </w:pPr>
      <w:r>
        <w:t>Chunk 5</w:t>
      </w:r>
    </w:p>
    <w:p>
      <w:r>
        <w:t>menos que lo previsto—, mientras que el Imacec no minero desestacionalizado bajó 0,9% mensual, cercano a lo que se esperaba. Los indicadores relacionados con el consumo privado y la inversión muestran un desempeño acorde con lo proyectado, manteniéndose la resiliencia del primero y el debilitamiento de la segunda. Comunicado de Prensa En el mercado laboral, el crecim iento del empleo ha continuado ralentizándose y las vacantes siguen disminuyendo. La variación anual de los salarios reales se mantiene en niveles negativos. Los indicadores</w:t>
      </w:r>
    </w:p>
    <w:p>
      <w:pPr>
        <w:pStyle w:val="IntenseQuote"/>
      </w:pPr>
      <w:r>
        <w:t>Chunk 6</w:t>
      </w:r>
    </w:p>
    <w:p>
      <w:r>
        <w:t>en niveles negativos. Los indicadores de confianza de los consumidores y de las empresas siguen en terreno negativo. La inflación total ha seguido aumentando y alcanzó 12,5% anual en junio, mientras que el componente subyacente subió a 9,9% anual. Los últimos datos de inflación han estado prácticamente en línea con lo previsto en el IPoM de junio, con sorpresas acotadas a productos específicos, mayormente volátiles. Las expectativas de inflación de las encuestas —EEE y EOF— se han ajustado al alza. El escenario macroeconómico presenta riesgos elevados. El de</w:t>
      </w:r>
    </w:p>
    <w:p>
      <w:pPr>
        <w:pStyle w:val="IntenseQuote"/>
      </w:pPr>
      <w:r>
        <w:t>Chunk 7</w:t>
      </w:r>
    </w:p>
    <w:p>
      <w:r>
        <w:t>riesgos elevados. El deterioro de las condiciones financieras globales ha sido más rápid o e intenso que lo previsto, reduciendo el precio de las materias primas y las perspectivas de mercado sobre el crecimiento global. En medio de una elevada incertidumbre interna, esto ha llevado a una fuerte depreciación del peso. En el corto plazo, estos desarrollos provocarán un alza adicional de los precios internos, en un contexto en que la inflación y su persistencia ya son elevadas. El Consejo estima que serán necesarias nuevas alzas de la TPM para asegurar la convergencia</w:t>
      </w:r>
    </w:p>
    <w:p>
      <w:pPr>
        <w:pStyle w:val="IntenseQuote"/>
      </w:pPr>
      <w:r>
        <w:t>Chunk 8</w:t>
      </w:r>
    </w:p>
    <w:p>
      <w:r>
        <w:t>PM para asegurar la convergencia de la inflación a 3% en dos años. Su magnitud dependerá de las implicancias de la evolución del escenario para el logro de la meta de inflación, situación que será analizada en el IPoM de septiembre.&lt;/s&gt;</w:t>
      </w:r>
    </w:p>
    <w:p>
      <w:r>
        <w:br w:type="page"/>
      </w:r>
    </w:p>
    <w:p>
      <w:pPr>
        <w:pStyle w:val="Heading2"/>
      </w:pPr>
      <w:r>
        <w:t>2022_junio</w:t>
      </w:r>
    </w:p>
    <w:p>
      <w:pPr>
        <w:pStyle w:val="IntenseQuote"/>
      </w:pPr>
      <w:r>
        <w:t>Chunk 0</w:t>
      </w:r>
    </w:p>
    <w:p>
      <w:r>
        <w:t>&lt;s&gt; Martes 7 de junio de 2022. Reunión de Política Monetaria – junio 2022 En su Reunión de Política Monetaria, el Consejo del Banco Central de Chile acordó incrementar la tasa de interés de política monetaria en 75 puntos base, hasta 9%. La decisión fue adoptada por la unanimidad de los Consejeros. La inflación mundial y sus perspectivas han seguido subiendo, dando cuenta de aumentos de precios más generalizados y persistentes. Destaca el impacto de la prolongación de la invasión de Rusia a Ucrania en el alza de los precios de las materias primas,</w:t>
      </w:r>
    </w:p>
    <w:p>
      <w:pPr>
        <w:pStyle w:val="IntenseQuote"/>
      </w:pPr>
      <w:r>
        <w:t>Chunk 1</w:t>
      </w:r>
    </w:p>
    <w:p>
      <w:r>
        <w:t>de las materias primas, especialmente la energía y los alimentos, previéndose que se mantendrán altos por un tiempo prolongado. Los bancos centrales han continuado aumentando sus tasas de referencia y/o han señalizado una trayectoria de retiro más rápida de los estímulos monetarios. Las expectativas de crecimiento mundial se han deteriorado, ante las peores condiciones financieras globales, la evolu ción del conflicto en Europa y el debilitamiento de la economía china. Desde la última Reunión, los mercados financieros mundiales han mostrado resultados mixtos, en un escenario que mantiene elevados niveles de</w:t>
      </w:r>
    </w:p>
    <w:p>
      <w:pPr>
        <w:pStyle w:val="IntenseQuote"/>
      </w:pPr>
      <w:r>
        <w:t>Chunk 2</w:t>
      </w:r>
    </w:p>
    <w:p>
      <w:r>
        <w:t>escenario que mantiene elevados niveles de volatilidad. Las tasas de interés de largo plazo han moderado su tendencia alcista en las últimas semanas. El dólar se mantiene apreciado a nivel global, aunque ha exhibido una reversión parcial en lo reciente. El precio del petróleo ha seguido subiendo (+10% desde la última Reunión, para el promedio WTI-Brent), mientras que el precio del cobre ha mostrado vaivenes, ubicándose en torno a US$4,3 la libra ( -4% desde la última Reunión). El mercado financiero nacional ha mostrado un desempeño más favorable que sus</w:t>
      </w:r>
    </w:p>
    <w:p>
      <w:pPr>
        <w:pStyle w:val="IntenseQuote"/>
      </w:pPr>
      <w:r>
        <w:t>Chunk 3</w:t>
      </w:r>
    </w:p>
    <w:p>
      <w:r>
        <w:t>do un desempeño más favorable que sus pares externos. Las tasas de largo plazo han retrocedido respecto de la Reunión pasada, volviendo a niveles similares a los de fines de marzo. El tipo de cambio se ha apreciado. El IPSA ha acumulado ganancias, en un contexto de buenos resultados corporativos y mayores precios de materias primas. El crédito bancario local continúa registrando un débil dinamismo, con bajos flujos mensuales de colocaciones en todas las carteras. Las condiciones de financiamiento siguen restrictivas. La economía está retrocediendo a una velocidad menor que la esperad</w:t>
      </w:r>
    </w:p>
    <w:p>
      <w:pPr>
        <w:pStyle w:val="IntenseQuote"/>
      </w:pPr>
      <w:r>
        <w:t>Chunk 4</w:t>
      </w:r>
    </w:p>
    <w:p>
      <w:r>
        <w:t>una velocidad menor que la esperad a, ligado a un consumo que se ha mantenido en niveles elevados. En el primer trimestre, la serie desestacionalizada del PIB no minero cayó 0,2% trimestre a trimestre, descenso menor a lo previsto en el IPoM de marzo. En abril, el componente no minero del Imacec sorprendió al alza. Los datos parciales del segundo trimestre confirman la fortaleza del consumo, mientras que la inversión sigue debilitándose. En el mercado laboral se aprecia una disminución de la demanda por trabajo y una ralentización de la creación de empleo.</w:t>
      </w:r>
    </w:p>
    <w:p>
      <w:pPr>
        <w:pStyle w:val="IntenseQuote"/>
      </w:pPr>
      <w:r>
        <w:t>Chunk 5</w:t>
      </w:r>
    </w:p>
    <w:p>
      <w:r>
        <w:t>ización de la creación de empleo. Las expectativas empresariales y de consumidores siguen deteriorándose. Comunicado de Prensa La inflación total siguió subiendo, alcanzando a 10,5% anual en abril, con una variación del componente subyacente que se ubicó en 8,3% anual. El IPC de abril nuevamente fue mayor a lo previsto en el IPoM de marzo, volviendo a destacar el alza de los precios de los alimentos &lt;unk&gt;volátiles y subyacentes&lt;unk&gt; y de otros componentes volátiles, incluyendo los combustibles. El resto de los componentes subya</w:t>
      </w:r>
    </w:p>
    <w:p>
      <w:pPr>
        <w:pStyle w:val="IntenseQuote"/>
      </w:pPr>
      <w:r>
        <w:t>Chunk 6</w:t>
      </w:r>
    </w:p>
    <w:p>
      <w:r>
        <w:t>El resto de los componentes subyacentes no mostró mayores d iferencias con lo esperado. Las expectativas de inflación provenientes de las encuestas — EEE y EOF— permanecen por sobre 3% a dos años plazo. Dados los antecedentes contenidos en el IPoM de junio, el Consejo estima que para asegurar la convergencia de la i nflación a 3% en el horizonte de dos años, serán necesarios ajustes adicionales de menor magnitud en la TPM. El Consejo se mantendrá atento a la evolución de la inflación y sus determinantes, pues los riesgos siguen siendo elevado</w:t>
      </w:r>
    </w:p>
    <w:p>
      <w:pPr>
        <w:pStyle w:val="IntenseQuote"/>
      </w:pPr>
      <w:r>
        <w:t>Chunk 7</w:t>
      </w:r>
    </w:p>
    <w:p>
      <w:r>
        <w:t>pues los riesgos siguen siendo elevados, en particular por el nivel que ha alcanzado la inflación y su mayor persistencia. El IPoM que se publicará mañana contiene los detalles del escenario central, las sensibilidades y riesgos en torno a este, y sus implicancias para la evolución futura de la TPM.&lt;/s&gt;</w:t>
      </w:r>
    </w:p>
    <w:p>
      <w:r>
        <w:br w:type="page"/>
      </w:r>
    </w:p>
    <w:p>
      <w:pPr>
        <w:pStyle w:val="Heading2"/>
      </w:pPr>
      <w:r>
        <w:t>2022_marzo</w:t>
      </w:r>
    </w:p>
    <w:p>
      <w:pPr>
        <w:pStyle w:val="IntenseQuote"/>
      </w:pPr>
      <w:r>
        <w:t>Chunk 0</w:t>
      </w:r>
    </w:p>
    <w:p>
      <w:r>
        <w:t>&lt;s&gt; Martes 29 de marzo de 2022. Reunión de Política Monetaria – marzo 2022 En su Reunión de Política Monetaria, el Consejo del Banco Central de Chile acordó incrementar la tasa de interés de política monetaria en 150 puntos base, hasta 7%. La decisión fue adoptada por la unanimidad de los Consejeros. La inflación mundial ha seguido subiendo, llevando a la Fed y otras autoridades a acelerar la normalización de los estímulos, a pesar de que las perspect ivas de crecimiento mundial han disminuido. En este contexto, las tasas de interés de largo plazo han</w:t>
      </w:r>
    </w:p>
    <w:p>
      <w:pPr>
        <w:pStyle w:val="IntenseQuote"/>
      </w:pPr>
      <w:r>
        <w:t>Chunk 1</w:t>
      </w:r>
    </w:p>
    <w:p>
      <w:r>
        <w:t>s de interés de largo plazo han continuado aumentando a nivel global y las bolsas han tenido resultados mixtos. Destaca el caso de América Latina, donde los mercados bursátiles y monedas locales han mostrado cierta recuperación, explicada en parte por los mayores precios de las materias primas y la baja base de comparación. La invasión a Ucrania ha elevado la incertidumbre de forma significativa y ha intensificado el aumento de los precios de las materias primas, especialmente de energía, alimentos y algunos metales. Así, el precio del petróleo ha subido significativamente, alcanzando niveles en</w:t>
      </w:r>
    </w:p>
    <w:p>
      <w:pPr>
        <w:pStyle w:val="IntenseQuote"/>
      </w:pPr>
      <w:r>
        <w:t>Chunk 2</w:t>
      </w:r>
    </w:p>
    <w:p>
      <w:r>
        <w:t>significativamente, alcanzando niveles en torno a US$110 el barril (+28% desde la última Reunión, para el promedio WTI -Brent), mientras que el precio del cobre se ubica en torno a US$4,6 la libra. De todos modos, por ahora, las principales repercusiones económicas y financieras se han mantenido acotadas a los países directamente involucrados en el conflicto y sus vecinos. En el mercado financiero nacional, comparado con la Reunión previa, el peso se apreció y el IPSA aumentó. Las tasas de interés de largo plazo, luego de una relativa</w:t>
      </w:r>
    </w:p>
    <w:p>
      <w:pPr>
        <w:pStyle w:val="IntenseQuote"/>
      </w:pPr>
      <w:r>
        <w:t>Chunk 3</w:t>
      </w:r>
    </w:p>
    <w:p>
      <w:r>
        <w:t>largo plazo, luego de una relativa estabilidad, comenzaron a aumentar a partir de fines de febrero, siguiendo el comportamiento de sus símiles externos. De todos modos, se mantienen algo por debajo de los máximos alcanzados a mediados de octubre del año pasado. Los precios de los activos nacionales han reaccionado de manera acotada al desarrollo del conflicto bélico entre Rusia y Ucrania, aunqu e se han vuelto a encumbrar los indicadores locales de incertidumbre. El crédito local conserva un bajo dinamismo, con flujos de colocaciones que se</w:t>
      </w:r>
    </w:p>
    <w:p>
      <w:pPr>
        <w:pStyle w:val="IntenseQuote"/>
      </w:pPr>
      <w:r>
        <w:t>Chunk 4</w:t>
      </w:r>
    </w:p>
    <w:p>
      <w:r>
        <w:t>flujos de colocaciones que se han desacelerado en lo más reciente. De acuerdo con la Encuesta de Crédito Bancario del primer trimestre, esto ocurre en medio de condiciones de acceso al financiamiento bancario más estrictas en todas las carteras, en especial para empresas, y una menor demanda por financiamiento. El saldo de las cuentas corrientes y vista de personas ha ido disminuyendo. Tod o esto en un contexto en que las tasas de interés de mercado de corto plazo han seguido aumentando, coherente con la transmisión de una política monetaria más contractiva dado el escenario de mayor infla</w:t>
      </w:r>
    </w:p>
    <w:p>
      <w:pPr>
        <w:pStyle w:val="IntenseQuote"/>
      </w:pPr>
      <w:r>
        <w:t>Chunk 5</w:t>
      </w:r>
    </w:p>
    <w:p>
      <w:r>
        <w:t>iva dado el escenario de mayor inflación y el aumento de las tasas benchmark de más largo plazo. Comunicado de Prensa Respecto de la actividad, el cierre de las Cuentas Nacionales de 2021 — acorde con la nueva compilación de referencia 2018 — arrojo un aumento de 11,7% en el PIB, dentro del rango proyectado en el IPoM de diciembre. El desempeño de la demanda intern a en el cuarto trimestre, y los datos disponibles de comienzos de año, apuntan a que la economía ya estaría en una senda de reducción de los elevados niveles de gasto del año pasado. Destaca el</w:t>
      </w:r>
    </w:p>
    <w:p>
      <w:pPr>
        <w:pStyle w:val="IntenseQuote"/>
      </w:pPr>
      <w:r>
        <w:t>Chunk 6</w:t>
      </w:r>
    </w:p>
    <w:p>
      <w:r>
        <w:t>gasto del año pasado. Destaca el retroceso de los niveles de consumo privado —descontada la estacionalidad—, especialmente en el gasto en bienes durables. Los datos del Imacec de enero confirman esta tendencia, con un marcado descenso de los niveles de actividad del comercio. Los servicios, en cambio, han continuado consolidando su recuperación en l ínea con la mayor apertura de la economía. En el mercado laboral se vuelve a observar un aumento de la participación, con una demanda que ha tendido a estabilizarse. Todo esto sucede en un contexto en que las percepciones de los consumidores</w:t>
      </w:r>
    </w:p>
    <w:p>
      <w:pPr>
        <w:pStyle w:val="IntenseQuote"/>
      </w:pPr>
      <w:r>
        <w:t>Chunk 7</w:t>
      </w:r>
    </w:p>
    <w:p>
      <w:r>
        <w:t>que las percepciones de los consumidores y los empresarios sobre la situación económica se han vuelto más pesimistas. La inflación anual aumentó hasta 7,8% a febrero, casi un punto porcentual por sobre lo previsto en el IPoM de diciembre, con una diferencia que respondió en parte importante a una mayor inflación subyacente, especialmente de los bienes. Las perspectivas de inflación de corto plazo han vuelto a aumentar, acercando la inflación anual a cifras de 10%. Las expectativas de inflación a dos años plazo permanecen por sobre 3% desde hace varios meses,</w:t>
      </w:r>
    </w:p>
    <w:p>
      <w:pPr>
        <w:pStyle w:val="IntenseQuote"/>
      </w:pPr>
      <w:r>
        <w:t>Chunk 8</w:t>
      </w:r>
    </w:p>
    <w:p>
      <w:r>
        <w:t>sobre 3% desde hace varios meses, s ituación que seguirá siendo monitoreada por el Consejo. El Consejo estima que, de darse los supuestos del escenario central del IPoM de marzo, futuros aumentos de la TPM serían menores que los realizados en los últimos trimestres. De todos modos, esto dependerá de la evolución del escenario macroeconómico. El IPoM que se publicará mañana contiene los detalles del escenario central, las sensibilidades y riesgos en torno a este, y sus implicancias para la evolución futura de la TPM.&lt;/s&gt;</w:t>
      </w:r>
    </w:p>
    <w:p>
      <w:r>
        <w:br w:type="page"/>
      </w:r>
    </w:p>
    <w:p>
      <w:pPr>
        <w:pStyle w:val="Heading2"/>
      </w:pPr>
      <w:r>
        <w:t>2022_mayo</w:t>
      </w:r>
    </w:p>
    <w:p>
      <w:pPr>
        <w:pStyle w:val="IntenseQuote"/>
      </w:pPr>
      <w:r>
        <w:t>Chunk 0</w:t>
      </w:r>
    </w:p>
    <w:p>
      <w:r>
        <w:t>&lt;s&gt; Jueves 5 de mayo de 2022. Reunión de Política Monetaria – mayo 2022 En su Reunión de Política Monetaria, el Consejo del Banco Central de Chile acordó incrementar la tasa de interés de política monetaria en 125 puntos base, hast a 8,25%. La decisión fue adoptada por la unanimidad de sus miembros. La inflación mundial ha seguido aumentando y los bancos centrales han intensificado el retiro de los estímulos monetarios. Esto se ha dado en un escenario en que los precios de las materias primas y los alimentos se han mantenido elevados y en que los confin</w:t>
      </w:r>
    </w:p>
    <w:p>
      <w:pPr>
        <w:pStyle w:val="IntenseQuote"/>
      </w:pPr>
      <w:r>
        <w:t>Chunk 1</w:t>
      </w:r>
    </w:p>
    <w:p>
      <w:r>
        <w:t>s y en que los confinamientos en China han puesto presiones adicionales sobre la recuperación de las cadenas de suministro global. Las perspectivas de crecimiento mundial para este año se han ido ajustando a la baja, acercándose a los valores previstos en el IPoM de marzo. Esto, en medio de una incertidumbre que se mantiene alta a causa de la invasión de Rusia a Ucrania y de señales de preocupación en torno a la actividad en China. Los movimientos de los mer cados financieros globales han estado mayormente determinados por los riesgos asociados</w:t>
      </w:r>
    </w:p>
    <w:p>
      <w:pPr>
        <w:pStyle w:val="IntenseQuote"/>
      </w:pPr>
      <w:r>
        <w:t>Chunk 2</w:t>
      </w:r>
    </w:p>
    <w:p>
      <w:r>
        <w:t>s por los riesgos asociados a la velocidad con la que los principales bancos centrales retirarían los estímulos monetarios, en particular la Reserva Federal de Estados Unidos. En este contexto, desde la Reunión anterior, las tasas de interés de largo plazo aumentaron en diversas economías, las bolsas descendieron y el dólar se apreció a nivel global, todo esto en un ambiente de mayor volatilidad financiera. El mercado financiero nacional fue parcialmente afectado por estos desarrollos. En el último mes, la paridad peso/dólar se depreció de modo importante y las tasas de interés</w:t>
      </w:r>
    </w:p>
    <w:p>
      <w:pPr>
        <w:pStyle w:val="IntenseQuote"/>
      </w:pPr>
      <w:r>
        <w:t>Chunk 3</w:t>
      </w:r>
    </w:p>
    <w:p>
      <w:r>
        <w:t>importante y las tasas de interés de largo plazo (BTP-10) aumentaron. A su vez, el IPSA disminuyó y el premio por riesgo soberano (CDS) aumentó. En cuanto al crédito, el desempeño de las colocaciones continúa reflejando un dinamismo acotado en las diferentes carteras. Este panorama es coherente con el mayor costo del crédito, condiciones de acceso más restrictivas y una actitud más cauta de los demandantes, como lo recoge la información cualitativa recopilada en el Informe de Percepciones de Negocios de mayo. En cuanto a la actividad,</w:t>
      </w:r>
    </w:p>
    <w:p>
      <w:pPr>
        <w:pStyle w:val="IntenseQuote"/>
      </w:pPr>
      <w:r>
        <w:t>Chunk 4</w:t>
      </w:r>
    </w:p>
    <w:p>
      <w:r>
        <w:t>. En cuanto a la actividad, considerados los Imacec publicados, la actividad habría crecido 7,9% en el primer trimestre de 2022, algo por sobre lo estimado en el IPoM, principalmente por el resultado de marzo. Por el lado de la demanda, los indicadores de corto plazo muestran que el consumo sigue resiliente, mientras que la inversión se debilita. En esta última, si bien las importaciones de capital permanecen elevadas, la mayoría de los indicadores asociados a la construcción han continuado decayendo y la información de los catastros se revisa a la baja para</w:t>
      </w:r>
    </w:p>
    <w:p>
      <w:pPr>
        <w:pStyle w:val="IntenseQuote"/>
      </w:pPr>
      <w:r>
        <w:t>Chunk 5</w:t>
      </w:r>
    </w:p>
    <w:p>
      <w:r>
        <w:t>se revisa a la baja para el período 2022 -2025. En el mercado laboral, el aumento del empleo se ha ido ralentizando desde fines d el año pasado, en un contexto en que distintos indicadores dan cuenta de una Comunicado de Prensa demanda menos dinámica y una oferta que, aunque con alguna mejoría, sigue acotada. Las expectativas de consumidores (IPEC) y empresas (IMCE) han seguido deteriorándose. La inflación de marzo fue significativamente mayor a lo previsto en el último IPoM, con lo que variación anual del IPC subió a 9,4% —7,</w:t>
      </w:r>
    </w:p>
    <w:p>
      <w:pPr>
        <w:pStyle w:val="IntenseQuote"/>
      </w:pPr>
      <w:r>
        <w:t>Chunk 6</w:t>
      </w:r>
    </w:p>
    <w:p>
      <w:r>
        <w:t>a 9,4% —7,6% el IPC subyacente (sin volátiles)—. Resaltó el alza de los precios de los alimentos —subyacentes y volátiles—, de los precios de los combustibles y de algunos ítems puntuales. Las presiones inflacionarias internas se han visto incrementadas por las alzas de los precios internacionales de la energía y los alimentos, la depreciación del tipo de cambio y los sostenidos problemas de su ministro global. Las expectativas para la inflación provenientes de las encuestas —EEE y EOF— permanecen</w:t>
      </w:r>
    </w:p>
    <w:p>
      <w:pPr>
        <w:pStyle w:val="IntenseQuote"/>
      </w:pPr>
      <w:r>
        <w:t>Chunk 7</w:t>
      </w:r>
    </w:p>
    <w:p>
      <w:r>
        <w:t>EEE y EOF— permanecen por sobre 3% a dos años plazo. La evolución reciente de la inflación y sus perspectivas de corto plazo se ubican por sobre lo previsto en el IPoM de ma rzo. Esta situación intensifica los riesgos del escenario inflacionario, por lo que el Consejo ha decidido un aumento de la TPM que la sitúa en torno al borde superior del corredor de tasa del último Informe. Una nueva evaluación de la trayectoria de la po lítica monetaria se realizará en el próximo IPoM.&lt;/s&gt;</w:t>
      </w:r>
    </w:p>
    <w:p>
      <w:r>
        <w:br w:type="page"/>
      </w:r>
    </w:p>
    <w:p>
      <w:pPr>
        <w:pStyle w:val="Heading2"/>
      </w:pPr>
      <w:r>
        <w:t>2022_octubre</w:t>
      </w:r>
    </w:p>
    <w:p>
      <w:pPr>
        <w:pStyle w:val="IntenseQuote"/>
      </w:pPr>
      <w:r>
        <w:t>Chunk 0</w:t>
      </w:r>
    </w:p>
    <w:p>
      <w:r>
        <w:t>&lt;s&gt; Miércoles 12 de octubre de 2022. Reunión de Política Monetaria – octubre 2022 En su Reunión de Política Monetaria, el Consejo del Banco Central de Chile acordó aumentar la tasa de interés de política monetaria en 50 puntos base, hasta 11,25%. La decisión fue adoptada por la unanimidad de sus miembros. Las perspectivas de crecimiento mundial y las condiciones financieras internacionales se han deteriorado. La inflación mundial ha seguido dando señales de mayor persistencia, los bancos centrales han continuado elevando sus tasas de referencia y las expectativas de mercado apuntan a un prolongado ajuste</w:t>
      </w:r>
    </w:p>
    <w:p>
      <w:pPr>
        <w:pStyle w:val="IntenseQuote"/>
      </w:pPr>
      <w:r>
        <w:t>Chunk 1</w:t>
      </w:r>
    </w:p>
    <w:p>
      <w:r>
        <w:t>apuntan a un prolongado ajuste monetario en las economías desarrolladas. Los mercados financieros globales mantienen elevados niveles de volatilidad. El dólar ha continuado fortaleciéndose a nivel mundial, los mercados bursátiles han disminuido y las tasas de interés de largo plazo han aumentado. Los precios de las materias primas han mostrado vaivenes. En los días previos a la Reunión, el precio del barril de petróleo se ubicó en torno a US$90 y el de la libra de cobre cercano a US$3,5. El mercado financiero nacional</w:t>
      </w:r>
    </w:p>
    <w:p>
      <w:pPr>
        <w:pStyle w:val="IntenseQuote"/>
      </w:pPr>
      <w:r>
        <w:t>Chunk 2</w:t>
      </w:r>
    </w:p>
    <w:p>
      <w:r>
        <w:t>3,5. El mercado financiero nacional se ha acoplado a las tendencias globales recientes. Respecto de la Reunión previa, el tipo de cambio se depreció en torno a 5%, las tasas de interés de largo plazo subieron –especialmente las en UF – y el IPSA registró pérdidas. El crédito bancario sigue desacelerándose, en medio de condiciones de oferta que permanecen restrictivas y una demanda que se percibe debilitada para todos los segmentos. En agosto, el componente no minero del Imacec (+1,3% anual; +0,7% mensual des</w:t>
      </w:r>
    </w:p>
    <w:p>
      <w:pPr>
        <w:pStyle w:val="IntenseQuote"/>
      </w:pPr>
      <w:r>
        <w:t>Chunk 3</w:t>
      </w:r>
    </w:p>
    <w:p>
      <w:r>
        <w:t>anual; +0,7% mensual desestacionalizado) resultó algo superior a lo previsto en el IPoM de septiembre, principalmente por la mayor actividad de algunos servicios. Sin embargo, rubros como el comercio, la industria y la construcción presentan caídas relevantes en sus niveles de actividad, en línea con lo anticipado. Por el lado del gasto, los indicadores relacionados con el consumo privado muestran que este ha seguido disminuyendo. A quellos ligados a la inversión continúan débiles, aunque con alguna resiliencia en sectores específicos que han dinamizado las importaciones de maquinarias y equipos. En</w:t>
      </w:r>
    </w:p>
    <w:p>
      <w:pPr>
        <w:pStyle w:val="IntenseQuote"/>
      </w:pPr>
      <w:r>
        <w:t>Chunk 4</w:t>
      </w:r>
    </w:p>
    <w:p>
      <w:r>
        <w:t>de maquinarias y equipos. En el mercado laboral, sigue observándose un estancamiento de la creación de empleo y la disminución de las vacantes. La tasa de desocupación y de participación no muestran grandes cambios. La variación anual de los salarios reales continúa en valores negativos. Los índices de confianza de consumidores y de empresas permanecen en la zona de pesimismo, si bien exhiben algún repunte en lo más reciente. En septiembre, la inflación total llegó a 13,7% anual, disminuyendo levemente respecto del registro de agosto. La inflación subyacente</w:t>
      </w:r>
    </w:p>
    <w:p>
      <w:pPr>
        <w:pStyle w:val="IntenseQuote"/>
      </w:pPr>
      <w:r>
        <w:t>Chunk 5</w:t>
      </w:r>
    </w:p>
    <w:p>
      <w:r>
        <w:t>. La inflación subyacente, en cambio, aumentó hasta 11,1% anual. Respecto del IPoM, la inflación acumulada en los últimos dos meses ha sido superior a lo previsto, principalmente por el mayor aumento de los precios de algunos alimentos. Las expectativas de inflación a dos años plazo continúan por sobre 3%. Comunicado de Prensa El Consejo estima que la TPM ha llegado al nivel máximo del ciclo iniciado en julio de 2021 y que se mantendrá en este valor por el tiempo necesario para asegurar la convergencia de la inflación a la meta en el horizonte de política</w:t>
      </w:r>
    </w:p>
    <w:p>
      <w:pPr>
        <w:pStyle w:val="IntenseQuote"/>
      </w:pPr>
      <w:r>
        <w:t>Chunk 6</w:t>
      </w:r>
    </w:p>
    <w:p>
      <w:r>
        <w:t>meta en el horizonte de política de dos años. Los riesgos del escenario macroeconómico son elevados y sus implicancias de corto y mediano plazo deben ser evaluadas cuidadosamente. El Consejo permanecerá atento al desarrollo de estos eventos y reafirma su compromiso de conducir la política monetaria con flexibilidad, de manera que la inflación proyectada se ubique en 3% en el horizonte de política.&lt;/s&gt;</w:t>
      </w:r>
    </w:p>
    <w:p>
      <w:r>
        <w:br w:type="page"/>
      </w:r>
    </w:p>
    <w:p>
      <w:pPr>
        <w:pStyle w:val="Heading2"/>
      </w:pPr>
      <w:r>
        <w:t>2022_septiembre</w:t>
      </w:r>
    </w:p>
    <w:p>
      <w:pPr>
        <w:pStyle w:val="IntenseQuote"/>
      </w:pPr>
      <w:r>
        <w:t>Chunk 0</w:t>
      </w:r>
    </w:p>
    <w:p>
      <w:r>
        <w:t>&lt;s&gt; Martes 6 de septiembre de 2022. Reunión de Política Monetaria – septiembre 2022 En su Reunión de Política Monetaria, el Consejo del Banco Central de Chile acordó incrementar la tasa de interés de política monetaria en 100 puntos base, hasta 10,75%. La decisión fue adoptada con los votos de la Presidenta señora Costa y los Consejeros señores Naudon y Céspedes. El Vicepresidente señor García votó por aumentar la TPM en 125 puntos base. La Consejera señora Griffith-Jones votó por aumentarla en 75 puntos base. La inflación mundial ha seguido aumentando</w:t>
      </w:r>
    </w:p>
    <w:p>
      <w:pPr>
        <w:pStyle w:val="IntenseQuote"/>
      </w:pPr>
      <w:r>
        <w:t>Chunk 1</w:t>
      </w:r>
    </w:p>
    <w:p>
      <w:r>
        <w:t>La inflación mundial ha seguido aumentando y dando señales de mayor persistencia. Los bancos centrales han continuado elevando sus tasas de referencia. El Banco Central Europeo inició su proceso de normalización monetaria durante julio. Destaca la Reserva Federal de Estados Unidos, que ha asumido una postura más contractiva para controlar la inflación. En este contexto, las perspectivas de crecimiento global se han deteriorado, en medio de condici ones que se mantienen desfavorables especialmente para las economías emergentes. Los mercados financieros globales han seguido mostrando una elevada volatilidad, principalmente por la incertidumbre</w:t>
      </w:r>
    </w:p>
    <w:p>
      <w:pPr>
        <w:pStyle w:val="IntenseQuote"/>
      </w:pPr>
      <w:r>
        <w:t>Chunk 2</w:t>
      </w:r>
    </w:p>
    <w:p>
      <w:r>
        <w:t>principalmente por la incertidumbre respecto de la trayectoria de política monetaria de la Fed y sus impactos. Las tasas de interés de largo plazo, en general, han aumentado en las últimas semanas y el dólar ha seguido apreciándose a nivel global. El barril de petróleo ha retrocedido a cerca de US$90 (-13% desde la última Reunión), en tanto el cobre ha exhibido vaivenes y se ubica en torno a US$3,5 la libra (+3% desde la última Reunión). Los precios de los alimentos también han mostrado descensos importantes. Desde el anuncio de intervención del Banco</w:t>
      </w:r>
    </w:p>
    <w:p>
      <w:pPr>
        <w:pStyle w:val="IntenseQuote"/>
      </w:pPr>
      <w:r>
        <w:t>Chunk 3</w:t>
      </w:r>
    </w:p>
    <w:p>
      <w:r>
        <w:t>Desde el anuncio de intervención del Banco Central las tensiones en el mercado cambiario han disminuido. La volatilidad ha descendido y el tipo de cambio se ha apreciado. Las tasas de interés de largo plazo se ubican en niveles similares — aunque con fluctuaciones— a los de la Reunión previa, mientras que la bolsa ha acumulado ganancias. El cré dito continúa con un débil dinamismo, en un contexto en que bancos y empresas consideran que las condiciones financieras son restrictivas. La actividad ha seguido su proceso de ajuste tras los fuertes desequilibrios acumulados en 2021. Los</w:t>
      </w:r>
    </w:p>
    <w:p>
      <w:pPr>
        <w:pStyle w:val="IntenseQuote"/>
      </w:pPr>
      <w:r>
        <w:t>Chunk 4</w:t>
      </w:r>
    </w:p>
    <w:p>
      <w:r>
        <w:t>os acumulados en 2021. Los datos del segun do trimestre mostraron un retroceso de 0,5% del PIB no minero — serie desestacionalizada— respecto del trimestre precedente. Esta tendencia se mantuvo en julio, mes en el cual el Imacec no minero decreció 0,8% mensualmente en su serie desestacionalizada. Por el lado del gasto, los datos del segundo trimestre mostraron caídas tanto en la inversión como en el consumo. El mercado laboral ha perdido fuerza, observándose una baja creación de empleo y un descenso en las vacantes. La tasa de desempleo no muestra ma</w:t>
      </w:r>
    </w:p>
    <w:p>
      <w:pPr>
        <w:pStyle w:val="IntenseQuote"/>
      </w:pPr>
      <w:r>
        <w:t>Chunk 5</w:t>
      </w:r>
    </w:p>
    <w:p>
      <w:r>
        <w:t>desempleo no muestra ma yores cambios. La variación anual de los salarios reales se mantiene en niveles negativos. Los indicadores de confianza de los consumidores y de las empresas siguen en terreno pesimista. Comunicado de Prensa La inflación total ha continuado aumentando y se ubicó en 13,1% anual en julio, mientras que la inflación subyacente — medida por el IPC sin volátiles — subió a 10% anual. El dato de IPC de julio sorprendió al alza, principalmente por el mayor aumento de los precios volátiles. Las expectativas de inflación de</w:t>
      </w:r>
    </w:p>
    <w:p>
      <w:pPr>
        <w:pStyle w:val="IntenseQuote"/>
      </w:pPr>
      <w:r>
        <w:t>Chunk 6</w:t>
      </w:r>
    </w:p>
    <w:p>
      <w:r>
        <w:t>. Las expectativas de inflación de las encuestas —EEE y EOF— se han ajustado al alza. Con esta decisión, la TPM se ubica en torno al nivel máximo que considera el escenario central del IPoM de septiembre. Los próximos movimientos de la tasa dependerán de la evolución del escenario macroeconómico y sus implicancias para la convergencia de la inflación a la meta. El Consejo permanecerá especialmente atento a los riesgos al alza para la inflación, tanto por el elevado nivel que ésta ha alcanzado como por el hecho de que las expectativas de inflación a dos años plazo</w:t>
      </w:r>
    </w:p>
    <w:p>
      <w:pPr>
        <w:pStyle w:val="IntenseQuote"/>
      </w:pPr>
      <w:r>
        <w:t>Chunk 7</w:t>
      </w:r>
    </w:p>
    <w:p>
      <w:r>
        <w:t>de inflación a dos años plazo siguen por sobre 3%. El IPoM que se publicará mañana contiene los detalles del escenario central, las sensibilidades y riesgos en torno a este y sus implicancias para la evolución futura de la TPM.&lt;/s&gt;</w:t>
      </w:r>
    </w:p>
    <w:p>
      <w:r>
        <w:br w:type="page"/>
      </w:r>
    </w:p>
    <w:p>
      <w:pPr>
        <w:pStyle w:val="Heading2"/>
      </w:pPr>
      <w:r>
        <w:t>2023_abril</w:t>
      </w:r>
    </w:p>
    <w:p>
      <w:pPr>
        <w:pStyle w:val="IntenseQuote"/>
      </w:pPr>
      <w:r>
        <w:t>Chunk 0</w:t>
      </w:r>
    </w:p>
    <w:p>
      <w:r>
        <w:t>&lt;s&gt; Martes 4 de abril de 2023 Reunión de Política Monetaria – Abril 2023 En su Reunión de Política Monetaria, el Consejo del Banco Central de Chile acordó mantener la tasa de interés de política monetaria en 11,25%. La decisión fue adoptada por la unanimidad de sus miembros. En el plano externo, hasta inicios de marzo, se configuraba un entorno con mejores perspectivas de crecimiento mundial y una mayor preocupación por la inflación, particularmente porque los indicadores subyacentes permanecen en niveles elevados en varias economías. En las últimas semanas, la atención se ha volcado hacia la salud financier</w:t>
      </w:r>
    </w:p>
    <w:p>
      <w:pPr>
        <w:pStyle w:val="IntenseQuote"/>
      </w:pPr>
      <w:r>
        <w:t>Chunk 1</w:t>
      </w:r>
    </w:p>
    <w:p>
      <w:r>
        <w:t>ha volcado hacia la salud financiera de algunos bancos de economías desarrolladas. Las autoridades han tomado diversas acciones para contener el impacto de estos episodios. Con todo, la volatilidad e incertidumbre sobre el escenario futuro permanece elevada. Los mercados financieros globales han mostrado fluctuaciones importantes en el último mes, revirtiendo el mejor tono que observaban hasta inicios de marzo. Así, las tasas de interés han disminuido de forma significativa, mientras las bolsas y monedas han mostrado movimientos mixtos, en medio de un menor apetito por riesgo. Respecto de</w:t>
      </w:r>
    </w:p>
    <w:p>
      <w:pPr>
        <w:pStyle w:val="IntenseQuote"/>
      </w:pPr>
      <w:r>
        <w:t>Chunk 2</w:t>
      </w:r>
    </w:p>
    <w:p>
      <w:r>
        <w:t>o por riesgo. Respecto de la Reunión de enero, los precios de las materias primas, en general, han disminuido. El precio del cobre se ubica en torno a US$4,1 la libra (-3% desde la última Reunión), mientras que el del petróleo disminuyó a US$79 el barril (-5% desde la última Reunión, para el promedio WTI-Brent). En general, el mercado financiero local ha seguido las tendencias de los mercados globales. Las tasas de interés de largo plazo han descendido en las últimas semanas. Con vaivenes,</w:t>
      </w:r>
    </w:p>
    <w:p>
      <w:pPr>
        <w:pStyle w:val="IntenseQuote"/>
      </w:pPr>
      <w:r>
        <w:t>Chunk 3</w:t>
      </w:r>
    </w:p>
    <w:p>
      <w:r>
        <w:t>semanas. Con vaivenes, el tipo de cambio nominal se apreció en torno a 11,5% respecto del Info rme de Política Monetaria de diciembre, en parte debido a la consolidación de la disminución de la incertidumbre interna. En cuanto al crédito, la Encuesta de Crédito Bancario del primer trimestre de 2023 informa que tanto la oferta como la demanda se mantienen restrictivas. La revisión habitual de las Cuentas Nacionales indicó un cambio relevante en la composición de la demanda respecto de lo previamente publicado para el período 2020 -2022. El consumo resultó mayor y la inversión se corrigió</w:t>
      </w:r>
    </w:p>
    <w:p>
      <w:pPr>
        <w:pStyle w:val="IntenseQuote"/>
      </w:pPr>
      <w:r>
        <w:t>Chunk 4</w:t>
      </w:r>
    </w:p>
    <w:p>
      <w:r>
        <w:t>y la inversión se corrigió a la baja. El ahorro nacional fue menor y el déficit de la cuenta corriente fue superior. Los cambios en los niveles y tasas de crecimiento del PIB fueron acotados. En lo más coyuntural, los datos de fines de 2022 e inicios de 2023 muestran que el proceso de ajuste de la economía ha sido más lento que lo previsto. Descontada la estacionalidad, el Imacec no minero de febrero tuvo un aumento de 0,1%, con alzas en la actividad del comercio y la industria. A su vez, en el cuarto trimestre, el consumo de</w:t>
      </w:r>
    </w:p>
    <w:p>
      <w:pPr>
        <w:pStyle w:val="IntenseQuote"/>
      </w:pPr>
      <w:r>
        <w:t>Chunk 5</w:t>
      </w:r>
    </w:p>
    <w:p>
      <w:r>
        <w:t>el cuarto trimestre, el consumo de los hogares cayó 0, 7% respecto del trimestre previo — serie desestacionalizada—, reduciendo su velocidad de ajuste respecto de los trimestres inmediatamente anteriores. El mercado laboral da cuenta de un aumento en el empleo y la participación, con un desempleo que subió a 8, 4% a nivel nacional. La percepción Comunicado de Prensa de los hogares y las empresas sigue en niveles pesimistas, aunque ha mejorado respecto de meses previos. La inflación sigue siendo elevada. En febrero, la inflación total y subyacente se ubicaron en 1</w:t>
      </w:r>
    </w:p>
    <w:p>
      <w:pPr>
        <w:pStyle w:val="IntenseQuote"/>
      </w:pPr>
      <w:r>
        <w:t>Chunk 6</w:t>
      </w:r>
    </w:p>
    <w:p>
      <w:r>
        <w:t>yacente se ubicaron en 11,9 y 10,7% anual, respectivamente. Si bien la inflación total ha descendido, la inflación subyacente se mantiene en niveles similares desde hace varios meses. Además, ha acumulado una sorpresa al alza relevante en los últimos meses. La mayoría de las medidas de expectativas de inflación a dos años plazo continúan por sobre 3%. La economía se está ajustando más lento que lo previsto y la inflación está tardando más en reducirse. En este contexto, el Consejo considera que será necesario mantener la TPM en 11,25% hasta que el estado de la macroeconomía indique</w:t>
      </w:r>
    </w:p>
    <w:p>
      <w:pPr>
        <w:pStyle w:val="IntenseQuote"/>
      </w:pPr>
      <w:r>
        <w:t>Chunk 7</w:t>
      </w:r>
    </w:p>
    <w:p>
      <w:r>
        <w:t>estado de la macroeconomía indique que el proceso de convergencia de la inflación a la meta de 3% se haya consolidado. De acuerdo con el escenario central del IPoM de marzo, esto tomará más tiempo que lo previsto en diciembre. El Consejo reafirma su compromiso de actuar con flexibilidad en caso de que alguno de los riesgos internos o externos se concrete y las condiciones macroeconómicas así lo requieran. El IPoM que se publicará mañana contiene los detalles del escenario central, las sensibilidades y riesgos en torno a este y sus implicancias para la evolución futura de la TPM</w:t>
      </w:r>
    </w:p>
    <w:p>
      <w:pPr>
        <w:pStyle w:val="IntenseQuote"/>
      </w:pPr>
      <w:r>
        <w:t>Chunk 8</w:t>
      </w:r>
    </w:p>
    <w:p>
      <w:r>
        <w:t>la evolución futura de la TPM.&lt;/s&gt;</w:t>
      </w:r>
    </w:p>
    <w:p>
      <w:r>
        <w:br w:type="page"/>
      </w:r>
    </w:p>
    <w:p>
      <w:pPr>
        <w:pStyle w:val="Heading2"/>
      </w:pPr>
      <w:r>
        <w:t>2023_diciembre</w:t>
      </w:r>
    </w:p>
    <w:p>
      <w:pPr>
        <w:pStyle w:val="IntenseQuote"/>
      </w:pPr>
      <w:r>
        <w:t>Chunk 0</w:t>
      </w:r>
    </w:p>
    <w:p>
      <w:r>
        <w:t>&lt;s&gt; Martes 19 de dici embre de 2023 Reunión de Política Monetaria – Diciembre 2023 En su Reunión de Polí tica Monetaria, el Consejo del Banco Central de Chile acordó reducir la tasa de interés de política monetaria en 75 puntos base, hasta 8,25%. La decisión fue adoptada por la unanimidad de sus miembros. En el escenario internacional, la inflación ha continuado descendiendo y las perspectivas de política monetaria han tendido a relajarse, particularmente en EE.UU. Esta economía exhibe una actividad más resiliente que la esperada y se han ajustado</w:t>
      </w:r>
    </w:p>
    <w:p>
      <w:pPr>
        <w:pStyle w:val="IntenseQuote"/>
      </w:pPr>
      <w:r>
        <w:t>Chunk 1</w:t>
      </w:r>
    </w:p>
    <w:p>
      <w:r>
        <w:t>esperada y se han ajustado al alza sus perspectivas de crecimiento para este y el próximo año. Esto último, junto a las mejores proyecciones para China, implican un impulso externo algo mayor que el previsto hace unos meses. Las condiciones financieras globales han evolucionado favorablemente en las últimas semanas, revirtiendo el importante estrechamiento observado cuando se realizó la Reunión de Política Monetaria de octubre. Comparadas con esa fecha, las tasas de interés de largo plazo estadounidenses han retrocedido de forma significativa, ubicándose algo por debajo de 4%. Este descenso se ha traspas</w:t>
      </w:r>
    </w:p>
    <w:p>
      <w:pPr>
        <w:pStyle w:val="IntenseQuote"/>
      </w:pPr>
      <w:r>
        <w:t>Chunk 2</w:t>
      </w:r>
    </w:p>
    <w:p>
      <w:r>
        <w:t>. Este descenso se ha traspasado al resto de los países. El dólar se ha depreciado a nivel global, mientras que los mercados bursátiles han repuntado. El precio del petróleo cayó a alrededor de US$75 el barril y el precio del cobre retornó a valores en torno a US$3,8 la libra. En línea con las tendencias globales, en el mercado financiero nacional también se observa una reversión del estrechamiento de las condiciones financieras. Respecto de la última Reunión, las tasas de interés de largo plazo han caído de forma</w:t>
      </w:r>
    </w:p>
    <w:p>
      <w:pPr>
        <w:pStyle w:val="IntenseQuote"/>
      </w:pPr>
      <w:r>
        <w:t>Chunk 3</w:t>
      </w:r>
    </w:p>
    <w:p>
      <w:r>
        <w:t>largo plazo han caído de forma importante, el peso se ha apreciado y el IPSA ha acumulado ganancias. En cuanto al crédito, las tasas de interés de corto plazo, más ligadas a la evolución de la política monetaria, siguen reduciendo su nivel. Por su parte, las tasas hipotecarias —relacionadas con el financiamiento de largo plazo— se mantienen elevadas. Acorde con lo previsto, lo s datos del tercer trimestre e inicios del cuarto muestran que la actividad retomó tasas de expansión levemente positivas. Descontada la estacionalidad, el PIB no</w:t>
      </w:r>
    </w:p>
    <w:p>
      <w:pPr>
        <w:pStyle w:val="IntenseQuote"/>
      </w:pPr>
      <w:r>
        <w:t>Chunk 4</w:t>
      </w:r>
    </w:p>
    <w:p>
      <w:r>
        <w:t>estacionalidad, el PIB no minero del tercer trimestre creció 0,2% trimestral, empujado por la generación eléctrica, el comercio y algunas ramas industriales. El Imacec de octubre reafirmó el desem peño de la actividad, con un incremento de 0,5% mensual desestacionalizado en el componente no minero. En cuanto al gasto, el consumo privado mostró un incipiente aumento, mientras que la inversión se mantuvo débil. En el mercado laboral, la creación de empleo se mantiene lenta, con una demanda de trabajo aún dé bil, coherente con la evolución del ciclo económico. La</w:t>
      </w:r>
    </w:p>
    <w:p>
      <w:pPr>
        <w:pStyle w:val="IntenseQuote"/>
      </w:pPr>
      <w:r>
        <w:t>Chunk 5</w:t>
      </w:r>
    </w:p>
    <w:p>
      <w:r>
        <w:t>la evolución del ciclo económico. La tasa de desempleo llegó a 8,9% en el trimestre móvil terminado en octubre, por sobre su promedio histórico. El crecimiento de los salarios reales Comunicado de Prensa aumentó hasta 3,5% anual, apoyado por la menor inflación. Las expectativas de los hogares y las empresas permanecen en terreno pesimista. La inflación ha continuado disminuyendo, con variaciones anuales del IPC total y subyacente que se ubican en 4,8 y 6,0%, respectivamente. La inflación del mes de noviembre superó lo</w:t>
      </w:r>
    </w:p>
    <w:p>
      <w:pPr>
        <w:pStyle w:val="IntenseQuote"/>
      </w:pPr>
      <w:r>
        <w:t>Chunk 6</w:t>
      </w:r>
    </w:p>
    <w:p>
      <w:r>
        <w:t>del mes de noviembre superó lo esperado, principalmente por el comportamiento de algunos precios volátiles, que se considera menos informativo respecto de las tendencias inflacionarias. En cuanto a las expectativas de inflación a dos años plazo, tanto la Encuesta de Expectativas Económicas (EEE) como la Encuesta de Operadores Financieros (EOF) permanecen en 3%. El escenario macroeconómico ha evolucionado acorde con lo previsto. La economía ha ido resolviendo sus desequilibrios de trimestres previos y la inflación sigue reduciéndose. Los episodios de tensión en los</w:t>
      </w:r>
    </w:p>
    <w:p>
      <w:pPr>
        <w:pStyle w:val="IntenseQuote"/>
      </w:pPr>
      <w:r>
        <w:t>Chunk 7</w:t>
      </w:r>
    </w:p>
    <w:p>
      <w:r>
        <w:t>Los episodios de tensión en los mercados financieros globales y local, registrados al momento de la Reunión previa, se han disipado. En este contexto, se sigue proyectando que la inflación convergerá a la meta de 3% en la segunda mitad de 2024, pero se adelanta para el primer semestre la convergencia a 3% para la inflación subyacente ─componente donde se han acumulado diferencias a la baja desde el IPoM de septiembre. El Consejo considera que, en línea con el escenario central del IPoM de diciembre, la convergencia</w:t>
      </w:r>
    </w:p>
    <w:p>
      <w:pPr>
        <w:pStyle w:val="IntenseQuote"/>
      </w:pPr>
      <w:r>
        <w:t>Chunk 8</w:t>
      </w:r>
    </w:p>
    <w:p>
      <w:r>
        <w:t>de diciembre, la convergencia de la inflación a la meta requerirá nuevos recortes de la TPM. Su magnitud y temporalidad tomará en cuenta la evolución del escenario macroeconómico y sus implicancias para la trayectoria de la inflación. El Consejo reafirma su compromiso de actuar con flexibilidad en caso de que alguno de los riesgos internos o externos se concrete y las condiciones macroeconómicas así lo requieran. El IPoM que se publicará mañana contiene una actualización de los parámetros estructurales, los detalles del escenario central, las sensibilidades y riesgos en torno a este y sus</w:t>
      </w:r>
    </w:p>
    <w:p>
      <w:pPr>
        <w:pStyle w:val="IntenseQuote"/>
      </w:pPr>
      <w:r>
        <w:t>Chunk 9</w:t>
      </w:r>
    </w:p>
    <w:p>
      <w:r>
        <w:t>s en torno a este y sus implicancias para la evolución futura de la TPM. La Minuta correspondiente a esta Reunión de Política Monetaria se publicará a las 8:30 horas del viernes 5 de enero de 2024. La próxima Reunión de Política Monetaria se efectuará el martes 30 y miércoles 31 de enero de 2024. El Comunicado respectivo será publicado a partir de las 18 horas de este último día.&lt;/s&gt;</w:t>
      </w:r>
    </w:p>
    <w:p>
      <w:r>
        <w:br w:type="page"/>
      </w:r>
    </w:p>
    <w:p>
      <w:pPr>
        <w:pStyle w:val="Heading2"/>
      </w:pPr>
      <w:r>
        <w:t>2023_enero</w:t>
      </w:r>
    </w:p>
    <w:p>
      <w:pPr>
        <w:pStyle w:val="IntenseQuote"/>
      </w:pPr>
      <w:r>
        <w:t>Chunk 0</w:t>
      </w:r>
    </w:p>
    <w:p>
      <w:r>
        <w:t>&lt;s&gt; Jueves 26 de enero de 2023. Reunión de Política Monetaria – enero 2023 En su Reunión de Política Monetaria, el Consejo del Banco Central de Chile acordó mantener la tasa de interés de política monetaria en 11,25%. La decisión fue adoptada por la unanimidad de sus miembros. La inflación mundial ha disminuido en el margen, principalmente asociado a los menores precios de la energía. No obstante, la inflación persiste en niveles elevados y las presiones inflacionarias continúan siendo importantes. En este contexto, los principales bancos centrales han continuado subiendo sus</w:t>
      </w:r>
    </w:p>
    <w:p>
      <w:pPr>
        <w:pStyle w:val="IntenseQuote"/>
      </w:pPr>
      <w:r>
        <w:t>Chunk 1</w:t>
      </w:r>
    </w:p>
    <w:p>
      <w:r>
        <w:t>s han continuado subiendo sus tasa s de interés de referencia. Las perspectivas de crecimiento para 2023 se mantienen débiles, aun cuando muestran un acotado ajuste al alza. Los mercados financieros globales han reflejado un mayor optimismo, alimentado por los cambios en la política cero Co vid en China y las perspectivas de una trayectoria de política monetaria menos restrictiva por parte de la Reserva Federal. Desde la última Reunión, el dólar se ha depreciado globalmente, el apetito por riesgo y los flujos de capitales hacia economías emergentes han aumentado</w:t>
      </w:r>
    </w:p>
    <w:p>
      <w:pPr>
        <w:pStyle w:val="IntenseQuote"/>
      </w:pPr>
      <w:r>
        <w:t>Chunk 2</w:t>
      </w:r>
    </w:p>
    <w:p>
      <w:r>
        <w:t>economías emergentes han aumentado, los mercados bursátiles han exhibido alzas y las tasas de interés de largo plazo han mostrado movimientos mixtos. Los precios de las materias primas han evolucionado de manera heterogénea. El precio del cobre aumentó de forma importan te, ubicándose en US$4,2 la libra (+11% desde la última Reunión), impulsado por las mejores perspectivas de demanda de China, mientras que el del petróleo se encuentra alrededor de US$83 el barril (+5% desde la última Reunión, para el promedio WTI</w:t>
      </w:r>
    </w:p>
    <w:p>
      <w:pPr>
        <w:pStyle w:val="IntenseQuote"/>
      </w:pPr>
      <w:r>
        <w:t>Chunk 3</w:t>
      </w:r>
    </w:p>
    <w:p>
      <w:r>
        <w:t>ón, para el promedio WTI-Brent). El mercado financiero local ha recogido las tendencias globales. Respecto de la última Reunión, el IPSA y las tasas de interés de largo plazo se encuentran en niveles similares, mientras que el tipo de cambio se apreció en torno a 8%, algo más que monedas comparables. Las implicancias macroeconómicas de la reciente apreciación del peso deberán ser evaluadas en el próximo IPoM. El crédito bancario continúa contenido, especialmente en las colocaciones comerciales. Esto ocurre en un contexto en que las condici ones de oferta permanecen restrict</w:t>
      </w:r>
    </w:p>
    <w:p>
      <w:pPr>
        <w:pStyle w:val="IntenseQuote"/>
      </w:pPr>
      <w:r>
        <w:t>Chunk 4</w:t>
      </w:r>
    </w:p>
    <w:p>
      <w:r>
        <w:t>dici ones de oferta permanecen restrictivas y la demanda ha seguido debilitándose. En noviembre, el Imacec no minero volvió a mostrar un descenso, anotando una caída de 0,2% mensual en su serie desestacionalizada ( -0,8% para el Imacec total). Desde la perspecti va del gasto, continua el ajuste en indicadores relacionados con el consumo y la inversión, como el desempeño del comercio minorista, las importaciones y la baja actividad en la construcción. En el mercado laboral se sigue observando una baja creación de empleo y descensos en la variación anual de los salarios reale</w:t>
      </w:r>
    </w:p>
    <w:p>
      <w:pPr>
        <w:pStyle w:val="IntenseQuote"/>
      </w:pPr>
      <w:r>
        <w:t>Chunk 5</w:t>
      </w:r>
    </w:p>
    <w:p>
      <w:r>
        <w:t>ción anual de los salarios reales. Todo lo anterior se da en un contexto en que las expectativas de consumidores y empresarios persisten en niveles pesimistas. Comunicado de Prensa En diciembre, la inflación total y subyacente se ubicaron en 12,8 y 10,7% anual, respectivamente. Ambas cifras fueron menores a las registradas el mes previo. No obstante, la inflación acumulada en los últimos dos meses estuvo por sobre lo previsto en el IPoM de diciembre, principalmente por el registro de noviembre. Las expectativas de inflación a dos años plazo continúan por sobre 3%. La política</w:t>
      </w:r>
    </w:p>
    <w:p>
      <w:pPr>
        <w:pStyle w:val="IntenseQuote"/>
      </w:pPr>
      <w:r>
        <w:t>Chunk 6</w:t>
      </w:r>
    </w:p>
    <w:p>
      <w:r>
        <w:t>n por sobre 3%. La política monetaria ha hecho un ajuste significativo y está propiciando la resolución de los desequilibrios presentes en la economía. No obstante, la inflación sigue siendo muy elevada y la convergencia a la meta de 3% aún está sujeta a riesgos. El Consejo mantendrá la TPM en 11,25% hasta que el estado de la macroeconomía indique que dicho proceso se ha consolidado.&lt;/s&gt;</w:t>
      </w:r>
    </w:p>
    <w:p>
      <w:r>
        <w:br w:type="page"/>
      </w:r>
    </w:p>
    <w:p>
      <w:pPr>
        <w:pStyle w:val="Heading2"/>
      </w:pPr>
      <w:r>
        <w:t>2023_julio</w:t>
      </w:r>
    </w:p>
    <w:p>
      <w:pPr>
        <w:pStyle w:val="IntenseQuote"/>
      </w:pPr>
      <w:r>
        <w:t>Chunk 0</w:t>
      </w:r>
    </w:p>
    <w:p>
      <w:r>
        <w:t>&lt;s&gt; Viernes 28 de julio de 2023 Reunión de Política Monetaria – Julio 2023 En su Reunión de Política Monetaria, el Consejo del Banco Central de Chile acordó reducir la tasa de interés de política monetaria en 100 puntos base, hasta 10,25%. La decisión fue adoptada por la unanimidad de sus miembros. En el plano externo, la inflación ha seguido descendiendo, con sorpresas a la baja en un grupo amplio de economías, entre ellas la de Estados Unidos. Los mercados financieros han reflejado un mayor apetito por riesgo, observándose una depreciación del dólar a nivel global</w:t>
      </w:r>
    </w:p>
    <w:p>
      <w:pPr>
        <w:pStyle w:val="IntenseQuote"/>
      </w:pPr>
      <w:r>
        <w:t>Chunk 1</w:t>
      </w:r>
    </w:p>
    <w:p>
      <w:r>
        <w:t>ación del dólar a nivel global, un aumento de las bolsas y una compresión de los premios por riesgo. No obstante, los fundamentos siguen apuntando a la necesidad de una política monetaria restrictiva en las economías desarrolladas. Los principales bancos centrales han vuelto a subir sus tasas de referencia y han dado señales que sus políticas monetarias se mantendrán en terreno restrictivo por un tiempo prolongado. En este escenario, el impulso externo que recibirá la economía chilena se mantendrá acotado, con débiles perspectivas de crecimiento mundial tanto para este como para el próximo</w:t>
      </w:r>
    </w:p>
    <w:p>
      <w:pPr>
        <w:pStyle w:val="IntenseQuote"/>
      </w:pPr>
      <w:r>
        <w:t>Chunk 2</w:t>
      </w:r>
    </w:p>
    <w:p>
      <w:r>
        <w:t>tanto para este como para el próximo año. Respecto de las materias primas, resalta el aumento del precio de los cereales tras el retiro de Rusia de la Iniciativa de Granos del Mar Negro. El precio del cobre, con fluctuaciones, se ubica en un nivel similar al de la Reunión de junio, mientras que el precio del barril de petróleo aumentó cerca de 10% en el mismo lapso. Los movimientos del mercado financiero local siguen alineados con expectativas de que la política monetaria reducirá su nivel de restricción. Las tasas de interés de corto plazo han continua</w:t>
      </w:r>
    </w:p>
    <w:p>
      <w:pPr>
        <w:pStyle w:val="IntenseQuote"/>
      </w:pPr>
      <w:r>
        <w:t>Chunk 3</w:t>
      </w:r>
    </w:p>
    <w:p>
      <w:r>
        <w:t>de interés de corto plazo han continuado cayendo, el tipo de cambio se depreció y el IPSA acumuló ganancias significativas. Por su parte, las tasas de largo plazo han tenido movimientos menores. El crédito bancario sigue acotado. La Encuesta de Crédito Bancario del segundo trimestre da cuenta de condiciones estrechas por el lado de la oferta, junto con una demanda crediticia que continúa débil. En general, la actividad local y la demanda siguen evolucionando acorde con lo esperado. En mayo, el Imacec cayó 0,5% respecto del mes anterior, en su</w:t>
      </w:r>
    </w:p>
    <w:p>
      <w:pPr>
        <w:pStyle w:val="IntenseQuote"/>
      </w:pPr>
      <w:r>
        <w:t>Chunk 4</w:t>
      </w:r>
    </w:p>
    <w:p>
      <w:r>
        <w:t>respecto del mes anterior, en su serie desestacionalizada (‐2,0% anual). Este retroceso mes a mes fue determinado principalmente por factores de oferta, que afectaron particularmente a la minería y, en menor medida, a la industria. De hecho, descontada la estacionalidad, el componente no minero no presentó variación mes a mes (‐1,1% anual). Por el lado de la demanda, los indicadores vinculados al consumo y la inversión no muestran mayores novedades respecto de lo considerado en el escenario central del IPoM de junio. En el mercado laboral no se observan mayores</w:t>
      </w:r>
    </w:p>
    <w:p>
      <w:pPr>
        <w:pStyle w:val="IntenseQuote"/>
      </w:pPr>
      <w:r>
        <w:t>Chunk 5</w:t>
      </w:r>
    </w:p>
    <w:p>
      <w:r>
        <w:t>mercado laboral no se observan mayores cambios de sus tendencias previas, con una tasa de desempleo que se mantuvo en 8,5% en el trimestre móvil terminado en junio. Las remuneraciones siguen aumentando en términos reales. Las expectativas de los consumidores y de las empresas se mantienen en terreno pesimista, aunque han mejorado. Comunicado de Prensa La inflación total y subyacente se han reducido más rápido que lo previsto en el último IPoM. En junio, la inflación total descendió a 7,6% y la subyacente cayó a 9,1% anual.</w:t>
      </w:r>
    </w:p>
    <w:p>
      <w:pPr>
        <w:pStyle w:val="IntenseQuote"/>
      </w:pPr>
      <w:r>
        <w:t>Chunk 6</w:t>
      </w:r>
    </w:p>
    <w:p>
      <w:r>
        <w:t>yó a 9,1% anual. Las diferencias se dieron mayormente en el componente de bienes. Respecto de las expectativas de inflación a dos años plazo, tanto la Encuesta de Expectativas Económicas (EEE) como la Encuesta de Operadores Financieros (EOF) se encuentran en 3%. El Consejo ha iniciado el ciclo de reducción de la Tasa de Política Monetaria (TPM) fundado en la consolidación del proceso de convergencia inflacionaria. El escenario macroeconómico sigue siendo acorde con lo considerado en el IPoM de junio. En particular</w:t>
      </w:r>
    </w:p>
    <w:p>
      <w:pPr>
        <w:pStyle w:val="IntenseQuote"/>
      </w:pPr>
      <w:r>
        <w:t>Chunk 7</w:t>
      </w:r>
    </w:p>
    <w:p>
      <w:r>
        <w:t>oM de junio. En particular, el desempeño de la actividad y la demanda no muestra diferencias relevantes respecto de lo proyectado, aunque la inflación se redujo algo más rápido que lo previsto en el escenario central de dicho IPoM. El Consejo estima que, en el corto plazo, la TPM acumulará una reducción algo mayor a la considerada en el escenario central del IPoM, coherente con lo que indican las encuestas previas a esta Reunión. De todos modos, la magnitud y temporalidad del proceso de reducción de la TPM tomará en cuenta la evolución del escenario macro</w:t>
      </w:r>
    </w:p>
    <w:p>
      <w:pPr>
        <w:pStyle w:val="IntenseQuote"/>
      </w:pPr>
      <w:r>
        <w:t>Chunk 8</w:t>
      </w:r>
    </w:p>
    <w:p>
      <w:r>
        <w:t>en cuenta la evolución del escenario macroeconómico y sus implicancias para la trayectoria de la inflación. El Consejo reafirma su compromiso de actuar con flexibilidad en caso de que alguno de los riesgos internos o externos se concrete y las condiciones macroeconómicas así lo requieran. La Minuta correspondiente a esta Reunión de Política Monetaria se publicará a las 8:30 horas del lunes 14 de agosto de 2023. La próxima Reunión de Política Monetaria se efectuará el martes 5 de septiembre de 2023. El Comunicado respectivo será publicado a partir de las 18 horas de ese día.&lt;/s&gt;</w:t>
      </w:r>
    </w:p>
    <w:p>
      <w:r>
        <w:br w:type="page"/>
      </w:r>
    </w:p>
    <w:p>
      <w:pPr>
        <w:pStyle w:val="Heading2"/>
      </w:pPr>
      <w:r>
        <w:t>2023_junio</w:t>
      </w:r>
    </w:p>
    <w:p>
      <w:pPr>
        <w:pStyle w:val="IntenseQuote"/>
      </w:pPr>
      <w:r>
        <w:t>Chunk 0</w:t>
      </w:r>
    </w:p>
    <w:p>
      <w:r>
        <w:t>&lt;s&gt; Lunes 19 de junio de 2023 Reunión de Política Monetaria – Junio 2023 En su Reunión de Política Monetaria, el Consejo del Banco Central de Chile acordó mantener la tasa de interés de política monetaria en 11,25%. La decisión fue adoptada con los votos de la Presidenta señora Costa y los Consejeros señores Naudon y Céspedes. El Vicepresidente señor García y la Consejera señora Griffith-Jones votaron por reducirla en 50 puntos base. En el plano externo, la inflación ha seguido descendiendo, pero la inflación subyacente lo ha hecho</w:t>
      </w:r>
    </w:p>
    <w:p>
      <w:pPr>
        <w:pStyle w:val="IntenseQuote"/>
      </w:pPr>
      <w:r>
        <w:t>Chunk 1</w:t>
      </w:r>
    </w:p>
    <w:p>
      <w:r>
        <w:t>ción subyacente lo ha hecho de forma más lenta. Los datos de actividad del primer trimestre superaron lo esperado, en especial en China. No obstante, las perspectivas de crecimiento mundial para este y el próximo año se mantienen débiles. Esto en un contexto donde las condiciones financieras se mantendrán estrechas, la incertidumbre permanecerá elevada y se anticipa una política monetaria más restrictiva en las principales economías ante el desafío de reducir la inflación. Los mercados financieros globales han mostrado movimientos mixtos. Desde la última Reunión, las tasas de largo plazo en los</w:t>
      </w:r>
    </w:p>
    <w:p>
      <w:pPr>
        <w:pStyle w:val="IntenseQuote"/>
      </w:pPr>
      <w:r>
        <w:t>Chunk 2</w:t>
      </w:r>
    </w:p>
    <w:p>
      <w:r>
        <w:t>tasas de largo plazo en los países desarrollados han mostrado aumentos acotados, en contraste a los descensos observados en emergente s. Los mercados bursátiles, en general, cotizaron al alza. Los precios de las materias primas evolucionaron de forma heterogénea. El precio del cobre ha mostrado vaivenes y se ubica en torno a US$3,8 la libra, algo por sobre el nivel de la última Reunión. El precio del barril de petróleo retrocedió a US$72 (promedio WTI Brent). Los movimientos del</w:t>
      </w:r>
    </w:p>
    <w:p>
      <w:pPr>
        <w:pStyle w:val="IntenseQuote"/>
      </w:pPr>
      <w:r>
        <w:t>Chunk 3</w:t>
      </w:r>
    </w:p>
    <w:p>
      <w:r>
        <w:t>TI Brent). Los movimientos del mercado financiero local han estado alineados con expectativas de que la política monetaria irá reduciendo su nivel de restrictividad. Destaca que las tasas de corto plazo han caído de forma importante, descenso mucho más acotado para las tasas de largo plazo. El tipo de cambio ha fluctuado en torno a $800 en los últimos días. El crédito bancario sigue acotado. En general, la actividad y la demanda han evoluciona do acorde a lo esperado. Por el lado de la oferta, destacó el peor resultado de la minería. Por el lado del gasto,</w:t>
      </w:r>
    </w:p>
    <w:p>
      <w:pPr>
        <w:pStyle w:val="IntenseQuote"/>
      </w:pPr>
      <w:r>
        <w:t>Chunk 4</w:t>
      </w:r>
    </w:p>
    <w:p>
      <w:r>
        <w:t>. Por el lado del gasto, en el primer trimestre, la principal diferencia se concentró en el consumo privado, con una importante caída de su componente durable, princi palmente importado. Acorde con lo que muestra información de alta frecuencia, como las importaciones, esta caída se habría moderado en el segundo trimestre. La FBCF permanece estancada desde hace varios trimestres. El mercado laboral muestra un menor dinamismo, acorde con la evolución del ciclo económico, con una tasa de desempleo que se ubicó en 8,7% en el trimestre móvil terminado en abril. Todo esto en un contexto en que las</w:t>
      </w:r>
    </w:p>
    <w:p>
      <w:pPr>
        <w:pStyle w:val="IntenseQuote"/>
      </w:pPr>
      <w:r>
        <w:t>Chunk 5</w:t>
      </w:r>
    </w:p>
    <w:p>
      <w:r>
        <w:t>esto en un contexto en que las percepciones sobre la economía de empresas y hogares siguen pesimistas. La inflación total y subyacente han disminuido, ambas de acuerdo con lo previsto. En mayo, la inflación total disminuyó a 8,7% anual, descenso que ha seguido siendo impulsado principalmente por los componentes volátiles y de bienes. Por otra parte, la variación a nual de la inflación subyacente ha caído de forma más lenta y acotada, alcanzando 9,9% anual en el Comunicado de Prensa mismo mes. Respecto de las expectativas de</w:t>
      </w:r>
    </w:p>
    <w:p>
      <w:pPr>
        <w:pStyle w:val="IntenseQuote"/>
      </w:pPr>
      <w:r>
        <w:t>Chunk 6</w:t>
      </w:r>
    </w:p>
    <w:p>
      <w:r>
        <w:t>. Respecto de las expectativas de inflación a dos años plazo, tanto la Encuesta de Expectativas Económicas (EEE) como la Encuesta de Operadores Fina ncieros (EOF) se encuentran en 3%. La Tasa de Política Monetaria se ha mantenido contractiva por varios trimestres, lo que ha contribuido de forma relevante a la baja de la inflación. Si bien los riesgos en torno a esta persisten, se han ido equilibrando. El Consejo estima que la evolución más reciente de la economía apunta en la dirección requerida. De mantenerse estas tendencias</w:t>
      </w:r>
    </w:p>
    <w:p>
      <w:pPr>
        <w:pStyle w:val="IntenseQuote"/>
      </w:pPr>
      <w:r>
        <w:t>Chunk 7</w:t>
      </w:r>
    </w:p>
    <w:p>
      <w:r>
        <w:t>. De mantenerse estas tendencias, la TPM iniciará un proceso de reducción en el corto plazo. Su magnitud y temporalidad tomará en cuenta la evolución del escena rio macroeconómico y sus implicancias para la trayectoria de la inflación. El Consejo reafirma su compromiso de actuar con flexibilidad en caso de que alguno de los riesgos internos o externos se concrete y las condiciones macroeconómicas así lo requieran. El IPoM que se publicará mañana contiene los detalles del escenario central, las sensibilidades y riesgos en torno a este y sus implicancias para la evolución futura de la TPM</w:t>
      </w:r>
    </w:p>
    <w:p>
      <w:pPr>
        <w:pStyle w:val="IntenseQuote"/>
      </w:pPr>
      <w:r>
        <w:t>Chunk 8</w:t>
      </w:r>
    </w:p>
    <w:p>
      <w:r>
        <w:t>la evolución futura de la TPM. La Minuta correspondiente a esta Reunión de Política Monetaria se publicará a las 8:30 horas del jueves 6 de julio de 2023. La próxima Reunión de Política Monetaria se efectuará el jueves 27 y viernes 28 de julio de 2023. El Comunicado respectivo será publicado a partir de las 18 horas de este último día.&lt;/s&gt;</w:t>
      </w:r>
    </w:p>
    <w:p>
      <w:r>
        <w:br w:type="page"/>
      </w:r>
    </w:p>
    <w:p>
      <w:pPr>
        <w:pStyle w:val="Heading2"/>
      </w:pPr>
      <w:r>
        <w:t>2023_mayo</w:t>
      </w:r>
    </w:p>
    <w:p>
      <w:pPr>
        <w:pStyle w:val="IntenseQuote"/>
      </w:pPr>
      <w:r>
        <w:t>Chunk 0</w:t>
      </w:r>
    </w:p>
    <w:p>
      <w:r>
        <w:t>&lt;s&gt; Viernes 12 de mayo de 2023 Reunión de Política Monetaria – Mayo 2023 En su Reunión de Política Monetaria, el Consejo del Banco Central de Chile acordó mantener la tasa de interés de política monetaria en 11,25%. La decisión fue adoptada por la unanimidad de sus miembros. La inflación ha descendido en varias economías. No obstante, los indicadores subyacentes permanecen en niveles elevados, señalando los riesgos en torno a su convergencia. Los principales bancos centrales volvieron a subir sus tasas de referencia. En este contexto, la Reserva Federal ha dado</w:t>
      </w:r>
    </w:p>
    <w:p>
      <w:pPr>
        <w:pStyle w:val="IntenseQuote"/>
      </w:pPr>
      <w:r>
        <w:t>Chunk 1</w:t>
      </w:r>
    </w:p>
    <w:p>
      <w:r>
        <w:t>contexto, la Reserva Federal ha dado señales de una eventual pausa, mientras que el Banco Central Europeo ha indicado que aún debe realizar alzas. Las perspectivas de crecimiento mundial para este año se mantienen débiles. Las condiciones financieras globales no han mostrado cambios importantes en el último mes, aunque la incertidumbre respecto del escenario global sigue siendo elevada. Destacan los temores sobre el desempeño de la economía mundial y, en el mundo desarrollado, las potenciales vulnerabilidades de algunos bancos y la evolución del crédito. En este contexto, desde la última Reunión, las monedas se han apreciado respecto del</w:t>
      </w:r>
    </w:p>
    <w:p>
      <w:pPr>
        <w:pStyle w:val="IntenseQuote"/>
      </w:pPr>
      <w:r>
        <w:t>Chunk 2</w:t>
      </w:r>
    </w:p>
    <w:p>
      <w:r>
        <w:t>s se han apreciado respecto del dólar y las bolsas han tenido leves alzas. Las tasas de interés de largo plazo, en general, han exhibido alzas acotadas en las economías desarrolladas y descensos en las emergentes. Los precios de las materias primas han disminuido. Comparado con la última Reunión, el precio del petróleo cae algo más de 8%, baja que se ubica en torno a 5,5% para el cobre. En el mercado financiero local, el tipo de cambio nominal se ubica en niveles algo menores que los de la última Reunión, mientras que</w:t>
      </w:r>
    </w:p>
    <w:p>
      <w:pPr>
        <w:pStyle w:val="IntenseQuote"/>
      </w:pPr>
      <w:r>
        <w:t>Chunk 3</w:t>
      </w:r>
    </w:p>
    <w:p>
      <w:r>
        <w:t>la última Reunión, mientras que el IPSA aumentó. Las tasas de interés de largo plazo se encuentran en niveles algo mayores. El crédito bancario sigue acotado. El cierre preliminar de actividad del primer trimestre — basado en los Imacec —, da cuenta de que, más allá del mal resultado de la minería, el desempeño de la economía estuvo acorde con lo esperado en el IPoM de marzo. Por el lado de la demanda, los indicadores vinculados al consumo han continuado ajustándose a la baja, mientras que los de inversión ratifican su debilidad. En el mercado laboral,</w:t>
      </w:r>
    </w:p>
    <w:p>
      <w:pPr>
        <w:pStyle w:val="IntenseQuote"/>
      </w:pPr>
      <w:r>
        <w:t>Chunk 4</w:t>
      </w:r>
    </w:p>
    <w:p>
      <w:r>
        <w:t>bilidad. En el mercado laboral, la tasa de desempleo aumentó a 8,8% en el trim estre móvil terminado en marzo, explicado, entre otros factores, por la reducción de la ocupación y el aumento de la fuerza de trabajo. Los salarios reales siguen recuperándose. En este contexto, la percepción de la economía por parte de empresas y hogares continúa en terreno pesimista. La inflación total y subyacente han evolucionado conforme con lo proyectado en el IPoM de marzo. En abril, la variación anual del IPC disminuyó</w:t>
      </w:r>
    </w:p>
    <w:p>
      <w:pPr>
        <w:pStyle w:val="IntenseQuote"/>
      </w:pPr>
      <w:r>
        <w:t>Chunk 5</w:t>
      </w:r>
    </w:p>
    <w:p>
      <w:r>
        <w:t>anual del IPC disminuyó hasta 9,9%. La parte subyacente también mostró un descenso en su variación anua l —10,3% en abril—, aunque este ha sido menor que lo observado en la inflación total. La mayoría de las medidas de expectativas de inflación a dos años plazo continúan por sobre 3%. Comunicado de Prensa En coherencia con un escenario en línea con lo previsto, el Consejo considera adecuado mantener la TPM en 11,25% hasta que el estado de la macroeconomía indique que el proceso de convergencia de la inflación a la meta de 3%</w:t>
      </w:r>
    </w:p>
    <w:p>
      <w:pPr>
        <w:pStyle w:val="IntenseQuote"/>
      </w:pPr>
      <w:r>
        <w:t>Chunk 6</w:t>
      </w:r>
    </w:p>
    <w:p>
      <w:r>
        <w:t>inflación a la meta de 3% se haya consolidado. Al mismo tiempo, reafirma su compromiso de actuar con flexibilidad en caso de que alg uno de los riesgos internos o externos se concrete y las condiciones macroeconómicas así lo requieran. La Minuta correspondiente a esta Reunión de Política Monetaria se publicará a las 8:30 horas del lunes 29 de mayo de 2023. La próxima Reunión de Polític a Monetaria se efectuará el lunes 19 de junio de 2023. El Comunicado respectivo será publicado a partir de las 18 horas de ese día.&lt;/s&gt;</w:t>
      </w:r>
    </w:p>
    <w:p>
      <w:r>
        <w:br w:type="page"/>
      </w:r>
    </w:p>
    <w:p>
      <w:pPr>
        <w:pStyle w:val="Heading2"/>
      </w:pPr>
      <w:r>
        <w:t>2023_octubre</w:t>
      </w:r>
    </w:p>
    <w:p>
      <w:pPr>
        <w:pStyle w:val="IntenseQuote"/>
      </w:pPr>
      <w:r>
        <w:t>Chunk 0</w:t>
      </w:r>
    </w:p>
    <w:p>
      <w:r>
        <w:t>&lt;s&gt; Jueves 26 de octubre de 2023 Reunión de Política Monetaria – Octubre 2023 En su Reunión de Política Monetaria, el Consejo del Banco Central de Chile acordó reducir la tasa de interés de política monetaria en 50 puntos base, hasta 9%. La decisión fue adoptada por la unanimidad de sus miembros. En el ámbito externo, la principal noticia ha sido el estrechamiento y volatilidad de las condiciones financieras globales. Esto, asociado, entre otros factores, al dinámico desempeño de la economía de EE.UU. ─con sus consecuencias para la evolución futura de su</w:t>
      </w:r>
    </w:p>
    <w:p>
      <w:pPr>
        <w:pStyle w:val="IntenseQuote"/>
      </w:pPr>
      <w:r>
        <w:t>Chunk 1</w:t>
      </w:r>
    </w:p>
    <w:p>
      <w:r>
        <w:t>consecuencias para la evolución futura de su inflación─ y un escenario de incipientes dudas sobre la evolución fiscal en esa economía. A esto se ha sumado la incertidumbre vinculada a las condiciones geopolíticas. En este contexto, las tasas de interés de largo plazo estadounidenses han aumentado significativamente, lo que se ha transmitido al resto de las economías. La Reserva Federal (Fed) ha reforzado el mensaje de una restricción monetaria prolongada, sin descartar nuevas alzas de la tasa de fondos federales. Este conjunto de factores ha llevado a una apreciación global del</w:t>
      </w:r>
    </w:p>
    <w:p>
      <w:pPr>
        <w:pStyle w:val="IntenseQuote"/>
      </w:pPr>
      <w:r>
        <w:t>Chunk 2</w:t>
      </w:r>
    </w:p>
    <w:p>
      <w:r>
        <w:t>llevado a una apreciación global del dólar y una corrección negativa de los mercados bursátiles. La reciente escalada de los riesgos geopolíticos globales, junto con los anuncios de recortes de producción de la OPEP+, ha incidido en una mayor volatilidad del precio del petróleo, que se ubica en torno a US$87 el barril en los días previos a la Reunión. El precio del cobre disminuyó a US$3,6 la libra, en línea con la apreciación global del dólar. El mercado financiero nacional ha reaccionado a estos</w:t>
      </w:r>
    </w:p>
    <w:p>
      <w:pPr>
        <w:pStyle w:val="IntenseQuote"/>
      </w:pPr>
      <w:r>
        <w:t>Chunk 3</w:t>
      </w:r>
    </w:p>
    <w:p>
      <w:r>
        <w:t>nacional ha reaccionado a estos movimientos globales. En el mercado de renta fija, las tasas de interés de largo plazo han aumentado. A su vez, el IPSA ha acumulado pérdidas. El peso se ha depreciado en torno a 9% respecto de la Reunión previa. En cuanto al crédito, la Encuesta de Crédito Bancario del tercer trimestre muestra que la demanda crediticia continúa debilitándose en algunos segmentos, con condiciones de oferta sin grandes cambios. Por tipo de colocación, las tasas comerciales ─más ligadas a la políƟca monetar</w:t>
      </w:r>
    </w:p>
    <w:p>
      <w:pPr>
        <w:pStyle w:val="IntenseQuote"/>
      </w:pPr>
      <w:r>
        <w:t>Chunk 4</w:t>
      </w:r>
    </w:p>
    <w:p>
      <w:r>
        <w:t>s a la políƟca monetaria─ muestran descensos, mientras que las de vivienda ─más ligadas a las tasas de largo plazo─ aumentan. La actividad local ha evolucionado en torno al escenario central del IPoM de septiembre. Descontada la estacionalidad, en agosto el Imacec total y no minero tuvieron una caída de 0,5% mes a mes, incididos por factores puntuales que afectaron los servicios de educación. Por el lado de la demanda, diversos indicadores siguen dando cuenta de un acotado dinamismo del consumo y la inversión. En todo caso, algunos indicadores</w:t>
      </w:r>
    </w:p>
    <w:p>
      <w:pPr>
        <w:pStyle w:val="IntenseQuote"/>
      </w:pPr>
      <w:r>
        <w:t>Chunk 5</w:t>
      </w:r>
    </w:p>
    <w:p>
      <w:r>
        <w:t>. En todo caso, algunos indicadores asociados a la inversión dan cuenta de un desempeño algo mejor al previsto. El mercado laboral se ha debilitado, en línea con la evolución del ciclo económico. La tasa de desempleo subió hasta 9% en el trimestre móvil finalizado en agosto, en medio de una reducción del empleo. El crecimiento de los salarios reales se mantiene en torno a 2,5% anual. Todo lo anterior se da en un contexto en que las expectativas de los hogares y las empresas permanecen en terreno pesimista. Comunicado de Prensa La inflación ha continuado disminuyendo</w:t>
      </w:r>
    </w:p>
    <w:p>
      <w:pPr>
        <w:pStyle w:val="IntenseQuote"/>
      </w:pPr>
      <w:r>
        <w:t>Chunk 6</w:t>
      </w:r>
    </w:p>
    <w:p>
      <w:r>
        <w:t>ha continuado disminuyendo. En la parte subyacente ─sin voláƟles─, se observa un descenso más rápido que lo previsto en el último IPoM, en particular en su componente de bienes. En septiembre, el IPC total y subyacente alcanzaron variaciones anuales de 5,1 y 6,6%, respectivamente. En cuanto a las expectativas de inflación a dos años plazo, tanto la Encuesta de Expectativas Económicas (EEE) como la Encuesta de Operadores Financieros (EOF) permanecen en 3%. A grandes rasgos,</w:t>
      </w:r>
    </w:p>
    <w:p>
      <w:pPr>
        <w:pStyle w:val="IntenseQuote"/>
      </w:pPr>
      <w:r>
        <w:t>Chunk 7</w:t>
      </w:r>
    </w:p>
    <w:p>
      <w:r>
        <w:t>3%. A grandes rasgos, el escenario macroeconómico local ha evolucionado en línea con lo previsto en el IPoM de septiembre. No obstante, el escenario internacional muestra un deterioro de las condiciones financieras, combinándose factores reales, financieros y riesgos geopolíticos. Dados los efectos de estos desarrollos globales, el Consejo estima que reducir la TPM en 50 puntos base en esta Reunión es coherente con la convergencia de la inflación a la meta de 3%. Adicionalmente, debido a las crecientes tensiones en los mercados financieros globales, el</w:t>
      </w:r>
    </w:p>
    <w:p>
      <w:pPr>
        <w:pStyle w:val="IntenseQuote"/>
      </w:pPr>
      <w:r>
        <w:t>Chunk 8</w:t>
      </w:r>
    </w:p>
    <w:p>
      <w:r>
        <w:t>mercados financieros globales, el Consejo acordó suspender el programa de reposición de reservas y la reducción gradual de su posición forward. La minuta correspondiente a esta Reunión de Política Monetaria se publicará a las 8:30 horas del martes 14 de noviembre. La próxima Reunión de Política Monetaria se efectuará el martes 19 de diciembre de 2023 y el comunicado respectivo será publicado a partir de las 18 horas de ese día.&lt;/s&gt;</w:t>
      </w:r>
    </w:p>
    <w:p>
      <w:r>
        <w:br w:type="page"/>
      </w:r>
    </w:p>
    <w:p>
      <w:pPr>
        <w:pStyle w:val="Heading2"/>
      </w:pPr>
      <w:r>
        <w:t>2023_septiembre</w:t>
      </w:r>
    </w:p>
    <w:p>
      <w:pPr>
        <w:pStyle w:val="IntenseQuote"/>
      </w:pPr>
      <w:r>
        <w:t>Chunk 0</w:t>
      </w:r>
    </w:p>
    <w:p>
      <w:r>
        <w:t>&lt;s&gt; Martes 5 de septiembre de 2023 Reunión de Política Monetaria – Septiembre 2023 En su Reunión de Política Monetaria, el Consejo del Banco Central de Chile acordó reducir la tasa de interés de política monetaria en 75 puntos base, hasta 9,5%. La decisión fue adoptada por la unanimidad de sus miembros. En el escenario externo, la inflación ha continuado disminuyendo a nivel global, aunque sus perspectivas y las de política monetaria difieren entre países. Por un lado, en las economías desarrolladas se anticipa que la política monetaria seguirá siendo restrictiva por un período</w:t>
      </w:r>
    </w:p>
    <w:p>
      <w:pPr>
        <w:pStyle w:val="IntenseQuote"/>
      </w:pPr>
      <w:r>
        <w:t>Chunk 1</w:t>
      </w:r>
    </w:p>
    <w:p>
      <w:r>
        <w:t>seguirá siendo restrictiva por un período prolongado. Por otro, en varias economías emergentes ya se dio inicio o pronto se iniciará el ciclo de recortes. A su vez, las perspectivas de crecimiento mundial tanto para este como para el próximo año se mantienen débiles, con lo que el impulso externo que recibirá la economía chilena se mantendrá acotado. Los mercados financieros globales han reflejado menor apetito por riesgo, asociado a eventos como la rebaja de la calificación de la deuda soberana en EE.UU. y la incertidumbre respecto del</w:t>
      </w:r>
    </w:p>
    <w:p>
      <w:pPr>
        <w:pStyle w:val="IntenseQuote"/>
      </w:pPr>
      <w:r>
        <w:t>Chunk 2</w:t>
      </w:r>
    </w:p>
    <w:p>
      <w:r>
        <w:t>la incertidumbre respecto del desempeño económico de China y del ritmo de desinflación a nivel global. Desde la última Reunión, el dólar se ha fortalecido, las tasas de largo plazo han aumentado y las bolsas han caído. Los precios de las materias primas han tenido movimientos mixtos, destacando los vaivenes del cobre, el alza del petróleo y la caída de los cereales. En el mercado financiero local, el peso se depreció respecto de la Reunión anterior, explicado tanto por los cambios en el diferencial de tasas con el exterior</w:t>
      </w:r>
    </w:p>
    <w:p>
      <w:pPr>
        <w:pStyle w:val="IntenseQuote"/>
      </w:pPr>
      <w:r>
        <w:t>Chunk 3</w:t>
      </w:r>
    </w:p>
    <w:p>
      <w:r>
        <w:t>l de tasas con el exterior como por la mayor aversión al riesgo en los mercados globales. En el mismo período, las tasas de interés de largo plazo han tenido aumentos acotados, mientras que el IPSA redujo parte de las ganancias acumuladas previamente. Las tasas de corto plazo han continuado disminuyendo. El crecimiento del crédito continúa siendo acotado, con tasas de captación y de colocación que han evolucionado en línea con la transmisión usual de la política monetaria. En términos generales, la actividad y la demanda evolucionan acorde a lo esperado. Des</w:t>
      </w:r>
    </w:p>
    <w:p>
      <w:pPr>
        <w:pStyle w:val="IntenseQuote"/>
      </w:pPr>
      <w:r>
        <w:t>Chunk 4</w:t>
      </w:r>
    </w:p>
    <w:p>
      <w:r>
        <w:t>acorde a lo esperado. Descontada la estacionalidad, en el segundo trimestre, el PIB no minero cayó 0,5% respecto del trimestre previo. A su vez, el consumo privado se estabilizó. La inversión mantuvo un bajo desempeño, aunque con una mejora del componente de maquinaria y equipos. El déficit acumulado de la cuenta corriente continuó reduciéndose. El Imacec de julio dio cuenta de un desempeño más positivo de la actividad (+1,8% anual; +0,3% mensual desestacionalizado), aunque asociado principalmente a factores transitorios que afectaron a la generación eléctrica y los servicios</w:t>
      </w:r>
    </w:p>
    <w:p>
      <w:pPr>
        <w:pStyle w:val="IntenseQuote"/>
      </w:pPr>
      <w:r>
        <w:t>Chunk 5</w:t>
      </w:r>
    </w:p>
    <w:p>
      <w:r>
        <w:t>a la generación eléctrica y los servicios personales, entre otros. En el mercado laboral, la tasa de desempleo subió a 8,8% en el trimestre móvil terminado en julio, combinando un aumento de la participación en la fuerza de trabajo y los efectos estacionales en el empleo. El crecimiento anual de las remuneraciones reales sigue recuperándose luego de la contracción de trimestres previos. Las percepciones de la economía de los hogares y las empresas muestran una leve recuperación en lo que va del año. Comunicado de Prensa La inflación total y subyacente —sin volátile</w:t>
      </w:r>
    </w:p>
    <w:p>
      <w:pPr>
        <w:pStyle w:val="IntenseQuote"/>
      </w:pPr>
      <w:r>
        <w:t>Chunk 6</w:t>
      </w:r>
    </w:p>
    <w:p>
      <w:r>
        <w:t>yacente —sin volátiles— han continuado disminuyendo, aunque siguen en niveles altos. En julio, la inflación total descendió a 6,5% y la subyacente cayó a 8,5% anual. La baja de la inflación se explica por la reducción de la inflación subyacente de bienes y del componente volátil. La inflación de servicios ha tenido una baja más lenta. Respecto de las expectativas de inflación a dos años plazo, tanto la Encuesta de Expectativas Económicas (EEE) como la Encuesta de Operadores Financieros (</w:t>
      </w:r>
    </w:p>
    <w:p>
      <w:pPr>
        <w:pStyle w:val="IntenseQuote"/>
      </w:pPr>
      <w:r>
        <w:t>Chunk 7</w:t>
      </w:r>
    </w:p>
    <w:p>
      <w:r>
        <w:t>esta de Operadores Financieros (EOF) se encuentran en 3%. El escenario macroeconómico ha evolucionado acorde con lo anticipado, proyectándose que la inflación convergerá a la meta de 3% en la segunda parte de 2024. De materializarse las proyecciones del escenario central del IPoM de septiembre, en el corto plazo la TPM continuará la trayectoria delineada en la Reunión previa. De todos modos, la magnitud y temporalidad del proceso de reducción de la TPM tomará en cuenta la evolución del escenario macroeconómico y sus implicancias para la trayectoria de</w:t>
      </w:r>
    </w:p>
    <w:p>
      <w:pPr>
        <w:pStyle w:val="IntenseQuote"/>
      </w:pPr>
      <w:r>
        <w:t>Chunk 8</w:t>
      </w:r>
    </w:p>
    <w:p>
      <w:r>
        <w:t>sus implicancias para la trayectoria de la inflación. El Consejo reafirma su compromiso de actuar con flexibilidad en caso de que alguno de los riesgos internos o externos se concrete y las condiciones macroeconómicas así lo requieran. El IPoM que se publicará mañana contiene los detalles del escenario central, las sensibilidades y riesgos en torno a este y sus implicancias para la evolución futura de la TPM. La Minuta correspondiente a esta Reunión de Política Monetaria se publicará a las 8:30 horas del viernes 22 de septiembre de 2023. La próxima Reunión de Política Monetaria se efectuará</w:t>
      </w:r>
    </w:p>
    <w:p>
      <w:pPr>
        <w:pStyle w:val="IntenseQuote"/>
      </w:pPr>
      <w:r>
        <w:t>Chunk 9</w:t>
      </w:r>
    </w:p>
    <w:p>
      <w:r>
        <w:t>de Política Monetaria se efectuará el miércoles 25 y jueves 26 de octubre de 2023. El Comunicado respectivo será publicado a partir de las 18 horas de este último día.&lt;/s&gt;</w:t>
      </w:r>
    </w:p>
    <w:p>
      <w:r>
        <w:br w:type="page"/>
      </w:r>
    </w:p>
    <w:p>
      <w:pPr>
        <w:pStyle w:val="Heading2"/>
      </w:pPr>
      <w:r>
        <w:t>2024_abril</w:t>
      </w:r>
    </w:p>
    <w:p>
      <w:pPr>
        <w:pStyle w:val="IntenseQuote"/>
      </w:pPr>
      <w:r>
        <w:t>Chunk 0</w:t>
      </w:r>
    </w:p>
    <w:p>
      <w:r>
        <w:t>&lt;s&gt; Martes 2 de abril de 2024. Reunión de Política Monetaria – Abril 2024 En su Reunión de Política Monetaria, el Consejo del Banco Central de Chile acordó reducir la tasa de interés de política monetaria en 75 puntos base, hasta 6,5%. La decisión fue adoptada por la unanimidad de sus miembros. En el plano externo, la inflación mundial ha seguido disminuyendo, aunque existen riesgos asociados a l aumento de los costos ─principalmente el transporte y los combustibles─ y la persistencia de altos registros en la inflación de servicios. Destaca EE.UU</w:t>
      </w:r>
    </w:p>
    <w:p>
      <w:pPr>
        <w:pStyle w:val="IntenseQuote"/>
      </w:pPr>
      <w:r>
        <w:t>Chunk 1</w:t>
      </w:r>
    </w:p>
    <w:p>
      <w:r>
        <w:t>de servicios. Destaca EE.UU., cuya inflación en los últimos meses ha mostrado cifras algo por sobre lo previsto, de la mano de una economía que se ha mantenido resiliente, apoyada por la solidez del merc ado laboral y del consumo privado. Esto ocurre en un escenario en que la actividad en el resto del mundo muestra perspectivas que siguen siendo moderadas, aunque con algunos signos de repunte en el margen. Las expectativas de mercado indican que el inicio de recortes de tasas de interés en EE.UU. se postergaría, en un contexto</w:t>
      </w:r>
    </w:p>
    <w:p>
      <w:pPr>
        <w:pStyle w:val="IntenseQuote"/>
      </w:pPr>
      <w:r>
        <w:t>Chunk 2</w:t>
      </w:r>
    </w:p>
    <w:p>
      <w:r>
        <w:t>postergaría, en un contexto en que la Reserva Federal ha mostrado una postura algo más cautelosa. En comparación con la Reunión de enero, las tasas de interés de largo plazo subieron en varias economías y las bolsas han tenido aumentos . El dólar, aunque con vaivenes, se ha fortalecido algo. Respecto de las materias primas, tanto el precio del petróleo como el del cobre han aumentado. El mercado financiero chileno se ha visto afectado tanto por l as tendencias en los mercados globales como por el comportamiento reciente de la inflación local</w:t>
      </w:r>
    </w:p>
    <w:p>
      <w:pPr>
        <w:pStyle w:val="IntenseQuote"/>
      </w:pPr>
      <w:r>
        <w:t>Chunk 3</w:t>
      </w:r>
    </w:p>
    <w:p>
      <w:r>
        <w:t>comportamiento reciente de la inflación local. Desde la última Reunión, las tasas de corto y de largo plazo subieron, el peso se depreció y la bolsa aumentó. Respecto del crédito, las tasas de interés de las colocaciones, especialmente las comerciales, han continuado reflejando la transmisión de las bajas de la TPM. Las hipotecarias, más vinculadas a las tasas de largo plazo, siguen elevadas. La morosidad ha crecido en todas las carteras. Los datos de fines de 2023 e inicios de 2024 muestran un contrapunto entre una actividad algo mejor</w:t>
      </w:r>
    </w:p>
    <w:p>
      <w:pPr>
        <w:pStyle w:val="IntenseQuote"/>
      </w:pPr>
      <w:r>
        <w:t>Chunk 4</w:t>
      </w:r>
    </w:p>
    <w:p>
      <w:r>
        <w:t>contrapunto entre una actividad algo mejor que lo previsto y una demanda más débil. Las Cuentas Nacionales de 2023 mostraron que el consumo tuvo un desempeño por debajo de lo esperado a lo largo del año y que la inversión cayó significativamente en el segundo semestre, particularmente en sus componentes transables. En lo que va de 2024, los datos de Imacec han mostrado un crecimiento por sobre lo esperado. Esto se asocia principalmente a factores de o ferta y un mayor impulso externo, aunque también incidieron los servicios. El mercado laboral mantiene coherencia con la trayectoria del ciclo. La ocupación y la</w:t>
      </w:r>
    </w:p>
    <w:p>
      <w:pPr>
        <w:pStyle w:val="IntenseQuote"/>
      </w:pPr>
      <w:r>
        <w:t>Chunk 5</w:t>
      </w:r>
    </w:p>
    <w:p>
      <w:r>
        <w:t>ciclo. La ocupación y la participación laboral han continuado con una mejo ra gradual. La tasa de desocupación sigue algo por sobre su promedio histórico. Las expectativas económicas de los hogares y empresas han mejorado levemente en lo que va del año, aunque se mantienen en terreno pesimista. Comunicado de Prensa La inflación de enero y febrero super ó lo previsto, lo que hizo aumentar la variación anual del IPC ─serie referencial empalmada─ hasta 3,6% (3,2% en enero) . Entre otros factores, esta evolución respondió a la depreciación del tipo</w:t>
      </w:r>
    </w:p>
    <w:p>
      <w:pPr>
        <w:pStyle w:val="IntenseQuote"/>
      </w:pPr>
      <w:r>
        <w:t>Chunk 6</w:t>
      </w:r>
    </w:p>
    <w:p>
      <w:r>
        <w:t>a la depreciación del tipo de cambio, alzas de precios externos y reajustes de algunos precios locales. La variación anual de la medición subyacente ─sin volátiles─ bajó a 4,2% anual (4,3% en enero). Respecto de las expectativas de inflación a dos años plazo, tanto la Encuesta de Expectativas Económicas (EEE) como la Encuesta de Operadores Financieros (EOF) se ubican en 3%. La economía local ha cerrado los significativos desbalances macroeconómicos de años previos, la inflación</w:t>
      </w:r>
    </w:p>
    <w:p>
      <w:pPr>
        <w:pStyle w:val="IntenseQuote"/>
      </w:pPr>
      <w:r>
        <w:t>Chunk 7</w:t>
      </w:r>
    </w:p>
    <w:p>
      <w:r>
        <w:t>años previos, la inflación ha tenido un rápido descenso y está en niveles más cercanos al 3%, al mismo tiempo que las expectativas de inflación están alineadas con la meta. Sin embargo, el alza de los registros inflacionarios en la partida del año y las mayores presiones de costos importados enfatizan la necesidad de seguir monitoreando de cerca su evolución. En la medida que los shocks que afectan la inflación sean transitorios, el marco de política monetaria basado en una meta a dos años plazo permite acomodarlos dentro del horizonte de política sin poner en riesgo</w:t>
      </w:r>
    </w:p>
    <w:p>
      <w:pPr>
        <w:pStyle w:val="IntenseQuote"/>
      </w:pPr>
      <w:r>
        <w:t>Chunk 8</w:t>
      </w:r>
    </w:p>
    <w:p>
      <w:r>
        <w:t>e de política sin poner en riesgo la convergencia inflacionaria. El Consejo prevé que, en línea con el escenario central del IPoM de marzo, la TPM seguirá reduciéndose. La magnitud y temporalidad del proceso de reducción de la TPM tomará en cuenta la evolución del escenario macroeconómico y sus implicancias para la trayectoria de la inflación. El IPoM que se publicará mañana contiene los detalles del escenario central, las sensibilidades y riesgos en torno a este y sus implicancias para la evolución futura de la TPM. La Minuta correspondiente a esta Reunión de Política Monet</w:t>
      </w:r>
    </w:p>
    <w:p>
      <w:pPr>
        <w:pStyle w:val="IntenseQuote"/>
      </w:pPr>
      <w:r>
        <w:t>Chunk 9</w:t>
      </w:r>
    </w:p>
    <w:p>
      <w:r>
        <w:t>a esta Reunión de Política Monetaria se publicará a las 8:30 horas del miércoles 17 de abril de 2024. La próxima Reunión de Política Monetaria se efectuará el martes 22 y miércoles 23 de mayo de 2024. El Comunicado respectivo será publicado a partir de las 18 horas de este último día.&lt;/s&gt;</w:t>
      </w:r>
    </w:p>
    <w:p>
      <w:r>
        <w:br w:type="page"/>
      </w:r>
    </w:p>
    <w:p>
      <w:pPr>
        <w:pStyle w:val="Heading2"/>
      </w:pPr>
      <w:r>
        <w:t>2024_diciembre</w:t>
      </w:r>
    </w:p>
    <w:p>
      <w:pPr>
        <w:pStyle w:val="IntenseQuote"/>
      </w:pPr>
      <w:r>
        <w:t>Chunk 0</w:t>
      </w:r>
    </w:p>
    <w:p>
      <w:r>
        <w:t>&lt;s&gt; M artes 17 de diciembre de 2024 R eunión de Política Monetaria – diciembre 2024 En su Reunión de Política Monetaria, el Consejo del Banco Central de Chile acordó reducir la tasa de interés de política monetaria en 25 puntos base, hasta 5%. La decisión fue adoptada por la unanimidad de sus miembros. La actividad en Estados Unidos ha seguido mostrando resiliencia y el mercado laboral, más allá de cierta volatilidad en las últimas cifras, ha continuado su proceso de ajuste. En este escenario, las perspectivas del mercado respecto de la trayectoria de tasas en esa economía se han v</w:t>
      </w:r>
    </w:p>
    <w:p>
      <w:pPr>
        <w:pStyle w:val="IntenseQuote"/>
      </w:pPr>
      <w:r>
        <w:t>Chunk 1</w:t>
      </w:r>
    </w:p>
    <w:p>
      <w:r>
        <w:t>s en esa economía se han vuelto menos expansivas en las últimas semanas, manteniéndose dudas respecto de la velocidad del proceso y el punto de llegada de la FFR. Al mismo tiempo, las autoridades de la Fed han reforzado mensajes de cautela y gradualidad sobre la continuidad de este proceso. En China, la actividad ha seguido dando señales de debilidad, pese a la mejora de algunas cifras en el margen. En el ámbito externo destaca el aumento de la incertidumbre, con focos en factores como las tensiones bélicas vigentes, los temores en torno a</w:t>
      </w:r>
    </w:p>
    <w:p>
      <w:pPr>
        <w:pStyle w:val="IntenseQuote"/>
      </w:pPr>
      <w:r>
        <w:t>Chunk 2</w:t>
      </w:r>
    </w:p>
    <w:p>
      <w:r>
        <w:t>, los temores en torno a la situación fiscal global, el impacto de una posible reconfiguración del comercio internacional, además de las d udas respecto de las políticas que adoptará el nuevo gobierno de Estados Unidos. Los mercados financieros han reaccionado a esta mayor incertidumbre con aumentos de las tasas de interés de largo plazo y un fortalecimiento del dólar. Respecto de las materias primas, el precio del cobre ha descendido a alrededor de US$4 la libra, impactado por las perspectivas en China y la evolución del dólar. Esto último también ha reducido el precio del</w:t>
      </w:r>
    </w:p>
    <w:p>
      <w:pPr>
        <w:pStyle w:val="IntenseQuote"/>
      </w:pPr>
      <w:r>
        <w:t>Chunk 3</w:t>
      </w:r>
    </w:p>
    <w:p>
      <w:r>
        <w:t>último también ha reducido el precio del petróleo, influido además por expectativas de menor demanda mundial y algunas noticias favorables respecto de la oferta. El mercado financiero local ha ido acoplándose a las tendencias internacionales. Así, respecto de la última Reunión, las tasas de interés de corto y largo plazo, con algún vaivén, son algo mayores y el peso se ha depreciado alrededor de 6%, en un contexto de apreciación global del dólar. Los recortes de la TPM han seguido transmitiéndose a las tasas de interés de las colocaciones bancarias de consumo y comerciales. El</w:t>
      </w:r>
    </w:p>
    <w:p>
      <w:pPr>
        <w:pStyle w:val="IntenseQuote"/>
      </w:pPr>
      <w:r>
        <w:t>Chunk 4</w:t>
      </w:r>
    </w:p>
    <w:p>
      <w:r>
        <w:t>s de consumo y comerciales. El crédito bancario se mantiene débil, especialmente su componente comercial. La actividad del tercer trimestre se ubicó en línea con lo anticipado en el IPoM de septiembre, aunque la demanda interna creció menos que lo previsto. El consumo privado mostró un débil dinamismo en ese período, mientras que la inversión siguió dando cuenta de una importante diferencia entre el sector minero y el resto de la economía. La creación de empleo muestra un bajo desempeño, con una tasa de desempleo que se ubicó en 8,6% en el trimestre móvil finalizado en octubre, no obstante, los</w:t>
      </w:r>
    </w:p>
    <w:p>
      <w:pPr>
        <w:pStyle w:val="IntenseQuote"/>
      </w:pPr>
      <w:r>
        <w:t>Chunk 5</w:t>
      </w:r>
    </w:p>
    <w:p>
      <w:r>
        <w:t>en octubre, no obstante, los salarios aumentaron de forma relevante en los últimos meses. Las expectativas de consumidores y empresarios siguen en terreno pesimista. En noviembre, la variación anual del IPC total y subyacente —IPC sin volátiles— se ubicó en 4,2 y 4,0%, respectivamente. Estas cifras superaron lo previsto en el IPoM de septiembre, en Comunicado de Prensa especial en los componentes subyacentes, tanto de bienes como de servicios. La dinámica inflacionaria reciente ha estado influida por el aumento conjunto de varios factores de costos,</w:t>
      </w:r>
    </w:p>
    <w:p>
      <w:pPr>
        <w:pStyle w:val="IntenseQuote"/>
      </w:pPr>
      <w:r>
        <w:t>Chunk 6</w:t>
      </w:r>
    </w:p>
    <w:p>
      <w:r>
        <w:t>conjunto de varios factores de costos, entre los que destacan la depreciación del peso, mayores costos laborale s y el aumento de las tarifas eléctricas. Respecto de las expectativas de inflación a dos años plazo, la Encuesta de Expectativas Económicas (EEE) y la Encuesta de Operadores Financieros (EOF) se encuentran en torno a la meta de 3%. El panorama inflacionario de corto plazo se ha tornado más desafiante producto de mayores presiones de costos, que, en el escenario central de proyección del IPoM de diciembre, harán flu</w:t>
      </w:r>
    </w:p>
    <w:p>
      <w:pPr>
        <w:pStyle w:val="IntenseQuote"/>
      </w:pPr>
      <w:r>
        <w:t>Chunk 7</w:t>
      </w:r>
    </w:p>
    <w:p>
      <w:r>
        <w:t>M de diciembre, harán fluctuar la inflación en torno a 5% durante el primer semestre de 2025. Con todo, en el mediano plazo, la mayor debilidad de la demanda interna mitigaría las presiones inflacionarias. De este modo, de concretarse los supuestos del escenario central del IPoM de diciembre, la TPM seguirá una trayectoria decreciente en el horizonte de política. El balance de riesgos para la inflación está sesgado al alza en el corto plazo, lo que releva la necesidad de cautela. Esto significa que el Consejo irá acumulando información respecto de la marcha</w:t>
      </w:r>
    </w:p>
    <w:p>
      <w:pPr>
        <w:pStyle w:val="IntenseQuote"/>
      </w:pPr>
      <w:r>
        <w:t>Chunk 8</w:t>
      </w:r>
    </w:p>
    <w:p>
      <w:r>
        <w:t>acumulando información respecto de la marcha de la economía para evaluar la oportunidad en que se reducirá la TPM en los próximos trimestres. El Consejo reafirma su compromiso de conducir la política monetaria con flexibilidad, de manera que la inflación proyectada se ubique en 3% en el horizonte de dos años. La Minuta correspondiente a esta Reunión de Política Monetaria se publicará a las 8:30 horas del lunes 6 de enero de 2025. La próxima Reunión de Política Monetaria se efectuará el lunes 27 y martes 28 de enero de 2025. El Comunicado respectivo será publicado a partir de</w:t>
      </w:r>
    </w:p>
    <w:p>
      <w:pPr>
        <w:pStyle w:val="IntenseQuote"/>
      </w:pPr>
      <w:r>
        <w:t>Chunk 9</w:t>
      </w:r>
    </w:p>
    <w:p>
      <w:r>
        <w:t>respectivo será publicado a partir de las 18 horas de ese último día.&lt;/s&gt;</w:t>
      </w:r>
    </w:p>
    <w:p>
      <w:r>
        <w:br w:type="page"/>
      </w:r>
    </w:p>
    <w:p>
      <w:pPr>
        <w:pStyle w:val="Heading2"/>
      </w:pPr>
      <w:r>
        <w:t>2024_enero</w:t>
      </w:r>
    </w:p>
    <w:p>
      <w:pPr>
        <w:pStyle w:val="IntenseQuote"/>
      </w:pPr>
      <w:r>
        <w:t>Chunk 0</w:t>
      </w:r>
    </w:p>
    <w:p>
      <w:r>
        <w:t>&lt;s&gt; Miércoles 31 de enero de 2024. Reunión de Política Monetaria – Enero 2024 En su Reunión de Política Monetaria, el Consejo del Banco Central de Chile acordó reducir la tasa de interés de política monetaria en 100 puntos base, hasta 7,25%. La decisión fue adoptada con el voto favorable de la Presidenta señora Costa, la Vicepresidenta señora Griffith-Jones y los Consejeros señores Naudon y Soto. El Consejero señor Céspedes votó por reducir la TPM en 125 puntos base. En el plano externo, la inflación global</w:t>
      </w:r>
    </w:p>
    <w:p>
      <w:pPr>
        <w:pStyle w:val="IntenseQuote"/>
      </w:pPr>
      <w:r>
        <w:t>Chunk 1</w:t>
      </w:r>
    </w:p>
    <w:p>
      <w:r>
        <w:t>plano externo, la inflación global ha seguido disminuyendo, más allá de ciertas heterogeneidades entre economías y componentes de sus canastas. Esto se ha dado en un escenario en que la actividad mundial mantiene un acotado dinamismo y sus perspectivas permanecen acotadas. En todo caso, vuelve a resaltar la resiliencia de EE.UU., cuyas cifras del cuarto trimestre resultaron mejores que lo esperado. En este contexto, las perspectivas para la política monetaria en EE.UU. por parte del mercado han retrasado la primera baja de la fed funds</w:t>
      </w:r>
    </w:p>
    <w:p>
      <w:pPr>
        <w:pStyle w:val="IntenseQuote"/>
      </w:pPr>
      <w:r>
        <w:t>Chunk 2</w:t>
      </w:r>
    </w:p>
    <w:p>
      <w:r>
        <w:t>primera baja de la fed funds rate hacia fines del primer semestre, afectando las condiciones financieras globales. Respecto de la Reunión anterior, las tasas de interés de largo plazo han mostrado aumentos moderados en algunas de las principales economías, mientras el dólar se ha fortalecido algo a nivel global y los mercados bursátiles se han movido en general al alza. En el mismo período, el conflicto en el Mar Rojo ha ido reimpulsando los costos de transporte marítimo en algunas rutas internacionales, al mismo tiempo que ha provocado algún alza en el precio</w:t>
      </w:r>
    </w:p>
    <w:p>
      <w:pPr>
        <w:pStyle w:val="IntenseQuote"/>
      </w:pPr>
      <w:r>
        <w:t>Chunk 3</w:t>
      </w:r>
    </w:p>
    <w:p>
      <w:r>
        <w:t>do algún alza en el precio del petróleo. El precio del cobre, aunque con vaivenes, se ubica en valores alrededor de US$3,8 la libra, similar a la última Reunión. Las tendencias en los mercados financieros globales y la reducción de la inflación local más rápida que lo previsto han tenido impacto en el mercado financiero chileno. Desde la última Reunión, las tasas de largo plazo ─más sensibles a las condiciones externas─ anotan leves alzas, en tanto las de corto plazo han disminuido. El peso se ha depreciado del orden de</w:t>
      </w:r>
    </w:p>
    <w:p>
      <w:pPr>
        <w:pStyle w:val="IntenseQuote"/>
      </w:pPr>
      <w:r>
        <w:t>Chunk 4</w:t>
      </w:r>
    </w:p>
    <w:p>
      <w:r>
        <w:t>ha depreciado del orden de 6% y el IPSA no registra cambios significativos. Por su parte, la Encuesta de Crédito Bancario del cuarto trimestre de 2023 da cuenta de condi ciones de oferta aún restrictivas, especialmente para grandes empresas y en sectores como la construcción y el rubro inmobiliario. La demanda crediticia muestra mejoras en la cartera de consumo, aunque se mantiene poco dinámica en otros segmentos. Las tasa s de interés de las colocaciones comerciales siguieron cayendo, mientras que las hipotecarias —de más largo plazo— continúan altas en perspectiva histórica. La actividad</w:t>
      </w:r>
    </w:p>
    <w:p>
      <w:pPr>
        <w:pStyle w:val="IntenseQuote"/>
      </w:pPr>
      <w:r>
        <w:t>Chunk 5</w:t>
      </w:r>
    </w:p>
    <w:p>
      <w:r>
        <w:t>s en perspectiva histórica. La actividad local ha evolucionado en línea con lo anticipado en el IPoM de diciembre. En noviembre, el Imacec creció 0,3% mes a mes en su serie desestacionalizada (1,2% anual), empujado por el avance de la generalidad de los sectores económicos. En cuanto a la demanda, los indicadores ligados al consumo y la inversión no muestran grandes cambios en lo más reciente. El mercado laboral mantiene coherencia con la trayectoria del ciclo. La tasa de Comunicado de Prensa desempleo se ubicó en 8,5% en el trimestre móvil termina</w:t>
      </w:r>
    </w:p>
    <w:p>
      <w:pPr>
        <w:pStyle w:val="IntenseQuote"/>
      </w:pPr>
      <w:r>
        <w:t>Chunk 6</w:t>
      </w:r>
    </w:p>
    <w:p>
      <w:r>
        <w:t>,5% en el trimestre móvil terminado en diciembre, en medio de una recuperación gradual de la oferta de trabajo. Más allá de algunas variaci ones en el margen, las expectativas de las personas y las empresas se mantienen en terreno pesimista. En diciembre, la inflación total y subyacente mostraron variaciones mensuales negativas, que estuvieron por debajo de lo esperado en el último IPoM. Destacó una diferencia importante en los componentes subyacentes de bienes y en la mayoría de los volátiles. Con esto, su variación anual continuó disminuyendo, ubic</w:t>
      </w:r>
    </w:p>
    <w:p>
      <w:pPr>
        <w:pStyle w:val="IntenseQuote"/>
      </w:pPr>
      <w:r>
        <w:t>Chunk 7</w:t>
      </w:r>
    </w:p>
    <w:p>
      <w:r>
        <w:t>disminuyendo, ubicándose en 3,9 y 5,4% anual para el IPC total y subyacente, respectivamente. Respecto de las expectativas de inflación a dos años plazo, tanto la Encuesta de Expectativas Económicas (EEE) como la Encuesta de Operadores Financieros (EOF) permanecen en torno a 3%. En este contexto, el Consejo considera que la convergencia de la inflación a la meta de 3% se materializaría antes que lo previsto en el IPoM de diciembre y que la TPM llegaría a su nivel neutral durante la segunda parte</w:t>
      </w:r>
    </w:p>
    <w:p>
      <w:pPr>
        <w:pStyle w:val="IntenseQuote"/>
      </w:pPr>
      <w:r>
        <w:t>Chunk 8</w:t>
      </w:r>
    </w:p>
    <w:p>
      <w:r>
        <w:t>su nivel neutral durante la segunda parte de 2024. La magnitud y temporalidad del proceso de reducción de la TPM tomará en cuenta la evolución del escenario macroeconómico y sus implicancias para la trayectoria de la inflación. El Consejo reafirma su compromiso de actuar con flexibilidad en caso de que alguno de los riesgos internos o externos se concrete y las condiciones macroeconómicas así lo requieran. La Minuta correspondiente a esta Reunión de Política Monetaria se publicará a las 8:30 horas del jueves 15 de febrero de 2024. La próxima Reunión de Política Monetaria se efectuará el martes 2 de</w:t>
      </w:r>
    </w:p>
    <w:p>
      <w:pPr>
        <w:pStyle w:val="IntenseQuote"/>
      </w:pPr>
      <w:r>
        <w:t>Chunk 9</w:t>
      </w:r>
    </w:p>
    <w:p>
      <w:r>
        <w:t>se efectuará el martes 2 de abril de 2024. El Comunicado respectivo será publicado a partir de las 18 horas de ese día.&lt;/s&gt;</w:t>
      </w:r>
    </w:p>
    <w:p>
      <w:r>
        <w:br w:type="page"/>
      </w:r>
    </w:p>
    <w:p>
      <w:pPr>
        <w:pStyle w:val="Heading2"/>
      </w:pPr>
      <w:r>
        <w:t>2024_julio</w:t>
      </w:r>
    </w:p>
    <w:p>
      <w:pPr>
        <w:pStyle w:val="IntenseQuote"/>
      </w:pPr>
      <w:r>
        <w:t>Chunk 0</w:t>
      </w:r>
    </w:p>
    <w:p>
      <w:r>
        <w:t>&lt;s&gt; M iércoles 31 de julio de 2024. Reunión de Política Monetaria – Julio 2024 En su Reunión de Política Monetaria, el Consejo del Banco Central de Chile acordó mantener la tasa de interés de política monetaria en 5,75%. La decisión fue adoptada por la unanimidad de sus miembros. En el escenario externo, la inflación mundial, en general, ha continuado descendiendo a un ritmo moderado, principalmente por una lenta reducción de los componentes de servicios. En Estados Unidos, el registro de inflación de junio estuvo por debajo de lo previsto y el mercado laboral ha dado señales</w:t>
      </w:r>
    </w:p>
    <w:p>
      <w:pPr>
        <w:pStyle w:val="IntenseQuote"/>
      </w:pPr>
      <w:r>
        <w:t>Chunk 1</w:t>
      </w:r>
    </w:p>
    <w:p>
      <w:r>
        <w:t>el mercado laboral ha dado señales de moderación en el margen, lo que ha vuelto algo menos restrictivas las perspectivas del mercado acerca de la política monetaria de la Reserva Federal. De todos modos, la actividad en esa economía tuvo un dinamismo mayor al previsto en el segundo trimestre. Esto contrasta con el ritmo de crecimiento acotado observado en el resto del mundo, en especial por una desaceleración mayor a la esperada en China. Las perspectivas de crecimiento a nivel global no muestran grandes cambios para este y el próximo año. Respecto de los mercados financieros globales, en comparación</w:t>
      </w:r>
    </w:p>
    <w:p>
      <w:pPr>
        <w:pStyle w:val="IntenseQuote"/>
      </w:pPr>
      <w:r>
        <w:t>Chunk 2</w:t>
      </w:r>
    </w:p>
    <w:p>
      <w:r>
        <w:t>financieros globales, en comparación con lo observado en la Reunión previa, las tasas de interés de largo plazo se encuentran algo más bajas, tanto en economías desarrolladas como en emergentes. Las bolsas han exhibido un desempeño mixto. El dólar global se apreció. Con vaivenes, tanto el precio del petróleo como el del cobre disminuyeron respecto de la Reunión previa, este último impactado en parte por las señales algo más débiles de la economía china. En el mercado financiero local, las tasas de interés reajustables de corto y largo plazo</w:t>
      </w:r>
    </w:p>
    <w:p>
      <w:pPr>
        <w:pStyle w:val="IntenseQuote"/>
      </w:pPr>
      <w:r>
        <w:t>Chunk 3</w:t>
      </w:r>
    </w:p>
    <w:p>
      <w:r>
        <w:t>justables de corto y largo plazo han disminuido respecto de la última Reunión, en un contexto de tasas nominales sin grandes variaciones. El peso se depreció, en línea con la disminución en el precio del cobre. El crédito sigue débil, especialmente su componente comercial. La Encuesta de Crédito Bancario del segundo trimestre de 2024 señala que las condiciones de oferta crediticia no han variado en lo reciente para la mayoría de las carteras, mientras que la demanda de crédito continúa baja en todos los segmentos. Las tasas de colocaciones a menores plazos siguen dando cuenta</w:t>
      </w:r>
    </w:p>
    <w:p>
      <w:pPr>
        <w:pStyle w:val="IntenseQuote"/>
      </w:pPr>
      <w:r>
        <w:t>Chunk 4</w:t>
      </w:r>
    </w:p>
    <w:p>
      <w:r>
        <w:t>a menores plazos siguen dando cuenta de un traspaso de los recortes de la Tasa de Política Monetaria (TPM) en línea con los patrones habituales. La actividad ha evolucionado por debajo de lo proyectado en el IPoM de junio, mientras que en la demanda los indicadores de alta frecuencia no sugieren grandes diferencias. En mayo, el Imacec no minero disminuyó 0,5% mes a mes en su serie desestacionalizada (+0,2% anual), resultado que se explicó en buena medida por factores puntuales de oferta. Los datos de actividad sectorial de junio</w:t>
      </w:r>
    </w:p>
    <w:p>
      <w:pPr>
        <w:pStyle w:val="IntenseQuote"/>
      </w:pPr>
      <w:r>
        <w:t>Chunk 5</w:t>
      </w:r>
    </w:p>
    <w:p>
      <w:r>
        <w:t>datos de actividad sectorial de junio (INE) mostraron un desempeño por debajo de lo previsto en algunos rubros. Hacia adelante, información proveniente de los catastros de grandes proyectos muestra un alza importante de los montos previstos para los próximos años. La tasa de desempleo del Comunicado de Prensa trimestre móvil terminado en junio se mantuvo en 8,3%. Si bien continúan en terreno pesimista, las expectativas de las empresas y los hogares muestran cierto aumento en lo reciente. La inflación de junio estuvo en línea con lo previsto en el último IPoM. La medida</w:t>
      </w:r>
    </w:p>
    <w:p>
      <w:pPr>
        <w:pStyle w:val="IntenseQuote"/>
      </w:pPr>
      <w:r>
        <w:t>Chunk 6</w:t>
      </w:r>
    </w:p>
    <w:p>
      <w:r>
        <w:t>último IPoM. La medida subyacente — IPC sin volátiles— tuvo una variación menor a la esperada, principalmente en los bienes y por factores que se estiman transitorios. La variación anual del IPC —serie referencial empalmada— se ubicó en 3,8% y la de la medida subyacente en 3,2%. Respecto de las expectativas de inflación a dos años plazo, tanto la Encuesta de Expectativas Económicas (EEE) como la Encuesta de Operadores Financieros (EOF) se encuentran en torno a 3%</w:t>
      </w:r>
    </w:p>
    <w:p>
      <w:pPr>
        <w:pStyle w:val="IntenseQuote"/>
      </w:pPr>
      <w:r>
        <w:t>Chunk 7</w:t>
      </w:r>
    </w:p>
    <w:p>
      <w:r>
        <w:t>) se encuentran en torno a 3%. El Consejo estima que, de concretarse los supuestos del escenario central del IPoM de junio, la TPM habría acumulado durante el primer semestre el grueso de los recortes previstos para este año. La decisión de mantener en esta Reunión es congruente con la estrategia considerada en el escenario central de dicho Informe, el cual prevé que la TPM seguirá reduciéndose durante el horizonte de política monetaria, a un ritmo que tomará en cuenta la evolución del escenario macroeconómico y sus implicancias para la trayectoria de la inflación. El Consejo</w:t>
      </w:r>
    </w:p>
    <w:p>
      <w:pPr>
        <w:pStyle w:val="IntenseQuote"/>
      </w:pPr>
      <w:r>
        <w:t>Chunk 8</w:t>
      </w:r>
    </w:p>
    <w:p>
      <w:r>
        <w:t>de la inflación. El Consejo reafirma su compromiso de conducir la política monetaria con flexibilidad, de manera que la inflación proyectada se ubique en 3% en el horizonte de dos años. La Minuta correspondiente a esta Reunión de Política Monetaria se publicará a las 8:30 horas del viernes 16 de agosto de 2024. La próxima Reunión de Política Monetaria se efectuará el martes 3 de septiembre de 2024. El Comunicado respectivo será publicado a partir de las 18 horas de ese día.&lt;/s&gt;</w:t>
      </w:r>
    </w:p>
    <w:p>
      <w:r>
        <w:br w:type="page"/>
      </w:r>
    </w:p>
    <w:p>
      <w:pPr>
        <w:pStyle w:val="Heading2"/>
      </w:pPr>
      <w:r>
        <w:t>2024_junio</w:t>
      </w:r>
    </w:p>
    <w:p>
      <w:pPr>
        <w:pStyle w:val="IntenseQuote"/>
      </w:pPr>
      <w:r>
        <w:t>Chunk 0</w:t>
      </w:r>
    </w:p>
    <w:p>
      <w:r>
        <w:t>&lt;s&gt; M artes 18 de junio de 2024. Reunión de Política Monetaria – Junio 2024 En su Reunión de Política Monetaria, el Consejo del Banco Central de Chile acordó reducir la tasa de interés de política monetaria en 25 puntos base, hasta 5,75%. La decisión fue adoptada con el voto de la Presidenta señora Costa y los Consejeros señores Céspedes, Naudon y Soto. La Vicepresidenta señora Griffith-Jones votó por reducirla en 50 puntos base. En el escenario externo, destaca que la inflación mundial ha seguido disminuyendo, aunque</w:t>
      </w:r>
    </w:p>
    <w:p>
      <w:pPr>
        <w:pStyle w:val="IntenseQuote"/>
      </w:pPr>
      <w:r>
        <w:t>Chunk 1</w:t>
      </w:r>
    </w:p>
    <w:p>
      <w:r>
        <w:t>seguido disminuyendo, aunque a un ritmo más moderado. En Estados Unidos, el registro de mayo estuvo bajo lo previsto, con un componente de servicios que se desaceleró, pero sigue siendo un punto de atención relevante. Todo esto, en un contexto en que el mercado laboral en esa economía ha mostrado señales mixtas en lo reciente. Respecto de la actividad, las cifras del primer trimestre superaron lo previsto en varias economías, no obstante, las perspectivas se mantienen acotadas y sin grandes cambios para este y el próximo año. Los movimientos de los mercados financieros globales han seguido</w:t>
      </w:r>
    </w:p>
    <w:p>
      <w:pPr>
        <w:pStyle w:val="IntenseQuote"/>
      </w:pPr>
      <w:r>
        <w:t>Chunk 2</w:t>
      </w:r>
    </w:p>
    <w:p>
      <w:r>
        <w:t>mercados financieros globales han seguido sujetos, en gran medida, a las expectativas sobre cuándo la Reserva Federal iniciará sus recortes de tasas. En su reunión de junio, el FOMC ajustó al alza su trayectoria de tasas respecto de lo previsto en marzo, contemplando sus dots un recorte de tasas para este año y cuatro para 2025. En comparación con la Reunión de mayo, las tasas de interés de largo plazo han descendido en varias economías desarrolladas, incluido Estados Unidos, y han aumentado en las emergentes. Las bolsas han tenido caídas, con la</w:t>
      </w:r>
    </w:p>
    <w:p>
      <w:pPr>
        <w:pStyle w:val="IntenseQuote"/>
      </w:pPr>
      <w:r>
        <w:t>Chunk 3</w:t>
      </w:r>
    </w:p>
    <w:p>
      <w:r>
        <w:t>han tenido caídas, con la excepción de Estados Unidos. El dólar global se ha apreciado levemente. Respecto de las materias primas, más allá de su baja reciente, el precio del cobre sigue en niveles por sobre los de inicios de año. Por su lado, el precio del barril de petróleo (promedio WTI-Brent) se mantiene en niveles similares a los observados en la Reunión pasada. Los movimientos del mercado financiero chileno han sido similares a los de sus pares externos. Desde la Reunión de mayo, el IPSA tuvo una caída acotada</w:t>
      </w:r>
    </w:p>
    <w:p>
      <w:pPr>
        <w:pStyle w:val="IntenseQuote"/>
      </w:pPr>
      <w:r>
        <w:t>Chunk 4</w:t>
      </w:r>
    </w:p>
    <w:p>
      <w:r>
        <w:t>A tuvo una caída acotada y el peso acumuló una depreciación cercana a 3% respecto del dólar. Las tasas de interés de largo plazo, aunque con algún vaivén, se encuentran en niveles similares a los de la última Reunión. El comportamiento del crédito comercial ha sido coherente con los fundamentos macroeconómicos, aunque muestra cierta desaceleración que debe ser monitoreada. Esto, en un contexto donde las condiciones de oferta y demanda se perciben como poco favorables. Las tasas de interés de las colocaciones bancarias de corto plazo han disminuido acorde con la transmisión</w:t>
      </w:r>
    </w:p>
    <w:p>
      <w:pPr>
        <w:pStyle w:val="IntenseQuote"/>
      </w:pPr>
      <w:r>
        <w:t>Chunk 5</w:t>
      </w:r>
    </w:p>
    <w:p>
      <w:r>
        <w:t>minuido acorde con la transmisión de la reducción de la TPM, mientras que las tasas a plazos más largos, entre ellas las hipotecarias, se han mantenido en niveles elevados en comparación histórica, más vinculadas al comportamiento de sus pares externos. La actividad local ha ido retomando una senda de crecimiento coherente con su tendencia. En abril, la serie desestacionalizada del Imacec no minero tuvo una variación nula respecto del mes anterior (+3,5% en doce meses), reforzando que algunos de los facto res que aceleraron la actividad a inicios de año tenían un</w:t>
      </w:r>
    </w:p>
    <w:p>
      <w:pPr>
        <w:pStyle w:val="IntenseQuote"/>
      </w:pPr>
      <w:r>
        <w:t>Chunk 6</w:t>
      </w:r>
    </w:p>
    <w:p>
      <w:r>
        <w:t>inicios de año tenían un carácter transitorio. El mercado laboral mantiene coherencia Comunicado de Prensa con la trayectoria del ciclo, con una creación de empleo positiva y una tasa de desempleo que se ubicó en 8,5% en el trimestre móvil terminado en abril. Las expectativas de empresas y hogares se mantienen en niveles pesimistas, aunque han ido mejorando en los últimos meses. En mayo, la variación anual del IPC — serie referencial empalmada— se ubicó en 3,4% y de la medida subyacente —IPC sin volátiles—</w:t>
      </w:r>
    </w:p>
    <w:p>
      <w:pPr>
        <w:pStyle w:val="IntenseQuote"/>
      </w:pPr>
      <w:r>
        <w:t>Chunk 7</w:t>
      </w:r>
    </w:p>
    <w:p>
      <w:r>
        <w:t>C sin volátiles— en 3,5%. En cuanto a las expectativas de inflación a dos años plazo, tanto la Encuesta de Expectativas Económicas (EEE) como la Encuesta de Operadores Financieros (EOF) se encuentran en 3%. El escenario macroeconómico ha evolucionado según lo previsto, aunque con una demanda interna que en el primer trimestre creció algo más que lo esperado. La economía local ha ido retomando una senda de crecimiento coherente con su tendencia y la inflación ha seguido disminuyendo, con expectativas de inflación a dos años que siguen en 3%</w:t>
      </w:r>
    </w:p>
    <w:p>
      <w:pPr>
        <w:pStyle w:val="IntenseQuote"/>
      </w:pPr>
      <w:r>
        <w:t>Chunk 8</w:t>
      </w:r>
    </w:p>
    <w:p>
      <w:r>
        <w:t>a dos años que siguen en 3%. Respecto de marzo, las novedades del escenario central de proyección son el mejor punto de partida de la demanda interna, que será apoyado por el mayor precio del cobre, y el reajuste de las tarifas eléctricas, que impactará de forma significativa la inflación, particularmente en 2025. El IPoM que se publicará mañana contiene los detalles del escenario central, las sensibilidades y riesgos en torno a este y sus implicancias para la evolución futura de la TPM. El Consejo estima que, de concretarse los supuestos del escenario central, la TPM</w:t>
      </w:r>
    </w:p>
    <w:p>
      <w:pPr>
        <w:pStyle w:val="IntenseQuote"/>
      </w:pPr>
      <w:r>
        <w:t>Chunk 9</w:t>
      </w:r>
    </w:p>
    <w:p>
      <w:r>
        <w:t>del escenario central, la TPM habría acumulado durante el primer semestre el grueso de los recortes previstos para este año. El escenario central del IPoM de junio considera que la TPM seguirá reduciéndos e durante el horizonte de política monetaria, a un ritmo que tomará en cuenta la evolución del escenario macroeconómico y sus implicancias para la trayectoria de la inflación. El Consejo reafirma su compromiso de conducir la política monetaria con flexibilidad, de manera que la inflación proyectada se ubique en 3% en el horizonte de dos años. La Minuta correspondiente a</w:t>
      </w:r>
    </w:p>
    <w:p>
      <w:pPr>
        <w:pStyle w:val="IntenseQuote"/>
      </w:pPr>
      <w:r>
        <w:t>Chunk 10</w:t>
      </w:r>
    </w:p>
    <w:p>
      <w:r>
        <w:t>años. La Minuta correspondiente a esta Reunión de Política Monetaria se publicará a las 8:30 horas del jueves 4 de julio de 2024. La próxima Reunión de Política Monetaria se efectuará el martes 30 y miércoles 31 de julio de 2024. El Comunicado respectivo será pu blicado a partir de las 18 horas de este último día.&lt;/s&gt;</w:t>
      </w:r>
    </w:p>
    <w:p>
      <w:r>
        <w:br w:type="page"/>
      </w:r>
    </w:p>
    <w:p>
      <w:pPr>
        <w:pStyle w:val="Heading2"/>
      </w:pPr>
      <w:r>
        <w:t>2024_mayo</w:t>
      </w:r>
    </w:p>
    <w:p>
      <w:pPr>
        <w:pStyle w:val="IntenseQuote"/>
      </w:pPr>
      <w:r>
        <w:t>Chunk 0</w:t>
      </w:r>
    </w:p>
    <w:p>
      <w:r>
        <w:t>&lt;s&gt; Ju eves 23 de mayo de 2024. Reunión de Política Monetaria – Mayo 2024 En su Reunión de Política Monetaria, el Consejo del Banco Central de Chile acordó reducir la tasa de interés de política monetaria en 50 puntos base, hasta 6%. La decisión fue adoptada por la unanimidad de sus miembros. En el ámbito externo, la inflación mundial ha seguido disminuyendo, aunque a un ritmo más moderado debido a la elevada persistencia de los componentes de servicios. En Estados Unidos esto se condice con una economía que continúa resiliente, respaldada prin cipalmente</w:t>
      </w:r>
    </w:p>
    <w:p>
      <w:pPr>
        <w:pStyle w:val="IntenseQuote"/>
      </w:pPr>
      <w:r>
        <w:t>Chunk 1</w:t>
      </w:r>
    </w:p>
    <w:p>
      <w:r>
        <w:t>respaldada prin cipalmente por la solidez del consumo de servicios y del mercado laboral. En el resto del mundo, la actividad económica y sus perspectivas se mantienen acotadas, más allá de algunas señales de repunte a principios de este año. En este escenario, las dudas en torno al inicio de los recortes de tasas por parte de la Reserva Federal siguen siendo unos de los principales factores detrás de los movimientos de los mercados financieros globales. En comparación con la Reunión de abril, las tasas de interés de largo plazo y las bolsas aumentaron de forma moderada en</w:t>
      </w:r>
    </w:p>
    <w:p>
      <w:pPr>
        <w:pStyle w:val="IntenseQuote"/>
      </w:pPr>
      <w:r>
        <w:t>Chunk 2</w:t>
      </w:r>
    </w:p>
    <w:p>
      <w:r>
        <w:t>aumentaron de forma moderada en varias economías. El dólar global, aunque con vaivenes, se encuentra en niveles similares. En cuanto a las materias primas, destaca el importante incremento del precio del cobre BML, ubicándose en torno a US$4,9 la libra (+21% desde la Reunión de abril). El precio del barril de petróleo (promedio WTI-Brent) cotiza alrededor de US$81 (-6% desde la Reunión de abril). En el mercado financiero chileno tanto las tasas de interés de largo plazo como la bolsa han mostrado movimientos acord</w:t>
      </w:r>
    </w:p>
    <w:p>
      <w:pPr>
        <w:pStyle w:val="IntenseQuote"/>
      </w:pPr>
      <w:r>
        <w:t>Chunk 3</w:t>
      </w:r>
    </w:p>
    <w:p>
      <w:r>
        <w:t>bolsa han mostrado movimientos acordes con los de sus pares externos. El peso, en cambio, ha mostrado una apreciación mayor a la de otras monedas comparables, de la mano del mencionado incremento en el precio del cobre. El crédito sigue exhibiendo tasas de variación anual acotadas, en línea con la evolución del ciclo macroeconómico. Las tasas de interés de las colocaciones a plazos más cortos han continuado reflejando la transmisión de las bajas de la TPM. Las hipotecarias, más vinculadas a las tasas de largo plazo, siguen altas. La moro</w:t>
      </w:r>
    </w:p>
    <w:p>
      <w:pPr>
        <w:pStyle w:val="IntenseQuote"/>
      </w:pPr>
      <w:r>
        <w:t>Chunk 4</w:t>
      </w:r>
    </w:p>
    <w:p>
      <w:r>
        <w:t>, siguen altas. La morosidad ha crecido en todas las carteras. Las Cuentas Nacionales del primer trimestre muestran que, en líneas generales, la economía ha evolucionado acorde con lo proyectado en el IPoM de marzo. En términos anuales, el PIB aumentó 2,3%. Descontada la estacionalidad, creció 1,9% respecto del trimestre previo, resultado en el que incidieron positivamente la mayoría de los sectores, destacando la minería, el comercio y algunas actividades de servicios. Por el lado de la demanda, destacó que</w:t>
      </w:r>
    </w:p>
    <w:p>
      <w:pPr>
        <w:pStyle w:val="IntenseQuote"/>
      </w:pPr>
      <w:r>
        <w:t>Chunk 5</w:t>
      </w:r>
    </w:p>
    <w:p>
      <w:r>
        <w:t>lado de la demanda, destacó que el consumo volvió a aumentar trimestre a trimestre. La formación bruta de capital fijo detuvo la caída de fines del año pasado, registrando una variación casi nula en el trimestre. El mercado laboral mantiene coherencia con la trayectoria del ciclo, con una creación de empleo positiva y una tasa de desempleo que se ubicó en 8,7% en el trimestre móvil terminado en marzo. Las Comunicado de Prensa expectativas de empresas y hogares se mantienen en niveles pesimistas, más allá de que en el margen mostraron cambios en direcciones opuestas.</w:t>
      </w:r>
    </w:p>
    <w:p>
      <w:pPr>
        <w:pStyle w:val="IntenseQuote"/>
      </w:pPr>
      <w:r>
        <w:t>Chunk 6</w:t>
      </w:r>
    </w:p>
    <w:p>
      <w:r>
        <w:t>en direcciones opuestas. La inflación acumulada en marzo y abril estuvo en línea con lo previsto en el último IPoM. De este modo, la variación anual del IPC —serie referencial empalmada— se ubica en 3,5% tanto para la inflación total como subyacente — IPC sin volátiles —. En cuanto a las expectativas de inflación a dos años plazo, tanto la Encuesta de Expectativas Económicas (EEE) como la Encuesta de Operadores Financieros (EOF) se encuentran en 3%. El Consejo prevé que, en línea</w:t>
      </w:r>
    </w:p>
    <w:p>
      <w:pPr>
        <w:pStyle w:val="IntenseQuote"/>
      </w:pPr>
      <w:r>
        <w:t>Chunk 7</w:t>
      </w:r>
    </w:p>
    <w:p>
      <w:r>
        <w:t>Consejo prevé que, en línea con el escenario central del IPoM de marzo, la TPM seguirá reduciéndose. La magnitud y temporalidad del proceso de reducción de la TPM tomará en cuenta la evolución del escenario macroeconómico y sus implicancias para la tray ectoria de la inflación. El Consejo reafirma su compromiso de conducir la política monetaria con flexibilidad, de manera que la inflación proyectada se ubique en 3% en el horizonte de dos años. La Minuta correspondiente a esta Reunión de Política Monetaria se publicará a las 8:30 horas del viernes 7</w:t>
      </w:r>
    </w:p>
    <w:p>
      <w:pPr>
        <w:pStyle w:val="IntenseQuote"/>
      </w:pPr>
      <w:r>
        <w:t>Chunk 8</w:t>
      </w:r>
    </w:p>
    <w:p>
      <w:r>
        <w:t>8:30 horas del viernes 7 de junio de 2024. La próxima Reunión de Política Monetaria se efectuará el martes 18 de junio de 2024. El Comunicado respectivo será publicado a part ir de las 18 horas de ese día.&lt;/s&gt;</w:t>
      </w:r>
    </w:p>
    <w:p>
      <w:r>
        <w:br w:type="page"/>
      </w:r>
    </w:p>
    <w:p>
      <w:pPr>
        <w:pStyle w:val="Heading2"/>
      </w:pPr>
      <w:r>
        <w:t>2024_octubre</w:t>
      </w:r>
    </w:p>
    <w:p>
      <w:pPr>
        <w:pStyle w:val="IntenseQuote"/>
      </w:pPr>
      <w:r>
        <w:t>Chunk 0</w:t>
      </w:r>
    </w:p>
    <w:p>
      <w:r>
        <w:t>&lt;s&gt; Jueves 17 de octubre de 2024 Reunión de Política Monetaria – Octubre 2024 En su Reunión de Política Monetaria, el Consejo del Banco Central de Chile acordó reducir la tasa de interés de política monetaria en 25 puntos base, hasta 5,25%. La decisión fue adoptada por la unanimidad de sus miembros. En el plano externo, la Fed dio inicio a su proceso de baja de tasas. Su magnitud —50 puntos base— y la evolución del mercado laboral hasta agosto provocaron que las expectativas de mercado adelantaran mayores recortes en sus próximas decisiones. Estas per spec</w:t>
      </w:r>
    </w:p>
    <w:p>
      <w:pPr>
        <w:pStyle w:val="IntenseQuote"/>
      </w:pPr>
      <w:r>
        <w:t>Chunk 1</w:t>
      </w:r>
    </w:p>
    <w:p>
      <w:r>
        <w:t>sus próximas decisiones. Estas per spectivas se revirtieron ante la publicación de nuevas cifras económicas y los mensajes de la Fed. Destacan algunos datos que sugieren un mayor dinamismo del mercado laboral y una inflación que en el margen superó las expectativas. En China, en respuesta a l debilitamiento de la economía, se anunciaron medidas de estímulo monetario y fiscal, de las que se espera mayores detalles en las próximas semanas. Estos desarrollos han ocurrido en un contexto en que los riesgos en torno al escenario externo han aumenta do de la mano de la intensificación del conflicto en Medio Oriente.</w:t>
      </w:r>
    </w:p>
    <w:p>
      <w:pPr>
        <w:pStyle w:val="IntenseQuote"/>
      </w:pPr>
      <w:r>
        <w:t>Chunk 2</w:t>
      </w:r>
    </w:p>
    <w:p>
      <w:r>
        <w:t>ción del conflicto en Medio Oriente. Los mercados financieros globales han reaccionado a este conjunto de antecedentes con alzas de las tasas de interés de largo plazo en un grupo importante de países durante las últimas semanas, al mismo tiempo que el dólar se apreció frente al grueso de las monedas. Destacan también los vaivenes del precio del petróleo y del cobre. El primero aumentó producto de los eventos en Medio Oriente, aunque en los días recientes ha vuelto a niveles en torno a los de la reunión previa. El segundo, se ubica por sobre los niveles de la reunión anterior,</w:t>
      </w:r>
    </w:p>
    <w:p>
      <w:pPr>
        <w:pStyle w:val="IntenseQuote"/>
      </w:pPr>
      <w:r>
        <w:t>Chunk 3</w:t>
      </w:r>
    </w:p>
    <w:p>
      <w:r>
        <w:t>los niveles de la reunión anterior, ayudado por el anuncio de estímulos a la economía china. El mercado financiero local ha ido acoplándose a las tendencias internacionales. Así, las tasas de interés de largo plazo subieron tras algunos meses de sostenido descenso y el peso se depreció. Los recortes de la TPM han seguido transmitiéndose a las tasas de interés de las colocaciones bancarias de consumo y comerciales. El crédito bancario sigue débil, especialmente su componente comercial. La Encuesta de Crédito Bancario del tercer trimestre da cuenta de condiciones de oferta algo más</w:t>
      </w:r>
    </w:p>
    <w:p>
      <w:pPr>
        <w:pStyle w:val="IntenseQuote"/>
      </w:pPr>
      <w:r>
        <w:t>Chunk 4</w:t>
      </w:r>
    </w:p>
    <w:p>
      <w:r>
        <w:t>cuenta de condiciones de oferta algo más flexibles en varias categorías de crédito y una demanda que se mantiene acotada. En general, la evolución reciente de los indicadores de actividad y demanda interna es coherente con el escenario central del IPoM de septiembre. En agosto, el Imacec aumentó 2,3% anual (-0,2% mensual desestacionalizado), influido por el positivo desempeño de la minería. Al igual que en meses previos, en el resultado incidieron factores puntuales, en un contexto donde las cifras mensuales han mostrado una volatilidad importante. En el gas to, indicadores</w:t>
      </w:r>
    </w:p>
    <w:p>
      <w:pPr>
        <w:pStyle w:val="IntenseQuote"/>
      </w:pPr>
      <w:r>
        <w:t>Chunk 5</w:t>
      </w:r>
    </w:p>
    <w:p>
      <w:r>
        <w:t>. En el gas to, indicadores de alta frecuencia vinculados al consumo y la inversión muestran relativa estabilidad en los últimos meses. La tasa de desempleo del trimestre móvil terminado en agosto subió a 8,9%. Comunicado de Prensa La variación anual del IPC —serie referencial empalmada— se redujo a 4,0% en septiembre. Esta cifra se ubicó levemente por debajo de lo previsto en el último IPoM, explicado por el comportamiento de los ítems volátiles, especialmente alimentos. La inflación sin volátiles fue de 3,8%</w:t>
      </w:r>
    </w:p>
    <w:p>
      <w:pPr>
        <w:pStyle w:val="IntenseQuote"/>
      </w:pPr>
      <w:r>
        <w:t>Chunk 6</w:t>
      </w:r>
    </w:p>
    <w:p>
      <w:r>
        <w:t>iles fue de 3,8% anual en el mismo mes, en línea con lo esperado. Las expectativas inflacionarias a un año plazo provenientes tanto de la Encuesta de Expectativas Económicas (EEE) como de la Encuesta de Operadores Financieros (EOF) han disminuido de manera acotada, mientras que a dos años plazo permanecen en 3%. El Consejo estima que, de concretarse los supuestos del escenario central del IPoM de septiembre, la TPM seguirá reduciéndose hacia su nivel neutral. Esto ocurrirá a un ritmo que tomará en cuenta</w:t>
      </w:r>
    </w:p>
    <w:p>
      <w:pPr>
        <w:pStyle w:val="IntenseQuote"/>
      </w:pPr>
      <w:r>
        <w:t>Chunk 7</w:t>
      </w:r>
    </w:p>
    <w:p>
      <w:r>
        <w:t>un ritmo que tomará en cuenta la evolución del escenario macroeconómico y sus implicancias para la trayectoria de la inflación. El Consejo reafirma su compromiso de conducir la política monetaria con flexibilidad, de manera que la inflación proyectada se ubique en 3% en el horizonte de dos años. La Minuta correspondiente a esta Reunión de Política Monetaria se publicará a las 8:30 horas del martes 5 de noviembre de 2024. La próxima Reunión de Política Monetaria se efectuará el martes 17 de diciembre de 2024. El Comunicado respectivo será publicado a partir de las 18 horas de ese</w:t>
      </w:r>
    </w:p>
    <w:p>
      <w:pPr>
        <w:pStyle w:val="IntenseQuote"/>
      </w:pPr>
      <w:r>
        <w:t>Chunk 8</w:t>
      </w:r>
    </w:p>
    <w:p>
      <w:r>
        <w:t>partir de las 18 horas de ese día.&lt;/s&gt;</w:t>
      </w:r>
    </w:p>
    <w:p>
      <w:r>
        <w:br w:type="page"/>
      </w:r>
    </w:p>
    <w:p>
      <w:pPr>
        <w:pStyle w:val="Heading2"/>
      </w:pPr>
      <w:r>
        <w:t>2024_septiembre</w:t>
      </w:r>
    </w:p>
    <w:p>
      <w:pPr>
        <w:pStyle w:val="IntenseQuote"/>
      </w:pPr>
      <w:r>
        <w:t>Chunk 0</w:t>
      </w:r>
    </w:p>
    <w:p>
      <w:r>
        <w:t>&lt;s&gt; M artes 3 de septiembre de 2024 Reunión de Política Monetaria – Septiembre 2024 En su Reunión de Política Monetaria, el Consejo del Banco Central de Chile acordó reducir la tasa de interés de política monetaria en 25 puntos base, hasta 5,5%. La decisión fue adoptada por la unanimidad de sus miembros. En el plano externo, las noticias sobre Estados Unidos han seguido dominando el panorama en las últimas semanas. Destaca el mensaje del Presidente de la Reserva Federal sobre el inicio del proceso de recortes de la tasa Fed funds, indicando que la inflación ha continuado disminu</w:t>
      </w:r>
    </w:p>
    <w:p>
      <w:pPr>
        <w:pStyle w:val="IntenseQuote"/>
      </w:pPr>
      <w:r>
        <w:t>Chunk 1</w:t>
      </w:r>
    </w:p>
    <w:p>
      <w:r>
        <w:t>inflación ha continuado disminuyendo y que el mercado laboral estadounidense ha dado señales de enfriamiento. Esto contrasta con los mensajes de política monetaria en otras economías, donde los descensos en la inflación han sido menos ma rcados. Por su parte, la actividad mundial y sus perspectivas no han mostrado grandes cambios para este y el próximo año. Los mercados financieros globales han mostrado mayor sensibilidad a las noticias, observándose episodios de elevada volatilidad. En esto han incidido las señales de la Reserva Federal, las dudas acerca de la fortaleza de la economía estadounidense y</w:t>
      </w:r>
    </w:p>
    <w:p>
      <w:pPr>
        <w:pStyle w:val="IntenseQuote"/>
      </w:pPr>
      <w:r>
        <w:t>Chunk 2</w:t>
      </w:r>
    </w:p>
    <w:p>
      <w:r>
        <w:t>la fortaleza de la economía estadounidense y elemen tos geopolíticos. Con todo, comparado con la última Reunión, las tasas de interés de corto y largo plazo son menores, el valor de las bolsas es mayor y el dólar se depreció a nivel global. En cuanto a las materias primas, el precio del cobre ha mostrado vaivenes importantes y el del petróleo ha bajado. En el ámbito local, desde la última Reunión, las tasas de interés de corto plazo se han reducido, en línea con las perspectivas para la política monetaria. Las tasas de largo plazo</w:t>
      </w:r>
    </w:p>
    <w:p>
      <w:pPr>
        <w:pStyle w:val="IntenseQuote"/>
      </w:pPr>
      <w:r>
        <w:t>Chunk 3</w:t>
      </w:r>
    </w:p>
    <w:p>
      <w:r>
        <w:t>. Las tasas de largo plazo han disminuido y, con vaivenes, el peso se apreció, siguiendo los movimientos de los mercados internacionales. Los recortes de la TPM han seguido transmitiéndose a las tasas de interés de las colocaciones bancarias de consumo y comerciales. El crédito bancario sigue débil, especialmente su componente comercial. La actividad perdió impulso durante el segundo trimestre. Si bien esto era esperado tras el elevado dinamismo de inicios de año, la caída fue mayor a la prevista. Las series desestacionalizadas del PIB total y no minero cayeron 0,6%</w:t>
      </w:r>
    </w:p>
    <w:p>
      <w:pPr>
        <w:pStyle w:val="IntenseQuote"/>
      </w:pPr>
      <w:r>
        <w:t>Chunk 4</w:t>
      </w:r>
    </w:p>
    <w:p>
      <w:r>
        <w:t>minero cayeron 0,6% trimestre a trimestre ( +1,6 y +1,0% anual, respectivamente). El Imacec de julio dio cuenta de una aceleración significativa de la actividad mes a mes. Al igual que en trimestres previos, una parte relevante de ese incremento respondió a factores puntuales, en un contexto donde l as cifras mensuales han mostrado una volatilidad importante. Por el lado de la demanda, el análisis de las series trimestrales desestacionalizadas resalta la caída del consumo y la estabilidad de la inversión. La tasa de desempleo del trimestre móvil termi nado en</w:t>
      </w:r>
    </w:p>
    <w:p>
      <w:pPr>
        <w:pStyle w:val="IntenseQuote"/>
      </w:pPr>
      <w:r>
        <w:t>Chunk 5</w:t>
      </w:r>
    </w:p>
    <w:p>
      <w:r>
        <w:t>trimestre móvil termi nado en julio subió a 8,7%, en parte por factores estacionales. Comunicado de Prensa En julio, la variación anual del IPC — serie referencial empalmada— subió a 4,4% y la de la medida subyacente lo hizo a 3,4%. El aumento de la inflación total fue algo mayor al previsto en el IPoM de junio, diferencia explicada por los componentes más volátiles de la canasta. Respecto de las expectativas de inflación a dos años plazo, tanto la Encuesta de Expectativas Económicas (</w:t>
      </w:r>
    </w:p>
    <w:p>
      <w:pPr>
        <w:pStyle w:val="IntenseQuote"/>
      </w:pPr>
      <w:r>
        <w:t>Chunk 6</w:t>
      </w:r>
    </w:p>
    <w:p>
      <w:r>
        <w:t>Expectativas Económicas (EEE) como la Encuesta de Operadores Financieros (EOF) se encuentran en 3%. El conjunto de antecedentes disponibles sugiere cambios acotados en el panorama de actividad, aunque el gasto evidencia mayor debilidad. Esto, junto con expectativas de inflación alineadas a la meta de 3%, reduce los riesgos de una mayor persistencia inflacionaria en el mediano plazo producto del shock de costos. El IPoM que se publicará mañana contiene los detalles del escenario central, las sensibilidades y los riesgos en torno a este y sus implicancias para la evolución</w:t>
      </w:r>
    </w:p>
    <w:p>
      <w:pPr>
        <w:pStyle w:val="IntenseQuote"/>
      </w:pPr>
      <w:r>
        <w:t>Chunk 7</w:t>
      </w:r>
    </w:p>
    <w:p>
      <w:r>
        <w:t>y sus implicancias para la evolución futura de la TPM. El Consejo estima que, de concretarse los supuestos del escenario central del IPoM de septiembre, la reducción de la TPM hacia su nivel neutral será algo más rápida que lo previsto en junio. Esto ocurrirá a un ritmo que tomará en cuenta la evolución del es cenario macroeconómico y sus implicancias para la trayectoria de la inflación. El Consejo reafirma su compromiso de conducir la política monetaria con flexibilidad, de manera que la inflación proyectada se ubique en 3% en el horizonte de dos años. La</w:t>
      </w:r>
    </w:p>
    <w:p>
      <w:pPr>
        <w:pStyle w:val="IntenseQuote"/>
      </w:pPr>
      <w:r>
        <w:t>Chunk 8</w:t>
      </w:r>
    </w:p>
    <w:p>
      <w:r>
        <w:t>horizonte de dos años. La Minuta correspondiente a esta Reunión de Política Monetaria se publicará a las 8:30 horas del lunes 23 de septiembre de 2024. La próxima Reunión de Política Monetaria se efectuará el miércoles 16 y jueves 17 de octubre de 2024. El Comunicado respectivo será publicado a partir de las 18 horas de ese último día.&lt;/s&gt;</w:t>
      </w:r>
    </w:p>
    <w:p>
      <w:r>
        <w:br w:type="page"/>
      </w:r>
    </w:p>
    <w:p>
      <w:pPr>
        <w:pStyle w:val="Heading2"/>
      </w:pPr>
      <w:r>
        <w:t>2025_abril</w:t>
      </w:r>
    </w:p>
    <w:p>
      <w:pPr>
        <w:pStyle w:val="IntenseQuote"/>
      </w:pPr>
      <w:r>
        <w:t>Chunk 0</w:t>
      </w:r>
    </w:p>
    <w:p>
      <w:r>
        <w:t>&lt;s&gt; Martes 29 de abril de 2025 Reunión de Política Monetaria – abril 2025 En su Reunión de Política Monetaria, el Consejo del Banco Central de Chile acordó mantener la tasa de interés de política monetaria en 5 %. La decisión fue adoptada por la unanimidad de sus miembros. La incertidumbre acerca de las perspectivas para la economía mundial ha aumentado considerablemente desde la Reunión anterior, en particular tras los anuncios arancelarios realizados por Estados Unidos a inicios de abril y sus desarrollos posteriores. Esto ha llevado a una percepción negativa sobre el desempeño futuro de la economía estadounidense</w:t>
      </w:r>
    </w:p>
    <w:p>
      <w:pPr>
        <w:pStyle w:val="IntenseQuote"/>
      </w:pPr>
      <w:r>
        <w:t>Chunk 1</w:t>
      </w:r>
    </w:p>
    <w:p>
      <w:r>
        <w:t>el desempeño futuro de la economía estadounidense, junto con perspectivas de mayor inflación. En el resto del mundo, también se percibe que estos eventos y los conflictos geopolíticos tendrán efectos negativos en el crecimiento. Respecto de las presiones sobre los precios, podrían reducirse en aquellos países que no modifiquen su política comercial. Estos anuncios se reflejaron en movimientos significativos de los mercados financieros globales, observándose episodios de elevada volatilidad. Resalta la evolución de las tasas de largo plazo estadounidenses —que tuvieron alzas importantes durante abril — y el dólar,</w:t>
      </w:r>
    </w:p>
    <w:p>
      <w:pPr>
        <w:pStyle w:val="IntenseQuote"/>
      </w:pPr>
      <w:r>
        <w:t>Chunk 2</w:t>
      </w:r>
    </w:p>
    <w:p>
      <w:r>
        <w:t>abril — y el dólar, que no ha sido la habitual ante eventos de incertidumbre global en los que suele actuar como refugio. Esto, se diferencia con lo ocurrido en otras economías, donde se anotan caídas de las tasas de largo plazo en varias de ellas y movimientos mi xtos de las monedas. Respecto de las bolsas, se aprecian movimientos mixtos, destacando la caída en Estados Unidos y el aumento en América Latina. En este período, el precio del cobre (BML) ha bajado en torno a 3%, mientras el precio del barril de petróleo</w:t>
      </w:r>
    </w:p>
    <w:p>
      <w:pPr>
        <w:pStyle w:val="IntenseQuote"/>
      </w:pPr>
      <w:r>
        <w:t>Chunk 3</w:t>
      </w:r>
    </w:p>
    <w:p>
      <w:r>
        <w:t>el precio del barril de petróleo (promedio WTI-Brent) ha caído cerca de 12%. El mercado local también se vio afectado por la volatilidad internacional. No obstante, desde inicios de abril, las condiciones financieras locales han mejorado, observándose una disminución de las tasas de interés de corto y largo plazo, una apreciación del peso y un alza de la bolsa. El crédito no muestra grandes cambios. La Encuesta de Crédito Bancario (ECB) del primer trimestre de 2025 sigue dando cuenta de una demanda débil en todas las carteras, junto</w:t>
      </w:r>
    </w:p>
    <w:p>
      <w:pPr>
        <w:pStyle w:val="IntenseQuote"/>
      </w:pPr>
      <w:r>
        <w:t>Chunk 4</w:t>
      </w:r>
    </w:p>
    <w:p>
      <w:r>
        <w:t>en todas las carteras, junto con condiciones de oferta sin modificaciones. Los indicadores de actividad continúan apuntando a un mayor dinamismo reciente, en buena parte por el desempeño de sectores de oferta asociados a las exportaciones, acompañado de una recuperación gradual de la demanda interna. En febrero, el Imacec se redu jo 0,1% anual ( -0,5% mensual en la serie desestacionalizada), muy influido por el efecto calendario y el corte de suministro eléctrico de fines de ese mes. Dicha contracción fue algo menor a la prevista. Por el lado de la demanda, distintos indicadores del consumo privado y de</w:t>
      </w:r>
    </w:p>
    <w:p>
      <w:pPr>
        <w:pStyle w:val="IntenseQuote"/>
      </w:pPr>
      <w:r>
        <w:t>Chunk 5</w:t>
      </w:r>
    </w:p>
    <w:p>
      <w:r>
        <w:t>distintos indicadores del consumo privado y de la formación bruta de capital fijo continúan sugiriendo un desempeño acorde con lo esperado. El mercado laboral sigue dando cuenta de holguras acotadas. En marzo, la inflación total se ubicó en 4,9% anual, en línea con lo previsto en el último IPoM. La inflación subyacente, en cambio, fue algo menor que lo proyectado (3,7% anual), diferencia que se explicó tanto por la evolución de los precios de bienes co mo de servicios, aunque con la influencia de ítems puntuales en estos últimos. Las expectativas</w:t>
      </w:r>
    </w:p>
    <w:p>
      <w:pPr>
        <w:pStyle w:val="IntenseQuote"/>
      </w:pPr>
      <w:r>
        <w:t>Chunk 6</w:t>
      </w:r>
    </w:p>
    <w:p>
      <w:r>
        <w:t>es en estos últimos. Las expectativas de inflación a dos años plazo se han ajustado hacia 3%, si bien algunos indicadores siguen por sobre ese valor. Los cambios en la política comercial a nivel global han deteriorado las perspectivas de crecimiento mundial, a la vez que han aumentado la incertidumbre sobre su evolución futura. La magnitud y temporalidad de estos efectos en la economía local aún son inc iertos. Respecto de la inflación, si bien continuará en niveles elevados en lo inmediato, su evolución reciente y la de sus principales determinantes reafirman las perspectivas de convergencia contenidas</w:t>
      </w:r>
    </w:p>
    <w:p>
      <w:pPr>
        <w:pStyle w:val="IntenseQuote"/>
      </w:pPr>
      <w:r>
        <w:t>Chunk 7</w:t>
      </w:r>
    </w:p>
    <w:p>
      <w:r>
        <w:t>s de convergencia contenidas en el IPoM de marzo. Con todo, se mantiene la necesidad de cautela. El Consejo evaluará los próximos movimientos de la TPM teniendo presente la evolución del escenario macroeconómico y sus implicancias para la convergencia inflacionaria. Además, reafirma su compromiso de conducir la política monetaria con flexibilidad, de manera que la inflación proyectada se ubique en 3% en el horizonte de dos años. La Minuta correspondiente a esta Reunión de Política Monetaria se publicará a las 8:30 horas del jueves 15 de mayo de 2025. La</w:t>
      </w:r>
    </w:p>
    <w:p>
      <w:pPr>
        <w:pStyle w:val="IntenseQuote"/>
      </w:pPr>
      <w:r>
        <w:t>Chunk 8</w:t>
      </w:r>
    </w:p>
    <w:p>
      <w:r>
        <w:t>15 de mayo de 2025. La próxima Reunión de Política Monetaria se efectuará el martes 17 de junio de 2025. El Comunicado respectivo será publicado a partir de las 18 horas de ese día.&lt;/s&gt;</w:t>
      </w:r>
    </w:p>
    <w:p>
      <w:r>
        <w:br w:type="page"/>
      </w:r>
    </w:p>
    <w:p>
      <w:pPr>
        <w:pStyle w:val="Heading2"/>
      </w:pPr>
      <w:r>
        <w:t>2025_diciembre</w:t>
      </w:r>
    </w:p>
    <w:p>
      <w:pPr>
        <w:pStyle w:val="IntenseQuote"/>
      </w:pPr>
      <w:r>
        <w:t>Chunk 0</w:t>
      </w:r>
    </w:p>
    <w:p>
      <w:r>
        <w:t>&lt;s&gt; M artes 16 de diciembre de 2025 Reunión de Política Monetaria – diciembre 2025 En su Reunión de Política Monetaria, el Consejo del Banco Central de Chile acordó reducir la tasa de interés de política monetaria en 25 puntos base, hasta 4,5%. La decisión fue adoptada por la unanimidad de sus miembros. El panorama global muestra un impulso externo algo mayor para la economía chilena. Durante el tercer trimestre, la actividad de los principales socios comerciales habría crecido más de lo previsto. Entre otros elementos, esto se relaciona con el aumento de las inversiones en nuevas tecnologías y el mayor gasto fiscal en economías</w:t>
      </w:r>
    </w:p>
    <w:p>
      <w:pPr>
        <w:pStyle w:val="IntenseQuote"/>
      </w:pPr>
      <w:r>
        <w:t>Chunk 1</w:t>
      </w:r>
    </w:p>
    <w:p>
      <w:r>
        <w:t>el mayor gasto fiscal en economías desarrolladas. La Reserva Federal (Fed) recortó su tasa de referencia en diciembre y las expectativas de mercado anticipan nuevos recortes el próximo año. En este contexto, las condiciones financieras globales han continuado mejorando, destacando el incremento generalizado de las bolsas. El precio del cobre ha aumentado significativamente y supera los US$5 la libra. De todos modos, los riesgos globales sigue n siendo elevados y no puede descartarse un deterioro abrupto de las condiciones financieras. El mercado financiero local ha seguido las tendencia</w:t>
      </w:r>
    </w:p>
    <w:p>
      <w:pPr>
        <w:pStyle w:val="IntenseQuote"/>
      </w:pPr>
      <w:r>
        <w:t>Chunk 2</w:t>
      </w:r>
    </w:p>
    <w:p>
      <w:r>
        <w:t>financiero local ha seguido las tendencias globales. La bolsa (IPSA) ha registrado ganancias y las tasas de interés de largo plazo han descendido en los últimos meses. El peso se ha apreciado. El crédito se mantiene sin grandes cambios, aunque la cartera comercial muestra algunas señales de recuperación. En general, la actividad ha estado en línea con lo previsto, con una inversión que ha sido más dinámica. En el tercer trimestre, el crecimiento del PIB no minero se ubicó en línea con lo esperado, destacando el desempeño de los servicios y, en menor medida , del comercio. A su vez</w:t>
      </w:r>
    </w:p>
    <w:p>
      <w:pPr>
        <w:pStyle w:val="IntenseQuote"/>
      </w:pPr>
      <w:r>
        <w:t>Chunk 3</w:t>
      </w:r>
    </w:p>
    <w:p>
      <w:r>
        <w:t>, del comercio. A su vez, el crecimiento del PIB total se vio afectado por el débil desempeño del sector minero. En cuanto al gasto interno, la inversión en maquinaria y equipos volvió a expandirse por sobre lo previsto, mientras el consumo privado se comp ortó en línea con lo esperado. El mercado laboral muestra mejoras, aunque persisten desafíos relevantes. La tasa de desocupación ha bajado en los últimos meses, pero la creación de empleo todavía es acotada. La inflación total y subyacente se han reducido, con una variación anual que en noviembre fue de 3,4%</w:t>
      </w:r>
    </w:p>
    <w:p>
      <w:pPr>
        <w:pStyle w:val="IntenseQuote"/>
      </w:pPr>
      <w:r>
        <w:t>Chunk 4</w:t>
      </w:r>
    </w:p>
    <w:p>
      <w:r>
        <w:t>en noviembre fue de 3,4% en ambos indicadores. Las expectativas inflacionarias a dos años plazo tanto de la Encuesta de Expectativas Económicas (EEE) como de la Encuesta de Operadores Financieros (EOF) se ubican en 3%. La inflación se ha reducido más rápido que lo proyectado en septiembre, en un entorno económico local y global algo mejor que lo esperado. En el escenario central del IPoM de diciembre, la inflación llegaría a la meta de 3% en el primer trimestre de 2026. Esto considera el comportamiento más favorable de algunos factores de costos,</w:t>
      </w:r>
    </w:p>
    <w:p>
      <w:pPr>
        <w:pStyle w:val="IntenseQuote"/>
      </w:pPr>
      <w:r>
        <w:t>Chunk 5</w:t>
      </w:r>
    </w:p>
    <w:p>
      <w:r>
        <w:t>favorable de algunos factores de costos, en un contexto en que los riesgos para la convergencia inflacionaria se han reducido. El Consejo evaluará los próximos movimientos de la TPM considerando la evolución del escenario macroeconómico y sus implicancias para la convergencia inflacionaria. Además, reafirma su compromiso de conducir la política monetaria con flexibilidad, aseguran do que la inflación proyectada se ubique en 3% en el horizonte de dos años. La Minuta de esta Reunión de Política Monetaria se publicará a las 8:30 horas del lunes 5 de enero de 2026</w:t>
      </w:r>
    </w:p>
    <w:p>
      <w:pPr>
        <w:pStyle w:val="IntenseQuote"/>
      </w:pPr>
      <w:r>
        <w:t>Chunk 6</w:t>
      </w:r>
    </w:p>
    <w:p>
      <w:r>
        <w:t>lunes 5 de enero de 2026. La próxima Reunión de Política Monetaria se efectuará el lunes 26 y martes 27 de enero de 2026. El Comunicado respectivo será publicado a partir de las 18 horas de ese último día.&lt;/s&gt;</w:t>
      </w:r>
    </w:p>
    <w:p>
      <w:r>
        <w:br w:type="page"/>
      </w:r>
    </w:p>
    <w:p>
      <w:pPr>
        <w:pStyle w:val="Heading2"/>
      </w:pPr>
      <w:r>
        <w:t>2025_enero</w:t>
      </w:r>
    </w:p>
    <w:p>
      <w:pPr>
        <w:pStyle w:val="IntenseQuote"/>
      </w:pPr>
      <w:r>
        <w:t>Chunk 0</w:t>
      </w:r>
    </w:p>
    <w:p>
      <w:r>
        <w:t>&lt;s&gt; M artes 28 de enero de 2025 R eunión de Política Monetaria – enero 2025 En su Reunión de Política Monetaria, el Consejo del Banco Central de Chile acordó mantener la tasa de interés de política monetaria en 5%. La decisión fue adoptada por la unanimidad de sus miembros. En el ámbito externo se mantiene un escenario de elevada incertidumbre. En este contexto, los mercados financieros globales han mostrado una alta volatilidad en las últimas semanas, en medio del cambio de gobierno en Estados Unidos y los desarrollos en otr os focos de incertidumbre vigentes. Respect</w:t>
      </w:r>
    </w:p>
    <w:p>
      <w:pPr>
        <w:pStyle w:val="IntenseQuote"/>
      </w:pPr>
      <w:r>
        <w:t>Chunk 1</w:t>
      </w:r>
    </w:p>
    <w:p>
      <w:r>
        <w:t>rtidumbre vigentes. Respecto de la Reunión de diciembre, las tasas de largo plazo han vuelto a aumentar de forma generalizada y el dólar se ha fortalecido a nivel global, más allá de un debilitamiento en lo reciente. El precio de la libra d e cobre está en torno a 3,5% sobre el nivel de la Reunión anterior, aumento que llega a más de 6% para el precio del barril de petróleo. En Estados Unidos, la Fed ha señalizado una baja más lenta de su tasa de política monetaria hacia adelante. En su reunión de diciembre, la mediana de los</w:t>
      </w:r>
    </w:p>
    <w:p>
      <w:pPr>
        <w:pStyle w:val="IntenseQuote"/>
      </w:pPr>
      <w:r>
        <w:t>Chunk 2</w:t>
      </w:r>
    </w:p>
    <w:p>
      <w:r>
        <w:t>diciembre, la mediana de los dots incluyó solo dos recortes en 2025 (cuatro en la reunión de septiembre), en línea con las expectativas de mercado. Los datos en el margen muestran una actividad que se ha mantenido dinámica y una inflación que estuvo en línea con las expectativas de mercado. Respecto de otras economías, destacó la aceleración de la actividad en China durante el cuarto trimestre del año pasado. El mercado financiero local se ha acoplado a las tendencias globales. Desde la última Reunión, las tasas nominales de corto y largo plazo han aumentado, lo</w:t>
      </w:r>
    </w:p>
    <w:p>
      <w:pPr>
        <w:pStyle w:val="IntenseQuote"/>
      </w:pPr>
      <w:r>
        <w:t>Chunk 3</w:t>
      </w:r>
    </w:p>
    <w:p>
      <w:r>
        <w:t>largo plazo han aumentado, lo que contrasta con la caída de las tasas reajustables, especialmente a plazos cortos. El peso se ha depreciado respecto del dólar, influido en parte importante por la evolución de esta moneda a nivel global. Los recortes de la TPM han seguido transmitiéndose a las tasas de interés de las colocaciones bancarias de consumo y comerciales. El crédito bancario se mantiene débil, especialmente su componente comercial. La Encuesta de Crédito Bancario del cuarto trimestre de 2024, señala que las condiciones de oferta de crédito se mantienen sin cambios. Por</w:t>
      </w:r>
    </w:p>
    <w:p>
      <w:pPr>
        <w:pStyle w:val="IntenseQuote"/>
      </w:pPr>
      <w:r>
        <w:t>Chunk 4</w:t>
      </w:r>
    </w:p>
    <w:p>
      <w:r>
        <w:t>se mantienen sin cambios. Por su parte, la demanda crediticia asociada a los segmentos de consumo e hipotecario se percibe más dinámica, mientras que aquella vinculada a las empresas se observa estable. Los datos disponibles para el cuarto trimestre de 2024 muestran un desempeño de la actividad algo por sobre lo previsto en el IPoM de diciembre. En noviembre, la serie desestacionalizada del Imacec creció 0,3% mensual (2,1% anual sin desestacionalizar), explicado por el impulso de algunos rubros ligados a la industria y al sector exportador —como el agropecu</w:t>
      </w:r>
    </w:p>
    <w:p>
      <w:pPr>
        <w:pStyle w:val="IntenseQuote"/>
      </w:pPr>
      <w:r>
        <w:t>Chunk 5</w:t>
      </w:r>
    </w:p>
    <w:p>
      <w:r>
        <w:t>ador —como el agropecuario—. A su vez, tanto el comercio mayorista como el minorista exhibieron alzas mes a mes. En cuanto a los indicadores relacionados con la demanda interna, estos sugieren una evolución en torno a lo esperado entre fines de 2024 e inicios de 2025. La creación de empleo muestra un bajo desempeño, con una tasa de desempleo desestacionalizada que continúa en torno a 8,5%. El crecimiento anual de los salarios se mantiene elevado. Comunicado de Prensa En diciembre, la variación anual del IPC total y subyacente —IPC sin</w:t>
      </w:r>
    </w:p>
    <w:p>
      <w:pPr>
        <w:pStyle w:val="IntenseQuote"/>
      </w:pPr>
      <w:r>
        <w:t>Chunk 6</w:t>
      </w:r>
    </w:p>
    <w:p>
      <w:r>
        <w:t>subyacente —IPC sin volátiles— aumentó a 4,5 y 4,3%, respectivamente. El dato mensual de diciembre estuvo por debajo de lo proyectado en el IPoM pasado, lo que se explicó principalmente por los precios de lo s alimentos. La dinámica inflacionaria reciente ha estado influida por el aumento conjunto de varios factores de costos, entre los que destacan la depreciación del peso, mayores costos laborales y el aumento de las tarifas eléctricas. Respecto de las expectativas de inflación a dos años plazo, si bien la mediana de la Encuesta de</w:t>
      </w:r>
    </w:p>
    <w:p>
      <w:pPr>
        <w:pStyle w:val="IntenseQuote"/>
      </w:pPr>
      <w:r>
        <w:t>Chunk 7</w:t>
      </w:r>
    </w:p>
    <w:p>
      <w:r>
        <w:t>na de la Encuesta de Expectativas Económicas (EEE) se encuentra en 3%, la Encuesta de Operadores Financieros (EOF) ha aumentado, ubicándose en 3,5%. Si bien el desarrollo general del escenario macroeconómico ha sido acorde con lo considerado en el IPoM de diciembre, los riesgos para la inflación han aumentado, lo que refuerza la necesidad de cautela. El Consejo evaluará los próximos movimientos de la TPM teniendo presente la evolución del escenario macroeconómico y sus implicancias para la convergencia inflacionaria. Además, rea</w:t>
      </w:r>
    </w:p>
    <w:p>
      <w:pPr>
        <w:pStyle w:val="IntenseQuote"/>
      </w:pPr>
      <w:r>
        <w:t>Chunk 8</w:t>
      </w:r>
    </w:p>
    <w:p>
      <w:r>
        <w:t>inflacionaria. Además, reafirma su compromiso de conducir la política monetaria con flexibilidad, de manera que la inflación proyectada se ubique en 3% en el horizonte de dos años. La Minuta correspondiente a esta Reunión de Política Monetaria se publicará a las 8:30 horas del miércoles 12 de febrero de 2025. La próxima Reunión de Política Monetaria se efectuará el viernes 21 de marzo de 2025. El Comunicado respectivo será publicado a partir de las 18 horas de ese día.&lt;/s&gt;</w:t>
      </w:r>
    </w:p>
    <w:p>
      <w:r>
        <w:br w:type="page"/>
      </w:r>
    </w:p>
    <w:p>
      <w:pPr>
        <w:pStyle w:val="Heading2"/>
      </w:pPr>
      <w:r>
        <w:t>2025_julio</w:t>
      </w:r>
    </w:p>
    <w:p>
      <w:pPr>
        <w:pStyle w:val="IntenseQuote"/>
      </w:pPr>
      <w:r>
        <w:t>Chunk 0</w:t>
      </w:r>
    </w:p>
    <w:p>
      <w:r>
        <w:t>&lt;s&gt; Martes 29 de julio de 2025 Reunión de Política Monetaria – julio 2025 En su Reunión de Política Monetaria, el Consejo del Banco Central de Chile acordó reducir la tasa de interés de política monetaria en 25 puntos base, hasta 4,75%. La decisión fue adoptada por la unanimidad de sus miembros. El panorama externo sigue marcado por la incertidumbre asociada a la evolución de las tensiones comerciales y sus efectos en la economía global, en un contexto en que se puso término al conflicto entre Irán e Israel, pero persisten tensiones bélicas. En la s semanas más reciente</w:t>
      </w:r>
    </w:p>
    <w:p>
      <w:pPr>
        <w:pStyle w:val="IntenseQuote"/>
      </w:pPr>
      <w:r>
        <w:t>Chunk 1</w:t>
      </w:r>
    </w:p>
    <w:p>
      <w:r>
        <w:t>. En la s semanas más recientes, el gobierno de Estados Unidos ha alcanzado marcos de acuerdos arancelarios con algunas economías. Paralelamente, ha anunciado nuevos aranceles a países y sectores, destacando los anuncios respecto de Brasil y el cobre. Con esto, el nivel de aranceles promedio de Estados Unidos sería mayor al estimado con la información disponible al cierre del IPoM de junio. Los mercados financieros internacionales han reaccionado de forma acotada ante esta sucesión de anuncios. En Estados Unidos, las tasas de largo plazo se mantienen en niveles elevado</w:t>
      </w:r>
    </w:p>
    <w:p>
      <w:pPr>
        <w:pStyle w:val="IntenseQuote"/>
      </w:pPr>
      <w:r>
        <w:t>Chunk 2</w:t>
      </w:r>
    </w:p>
    <w:p>
      <w:r>
        <w:t>plazo se mantienen en niveles elevados y el dólar sigue depreciado. En las economías emergentes, las tasas de interés de corto y largo plazo muestran movimientos mixtos. El precio de la libra de cobre en la Bolsa de Metales de Londres (BML) no ha registrado variaciones significativas desde la Reunión anterior, en contraste con el importante aumento en el precio de l a Bolsa Mercantil de Nueva York (Comex). Por su parte, el precio del petróleo se redujo tras el citado término de las tensiones bélicas entre Irán e Israel. En el plano</w:t>
      </w:r>
    </w:p>
    <w:p>
      <w:pPr>
        <w:pStyle w:val="IntenseQuote"/>
      </w:pPr>
      <w:r>
        <w:t>Chunk 3</w:t>
      </w:r>
    </w:p>
    <w:p>
      <w:r>
        <w:t>rán e Israel. En el plano real, los datos conocidos hasta ahora no dan cuenta de que las medidas arancelarias estén generando impactos negativos significativos sobre la economía estadounidense, aunque las expectativas de mercado siguen anticipando una moderación de la a ctividad en el futuro. Por su parte, la inflación en ese país muestra aumentos en aquellos componentes expuestos a los cambios arancelarios, en un escenario donde se suman crecientes riesgos inflacionarios al alza. En el mercado financiero local, en comparación con la última Reunión, las tasas de interés de corto</w:t>
      </w:r>
    </w:p>
    <w:p>
      <w:pPr>
        <w:pStyle w:val="IntenseQuote"/>
      </w:pPr>
      <w:r>
        <w:t>Chunk 4</w:t>
      </w:r>
    </w:p>
    <w:p>
      <w:r>
        <w:t>las tasas de interés de corto y largo plazo presentan variaciones acotadas, mientras que el peso se ha depreciado. El crédito no muestra grandes cambios. La Encuesta de Crédito Bancario (ECB) del segundo trimestre de 2025 continuó reportando una débil percepción de demanda en la mayoría de las carteras, junto con una oferta sin mayores modificaciones. No obstante, se info rma de cierta recuperación de la demanda en el segmento hipotecario. La actividad ha evolucionado en línea con lo proyectado en el IPoM de junio. En mayo, el Imacec no</w:t>
      </w:r>
    </w:p>
    <w:p>
      <w:pPr>
        <w:pStyle w:val="IntenseQuote"/>
      </w:pPr>
      <w:r>
        <w:t>Chunk 5</w:t>
      </w:r>
    </w:p>
    <w:p>
      <w:r>
        <w:t>mayo, el Imacec no minero creció 2,4% anual y cayó 0,2% mes a mes en su serie desestacionalizada. Esta cifra siguió evidenciando una reversión de algunos de los factores de oferta que dieron impulso a la economía a inicios de año. Por el lado de la demanda, indicadores de alta frecuencia muestran que el consumo privado y la formación bruta de capital han continuado creciendo en los últimos meses, la última vía el impulso de los grandes proyectos de inversión. El mercado laboral da cuenta de una lenta creación de empleo y un incremento de la tasa de desocupación,</w:t>
      </w:r>
    </w:p>
    <w:p>
      <w:pPr>
        <w:pStyle w:val="IntenseQuote"/>
      </w:pPr>
      <w:r>
        <w:t>Chunk 6</w:t>
      </w:r>
    </w:p>
    <w:p>
      <w:r>
        <w:t>la tasa de desocupación, en un escenario donde se ha mantenido un elevado crecimiento de los salarios. En junio, la inflación total se ubicó por debajo de lo anticipado en el último IPoM. En dicho mes, el IPC tuvo una variación mensual negativa de -0,4%, reduciendo su incremento anual a 4,1%. La caída mensual se concentró en el componente volátil de la canasta, principalmente en alimentos y algunos bienes. De hecho, la inflación subyacente — que excluye los precios volátiles — tuvo una variación mensual nula —</w:t>
      </w:r>
    </w:p>
    <w:p>
      <w:pPr>
        <w:pStyle w:val="IntenseQuote"/>
      </w:pPr>
      <w:r>
        <w:t>Chunk 7</w:t>
      </w:r>
    </w:p>
    <w:p>
      <w:r>
        <w:t>una variación mensual nula —que resultó mayor que lo previsto—, con un incremento anual que se ubicó en 3,8%. Las expectativas inflacionarias a dos años plazo provenientes tanto de la Encuesta de Expectativas Económicas (EEE) como de la Encuesta de Operadores Financieros (EOF) se ubican en 3%. De concretarse el escenario central del IPoM de junio, en los próximos trimestres la TPM irá aproximándose a su rango de valores neutrales. El Consejo evaluará los próximos movimientos de la TPM teniendo presente la evolución del escenario</w:t>
      </w:r>
    </w:p>
    <w:p>
      <w:pPr>
        <w:pStyle w:val="IntenseQuote"/>
      </w:pPr>
      <w:r>
        <w:t>Chunk 8</w:t>
      </w:r>
    </w:p>
    <w:p>
      <w:r>
        <w:t>PM teniendo presente la evolución del escenario macroeconómico y sus implicancias para la convergencia inflacionaria. Además, reafirma su compromiso de conducir la política monetaria con flexibilidad, de manera que la inflación proyectada se ubique en 3% en el horizonte de dos años. La Minuta correspondiente a esta Reunión de Política Monetaria se publicará a las 8:30 horas del miércoles 13 de agosto de 2025. La próxima Reunión de Política Monetaria se efectuará el martes 9 de septiembre de 2025. El Comunicado respectivo será publicado a partir de las 18 horas de ese día.&lt;/s&gt;</w:t>
      </w:r>
    </w:p>
    <w:p>
      <w:r>
        <w:br w:type="page"/>
      </w:r>
    </w:p>
    <w:p>
      <w:pPr>
        <w:pStyle w:val="Heading2"/>
      </w:pPr>
      <w:r>
        <w:t>2025_junio</w:t>
      </w:r>
    </w:p>
    <w:p>
      <w:pPr>
        <w:pStyle w:val="IntenseQuote"/>
      </w:pPr>
      <w:r>
        <w:t>Chunk 0</w:t>
      </w:r>
    </w:p>
    <w:p>
      <w:r>
        <w:t>&lt;s&gt; M artes 17 de junio de 2025 Reunión de Política Monetaria – junio 2025 En su Reunión de Política Monetaria, el Consejo del Banco Central de Chile acordó mantener la tasa de interés de política monetaria en 5%. La decisión fue adoptada por la unanimidad de sus miembros. El panorama externo sigue marcado por la incertidumbre asociada a la evolución de las tensiones comerciales y sus efectos en la economía global. Hay cierto consenso respecto de que los principales efectos se darán en la economía estadounidense. En ese contexto, las perspectivas de crecimiento para ese país han seguido disminuyendo, mientras que</w:t>
      </w:r>
    </w:p>
    <w:p>
      <w:pPr>
        <w:pStyle w:val="IntenseQuote"/>
      </w:pPr>
      <w:r>
        <w:t>Chunk 1</w:t>
      </w:r>
    </w:p>
    <w:p>
      <w:r>
        <w:t>disminuyendo, mientras que para otras economías los ajustes han sido menores. En cuanto a la inflación, si bien los datos en Estados Unidos han sorprendido a la baja en los últimos registros, los efectos esperados del conflicto comercial implican riesgos elevados. El escalamiento del conflicto bélico en Medio Oriente añade mayor incertidumbre a este panorama. Se desconoce su alcance, desarrollo y eventuales impactos sobre la economía mundial y local, por lo que es un factor a monitorear. Los mercados financieros internacionales han moderado los efectos iniciales de las tensiones comerciales. Tras un</w:t>
      </w:r>
    </w:p>
    <w:p>
      <w:pPr>
        <w:pStyle w:val="IntenseQuote"/>
      </w:pPr>
      <w:r>
        <w:t>Chunk 2</w:t>
      </w:r>
    </w:p>
    <w:p>
      <w:r>
        <w:t>las tensiones comerciales. Tras un importante deterioro durante abril, las bolsas de las economías desarrolladas han exhibido una recuperación en semanas recientes, aunque el dólar permanece depreciado y los diferenciales de tasas largas respecto de Estados Unidos siguen siendo menores. El precio del cobre (BML) subió respecto de la Reunión previa, mientras el petróleo (promedio WTI -Brent) ha aumentado, destacando su alza tras el escalamiento bélico de los últimos días. El mercado financiero local ha seguido las tendencias del resto de los países emergentes. El tipo</w:t>
      </w:r>
    </w:p>
    <w:p>
      <w:pPr>
        <w:pStyle w:val="IntenseQuote"/>
      </w:pPr>
      <w:r>
        <w:t>Chunk 3</w:t>
      </w:r>
    </w:p>
    <w:p>
      <w:r>
        <w:t>los países emergentes. El tipo de cambio y las tasas de largo plazo se ubican en niveles similares a los de la Reunión previa, mientras el IPSA ha acumulado ganancias. El crédito no muestra grandes cambios. La actividad del primer trimestre de 2025 fue más dinámica que lo previsto, impulsada por los sectores asociados a las exportaciones. Los últimos Imacec mostraron cierta reversión de los factores de oferta, mientras que los sectores de servicios siguieron dinámicos. La demanda interna ha continuado aumentando según lo proyectado. El consumo, en especial el de bienes, se expandió</w:t>
      </w:r>
    </w:p>
    <w:p>
      <w:pPr>
        <w:pStyle w:val="IntenseQuote"/>
      </w:pPr>
      <w:r>
        <w:t>Chunk 4</w:t>
      </w:r>
    </w:p>
    <w:p>
      <w:r>
        <w:t>de bienes, se expandió en el primer trimestre. La formación bruta de capital fijo tuvo un bajo desempeño a inicios de año, no obstante, diversos antecedentes apuntan a un mayor impulso hacia adelante. El mercado laboral da cuenta de una lenta creación de empleo y un incremento de la tasa de desocupación, en un escenario donde se ha mantenido un elevado crecimiento de los salarios. La inflación total y subyacente han disminuido en los últimos meses, baja que fue mayor que la anticipada en el componente subyacente. En mayo, la variación anual del IPC total y sub</w:t>
      </w:r>
    </w:p>
    <w:p>
      <w:pPr>
        <w:pStyle w:val="IntenseQuote"/>
      </w:pPr>
      <w:r>
        <w:t>Chunk 5</w:t>
      </w:r>
    </w:p>
    <w:p>
      <w:r>
        <w:t>anual del IPC total y subyacente — sin volátiles — alcanzó a 4,4 y 3,6%, respectivamente (4,7 y 3,9% en febrero). Las expectativas inflacionarias a dos años plazo provenientes tanto de la Encuesta de Expectativas Económicas (EEE) como de la Encuesta de Operadores Financieros (EOF) se ubican en 3%. Durante los últimos meses la inflación ha evolucionado en línea con lo proyectado y se han moderado los riesgos al alza que se habían levantado en la primera parte del año. La actividad ha sido</w:t>
      </w:r>
    </w:p>
    <w:p>
      <w:pPr>
        <w:pStyle w:val="IntenseQuote"/>
      </w:pPr>
      <w:r>
        <w:t>Chunk 6</w:t>
      </w:r>
    </w:p>
    <w:p>
      <w:r>
        <w:t>del año. La actividad ha sido mayor que lo proyectado. Sin embargo, los eventos recientes en Medio Oriente introducen una nueva fuente de incertidumbre, cuyos desarrollos podrían llevar a escenarios más complejos. De concretarse el escenario central del IPoM de junio, en los próximos trimestres la TPM irá aproximándose a su rango de valores neutrales. El Consejo evaluará los próximos movimientos de la TPM teniendo presente la evolución del escenario macroeconómico y sus implicancias para la convergencia inflacionaria. Además, reafirma su compromiso de conducir la política monetar</w:t>
      </w:r>
    </w:p>
    <w:p>
      <w:pPr>
        <w:pStyle w:val="IntenseQuote"/>
      </w:pPr>
      <w:r>
        <w:t>Chunk 7</w:t>
      </w:r>
    </w:p>
    <w:p>
      <w:r>
        <w:t>compromiso de conducir la política monetaria con flexibilidad, de manera que la inflación proyectada se ubique en 3% en el horizonte de dos años. La Minuta correspondiente a esta Reunión de Política Monetaria se publicará a las 8:30 horas del jueves 3 de julio de 2025. La próxima Reunión de Política Monetaria se efectuará el lunes 28 y martes 29 de julio de 2025. El Comunicado respectivo será publicado a partir de las 18 horas de este último día.&lt;/s&gt;</w:t>
      </w:r>
    </w:p>
    <w:p>
      <w:r>
        <w:br w:type="page"/>
      </w:r>
    </w:p>
    <w:p>
      <w:pPr>
        <w:pStyle w:val="Heading2"/>
      </w:pPr>
      <w:r>
        <w:t>2025_marzo</w:t>
      </w:r>
    </w:p>
    <w:p>
      <w:pPr>
        <w:pStyle w:val="IntenseQuote"/>
      </w:pPr>
      <w:r>
        <w:t>Chunk 0</w:t>
      </w:r>
    </w:p>
    <w:p>
      <w:r>
        <w:t>&lt;s&gt; Vi ernes 21 de marzo de 2025 Reunión de Política Monetaria – marzo 2025 En su Reunión de Política Monetaria, el Consejo del Banco Central de Chile acordó mantener la tasa de interés de política monetaria en 5%. La decisión fue adoptada por la unanimidad de sus miembros. La incertidumbre acerca de las perspectivas para la economía mundial ha aumentado de forma importante desde la Reunión anterior, ante un alza de los riesgos geopolíticos y diversos anuncios arancelarios por parte del gobierno de Estados Unidos y la respues ta de los países afectados. Esto ha afecta</w:t>
      </w:r>
    </w:p>
    <w:p>
      <w:pPr>
        <w:pStyle w:val="IntenseQuote"/>
      </w:pPr>
      <w:r>
        <w:t>Chunk 1</w:t>
      </w:r>
    </w:p>
    <w:p>
      <w:r>
        <w:t>los países afectados. Esto ha afectado particularmente las perspectivas de crecimiento en Estados Unidos, con impactos más acotados en el resto del mundo. Dichas medidas también han elevado las expectativas de inflación en Estados Unidos. En este esc enario, la Fed pausó su ciclo de recorte de tasas en sus últimas reuniones. Respecto de otras economías, destacó cierto dinamismo de la actividad en China a fines del año pasado e inicios de este, en medio de nuevos planes de estímulo anunciados por sus autoridades. En los mercados financieros globales se observa una divergencia poco habitual. En Estados</w:t>
      </w:r>
    </w:p>
    <w:p>
      <w:pPr>
        <w:pStyle w:val="IntenseQuote"/>
      </w:pPr>
      <w:r>
        <w:t>Chunk 2</w:t>
      </w:r>
    </w:p>
    <w:p>
      <w:r>
        <w:t>vergencia poco habitual. En Estados Unidos, las dudas sobre el crecimiento futuro y la preferencia por activos seguros han provocado una caída de la bolsa y una reducción de las tasas de largo plazo. En otras economías las reacciones han sido variadas. En Europa, se observa un incremento de las tasas largas y las bolsas. En China, el rendimiento bursátil también ha aumentado de forma significativa. Todo esto, en medio de perspectivas de mayor gasto fiscal en diversas economías. Estos desarrollos han dado paso a un debilitamiento global del dólar, que ha elevado el precio de algunas materia</w:t>
      </w:r>
    </w:p>
    <w:p>
      <w:pPr>
        <w:pStyle w:val="IntenseQuote"/>
      </w:pPr>
      <w:r>
        <w:t>Chunk 3</w:t>
      </w:r>
    </w:p>
    <w:p>
      <w:r>
        <w:t>ha elevado el precio de algunas materias primas. En ese contexto, el precio del cobre cotizado en la Bolsa de Metales de Londres subió cerca de 8% respecto de la Reunión anterior, influido también por la demanda china y un alza relevante de su cotización en Estados Unidos, afectada por la amenaza de aranceles. Por otro lado, el petróleo (promedio WTIBrent) ha caído del orden de 9% en este período, lo que se e xplica por los temores en torno al crecimiento mundial y noticias más favorables respecto de la oferta. Los movimientos del</w:t>
      </w:r>
    </w:p>
    <w:p>
      <w:pPr>
        <w:pStyle w:val="IntenseQuote"/>
      </w:pPr>
      <w:r>
        <w:t>Chunk 4</w:t>
      </w:r>
    </w:p>
    <w:p>
      <w:r>
        <w:t>la oferta. Los movimientos del mercado financiero local, en general, han seguido las tendencias de otras economías emergentes. Desde la última Reunión, las tasas de interés de corto y largo plazo han caído. El peso se apreció cerca de 7%, influido por el debilitamiento global del dólar y la mejora del precio del cobre. El IPSA ha acumulado ganancias en torno a 6%. El crédito no muestra grandes cambios. Las tasas de interés de colocaciones de consumo y comerciales continúan exhibiendo un comportamiento coherente con la evolución con la TPM. Los datos de cierre de</w:t>
      </w:r>
    </w:p>
    <w:p>
      <w:pPr>
        <w:pStyle w:val="IntenseQuote"/>
      </w:pPr>
      <w:r>
        <w:t>Chunk 5</w:t>
      </w:r>
    </w:p>
    <w:p>
      <w:r>
        <w:t>PM. Los datos de cierre de 2024 e inicios de 2025 evidencian una economía más dinámica que lo previsto, en buena parte por el impulso de las exportaciones. En esto se sumaron el mejor desempeño de algunos rubros agropecuarios y el turismo. En la demanda interna, tanto el consumo privado como la formación bruta de capital fijo muestran una senda gradual de recuperació n, acorde a lo esperado. El mercado laboral sigue dando cuenta de holguras acotadas, en un contexto en que distintas fuentes muestran un aumento del empleo en el margen y el crecimiento anual de los salario</w:t>
      </w:r>
    </w:p>
    <w:p>
      <w:pPr>
        <w:pStyle w:val="IntenseQuote"/>
      </w:pPr>
      <w:r>
        <w:t>Chunk 6</w:t>
      </w:r>
    </w:p>
    <w:p>
      <w:r>
        <w:t>y el crecimiento anual de los salarios reales continúa por encima del promedio de la última década. El último catastro de la Corporación de Bienes de Capital reforzó las perspectivas de mayores montos de inversión en grandes proyectos para el corto plazo. Las expectativas de empresas y hogares han mejorado. La inflación ha evolucionado en línea con lo previsto en el IPoM de diciembre. En febrero, la variación anual del IPC total y subyacente —IPC sin volátiles — se ubicó en 4,7 y 3,9%, respectivamente. Algunos indicadores de expectativas de inflación a</w:t>
      </w:r>
    </w:p>
    <w:p>
      <w:pPr>
        <w:pStyle w:val="IntenseQuote"/>
      </w:pPr>
      <w:r>
        <w:t>Chunk 7</w:t>
      </w:r>
    </w:p>
    <w:p>
      <w:r>
        <w:t>indicadores de expectativas de inflación a dos años plazo siguen por sobre 3%. Si bien, en términos generales, el desarrollo del escenario macroeconómico ha sido acorde con lo considerado, el conjunto de antecedentes disponibles apunta a un panorama inflacionario que sigue enfrentando riesgos relevantes, lo que reafirma la necesidad de cautela. El Consejo evaluará los próximos movimientos de la TPM teniendo presente la evolución del escenario macroeconómico y sus implicancias para la convergencia inflacionaria. Además, reafirma su compromiso de conducir la política monetaria con flexibilidad, de manera que la inflación proy</w:t>
      </w:r>
    </w:p>
    <w:p>
      <w:pPr>
        <w:pStyle w:val="IntenseQuote"/>
      </w:pPr>
      <w:r>
        <w:t>Chunk 8</w:t>
      </w:r>
    </w:p>
    <w:p>
      <w:r>
        <w:t>manera que la inflación proyectada se ubique en 3% en el horizonte de dos años. La Minuta correspondiente a esta Reunión de Política Monetaria se publicará a las 8:30 horas del lunes 7 de abril de 2025. La próxima Reunión de Política Monetaria se efectuará el lunes 28 y martes 29 de abril de 2025. El Comunicado respectivo será publicado a partir de las 18 horas de este último día.&lt;/s&gt;</w:t>
      </w:r>
    </w:p>
    <w:p>
      <w:r>
        <w:br w:type="page"/>
      </w:r>
    </w:p>
    <w:p>
      <w:pPr>
        <w:pStyle w:val="Heading2"/>
      </w:pPr>
      <w:r>
        <w:t>2025_octubre</w:t>
      </w:r>
    </w:p>
    <w:p>
      <w:pPr>
        <w:pStyle w:val="IntenseQuote"/>
      </w:pPr>
      <w:r>
        <w:t>Chunk 0</w:t>
      </w:r>
    </w:p>
    <w:p>
      <w:r>
        <w:t>&lt;s&gt; Martes 28 de octubre de 2025 Reunión de Política Monetaria – octubre 2025 En su Reunión de Política Monetaria, el Consejo del Banco Central de Chile acordó mantener la tasa de interés de política monetaria en 4,75%. La decisión fue adoptada por la unanimidad de sus miembros. En términos generales, el escenario externo ha evolucionado de acuerdo con lo previsto en el IPoM de septiembre. La Reserva Federal (Fed) recortó su tasa de interés, en un contexto marcado por señales de debilitamiento en el mercado laboral, una actividad económica algo más resiliente y</w:t>
      </w:r>
    </w:p>
    <w:p>
      <w:pPr>
        <w:pStyle w:val="IntenseQuote"/>
      </w:pPr>
      <w:r>
        <w:t>Chunk 1</w:t>
      </w:r>
    </w:p>
    <w:p>
      <w:r>
        <w:t>económica algo más resiliente y la persistencia de ciertos factores que continuarían presionando al alza la inflación. Destaca que el Gobierno Federal de Estados Unidos ha mantenido un cierre parcial durante varias semanas. A su vez, aunque se anunció un p osible principio de acuerdo para el conflicto comercial entre Estados Unidos y China, siguen presentes focos de incertidumbre relevantes en el ámbito comercial. Los mercados financieros mundiales, aunque con vaivenes, han mostrado un desempeño favorable desde la última Reunión. Las expectativas de mercado sobre las próximas decisiones de la Fed han reducido las tasas de interés.</w:t>
      </w:r>
    </w:p>
    <w:p>
      <w:pPr>
        <w:pStyle w:val="IntenseQuote"/>
      </w:pPr>
      <w:r>
        <w:t>Chunk 2</w:t>
      </w:r>
    </w:p>
    <w:p>
      <w:r>
        <w:t>reducido las tasas de interés. Sumado a esto, las percepciones de mercado sobre el impacto económico de las nuevas tecnologías han impulsado la bolsa estadounidense. Las monedas han tenido movimientos mixtos, destacando la apreciación de varias de las latinoamericanas. Por su parte, el precio del petróleo ha tenido un co mportamiento volátil, situándose actualmente en niveles algo por debajo a los de la Reunión anterior. En tanto, el precio del cobre ha registrado un alza relevante, impulsada en parte por restricciones de oferta a nivel global y factores geopolíticos. En el mercado financiero</w:t>
      </w:r>
    </w:p>
    <w:p>
      <w:pPr>
        <w:pStyle w:val="IntenseQuote"/>
      </w:pPr>
      <w:r>
        <w:t>Chunk 3</w:t>
      </w:r>
    </w:p>
    <w:p>
      <w:r>
        <w:t>s. En el mercado financiero local, las tasas de interés —tanto de corto como de largo plazo — han mostrado cambios acotados respecto de la última Reunión, mientras que el peso se ha apreciado. La bolsa también ha tenido ganancias. El crédito no muestra grandes cambios. La Encuesta de Crédito Bancario (ECB) del tercer trimestre no da cuenta de variaciones relevantes ni en la percepción de oferta ni de demanda por crédito. En lo grueso, la actividad y la demanda han evolucionado en línea con lo previsto en el IPoM de septiembre. En agosto, el</w:t>
      </w:r>
    </w:p>
    <w:p>
      <w:pPr>
        <w:pStyle w:val="IntenseQuote"/>
      </w:pPr>
      <w:r>
        <w:t>Chunk 4</w:t>
      </w:r>
    </w:p>
    <w:p>
      <w:r>
        <w:t>de septiembre. En agosto, el Imacec registró una caída mensual de 0,7% en el indicador total y de 0,5% en su componente no minero, según cifras desestacionalizadas . En términos anuales, ambos indicadores crecieron 0,5 y 1,7%, respectivamente. En el resultado mensual, destacaron las caídas en minería y servicios empresariales, sectores caracterizados por una alta volatilidad. En contraste, resalta el sostenido mejor desempeño del comercio y la industria. En cuanto al gasto, los indicadores de alta frecuencia sugieren un consumo privado en torno a lo esperado, mientras que la inversión</w:t>
      </w:r>
    </w:p>
    <w:p>
      <w:pPr>
        <w:pStyle w:val="IntenseQuote"/>
      </w:pPr>
      <w:r>
        <w:t>Chunk 5</w:t>
      </w:r>
    </w:p>
    <w:p>
      <w:r>
        <w:t>lo esperado, mientras que la inversión se observa más dinámica, destacando el comportamiento de su componente de maquinaria y equipos. El mercado laboral sigue entregando señales mixtas, con una tasa de desempleo que muestra un leve descenso y una lenta creación de empleo. Los salarios han moderado sus tasas de crecimiento anual. En septiembre, la variación anual del IPC total y subyacente — sin volátiles— fue de 4,4 y 3,9%, respectivamente. Ambas cifras se ubicaron en línea con lo proyectado en el último IPoM. Las expectativas de inflación</w:t>
      </w:r>
    </w:p>
    <w:p>
      <w:pPr>
        <w:pStyle w:val="IntenseQuote"/>
      </w:pPr>
      <w:r>
        <w:t>Chunk 6</w:t>
      </w:r>
    </w:p>
    <w:p>
      <w:r>
        <w:t>M. Las expectativas de inflación a dos años plazo de la Encuesta de Expectativas Económicas (EEE) se ubica en 3% y la de la Encuesta de Operadores Financieros (EOF) en 3,1%. El Consejo evaluará los próximos movimientos de la TPM teniendo presente la evolución del escenario macroeconómico y sus implicancias para la convergencia inflacionaria. El escenario actual, si bien ha evolucionado en línea con lo esperado en el IPoM de se ptiembre, aún presenta riesgos para la trayectoria de la inflación futura, lo que amerita acumula</w:t>
      </w:r>
    </w:p>
    <w:p>
      <w:pPr>
        <w:pStyle w:val="IntenseQuote"/>
      </w:pPr>
      <w:r>
        <w:t>Chunk 7</w:t>
      </w:r>
    </w:p>
    <w:p>
      <w:r>
        <w:t>futura, lo que amerita acumular más información antes de continuar el proceso de convergencia de la TPM a su rango de valores neutrales. Además, reafirma su compromiso de conducir la política monetaria con flexibilidad, de manera que la inflación proyectada se ubique en 3% en el horizonte de dos años. La Minuta correspondiente a esta Reunión de Política Monetaria se publicará a las 8:30 horas del jueves 13 de noviembre de 2025. La próxima Reunión de Política Monetaria se efectuará el martes 16 de diciembre de 2025. El Comunicado respectivo será publicad o a</w:t>
      </w:r>
    </w:p>
    <w:p>
      <w:pPr>
        <w:pStyle w:val="IntenseQuote"/>
      </w:pPr>
      <w:r>
        <w:t>Chunk 8</w:t>
      </w:r>
    </w:p>
    <w:p>
      <w:r>
        <w:t>respectivo será publicad o a partir de las 18 horas de ese día.&lt;/s&gt;</w:t>
      </w:r>
    </w:p>
    <w:p>
      <w:r>
        <w:br w:type="page"/>
      </w:r>
    </w:p>
    <w:p>
      <w:pPr>
        <w:pStyle w:val="Heading2"/>
      </w:pPr>
      <w:r>
        <w:t>2025_septiembre</w:t>
      </w:r>
    </w:p>
    <w:p>
      <w:pPr>
        <w:pStyle w:val="IntenseQuote"/>
      </w:pPr>
      <w:r>
        <w:t>Chunk 0</w:t>
      </w:r>
    </w:p>
    <w:p>
      <w:r>
        <w:t>&lt;s&gt; Martes 9 de septiembre de 2025 Reunión de Política Monetaria – septiembre 2025 En su Reunión de Política Monetaria, el Consejo del Banco Central de Chile acordó mantener la tasa de interés de política monetaria en 4,75%. La decisión fue adoptada por la unanimidad de sus miembros. El escenario externo ha evolucionado en torno a lo esperado, aunque se mantienen diversos focos de incertidumbre. De momento, las medidas arancelarias implementadas por el gobierno de Estados Unidos han llevado a cambios relevantes en flujos de comercio po r efectos anticipatorios, dificultando la evaluación de</w:t>
      </w:r>
    </w:p>
    <w:p>
      <w:pPr>
        <w:pStyle w:val="IntenseQuote"/>
      </w:pPr>
      <w:r>
        <w:t>Chunk 1</w:t>
      </w:r>
    </w:p>
    <w:p>
      <w:r>
        <w:t>s, dificultando la evaluación de sus impactos de mediano plazo en actividad e inflación en distintas economías. Las expectativas de mercado para el crecimiento de los principales socios comerciales chilenos no muestran grandes variaciones desde la última reunión. Los mercados financieros globales han ido consolidando la expectativa de que la Reserva Federal retomará este mes los recortes de su tasa de interés. En ese escenario, las tasas de interés de corto y largo plazo han caído, y las bolsas se han recuperado de forma generalizada. El dólar (DXY) sigue depreciado, ubic</w:t>
      </w:r>
    </w:p>
    <w:p>
      <w:pPr>
        <w:pStyle w:val="IntenseQuote"/>
      </w:pPr>
      <w:r>
        <w:t>Chunk 2</w:t>
      </w:r>
    </w:p>
    <w:p>
      <w:r>
        <w:t>sigue depreciado, ubicándose en torno a los valores de la última Reunión. El precio del cobre se ubica en niveles similares a los de la Reunión anterior —en torno a US$4,5 la libra—, mientras que el precio del petróleo ha bajado del orden de 4%, ubicándose alrededor de US$63 el barril. En el mercado financiero local, tanto el tipo de cambio como las tasas de interés de corto y largo plazo se mantienen en torno a lo reportado en la Reunión anterior, a la vez que el IPSA ha continuado acumulando ganancias. El crédito no</w:t>
      </w:r>
    </w:p>
    <w:p>
      <w:pPr>
        <w:pStyle w:val="IntenseQuote"/>
      </w:pPr>
      <w:r>
        <w:t>Chunk 3</w:t>
      </w:r>
    </w:p>
    <w:p>
      <w:r>
        <w:t>ndo ganancias. El crédito no muestra grandes cambios. La actividad local ha evolucionado en línea con lo proyectado en el IPoM de junio, ratificando la transitoriedad de los factores que la impulsaron a inicios de año. Descontada la estacionalidad, durante el segundo trimestre el PIB total y no minero crecier on 0,4 y 0,1% respecto del trimestre previo (0,8 y 1,4% en el primer trimestre), respectivamente. En julio, el Imacec total y no minero aumentaron 1,0 y 0,5% mes a mes en su serie desestacionalizada (1,8 y 2,5%</w:t>
      </w:r>
    </w:p>
    <w:p>
      <w:pPr>
        <w:pStyle w:val="IntenseQuote"/>
      </w:pPr>
      <w:r>
        <w:t>Chunk 4</w:t>
      </w:r>
    </w:p>
    <w:p>
      <w:r>
        <w:t>cionalizada (1,8 y 2,5% anual en su serie original), respectivamente. En el segundo trimestre, la demanda interna creció por sobre lo previsto, resaltando el desempeño de la inversión en maquinaria y equipos y del consumo privado. El mercado laboral sigue entregando señales mixtas, con una tasa de desempleo que se ubicó en 8,7% en el trimestre móvil terminado en julio, en un contexto de lenta creación de empleo y salarios que han mantenido un elevado crecimiento. En línea con lo previsto en junio, la inflación total ha seguido disminuyendo. No obstante, la inflación subya</w:t>
      </w:r>
    </w:p>
    <w:p>
      <w:pPr>
        <w:pStyle w:val="IntenseQuote"/>
      </w:pPr>
      <w:r>
        <w:t>Chunk 5</w:t>
      </w:r>
    </w:p>
    <w:p>
      <w:r>
        <w:t>obstante, la inflación subyacente se ubica por encima de lo esperado en el IPoM previo, tanto en bienes como en servicios. Las expectativas inflacionarias a dos años plazo tanto de la Encuesta de Expectativas Económicas (EEE) como de la Encuesta de Operadores Financieros (EOF) se ubican en 3%. En el escenario central del IPoM de septiembre, la trayectoria prevista para la inflación total es similar a la del IPoM previo, pero con una inflación subyacente que en los próximos doce meses será mayor a la considerada en junio. Da</w:t>
      </w:r>
    </w:p>
    <w:p>
      <w:pPr>
        <w:pStyle w:val="IntenseQuote"/>
      </w:pPr>
      <w:r>
        <w:t>Chunk 6</w:t>
      </w:r>
    </w:p>
    <w:p>
      <w:r>
        <w:t>a la considerada en junio. Dado que este componente del IPC tiende a ser más persistente, aumenta la necesidad de monitorear de cerca su evolución y sus fundamentos. El Consejo evaluará los próximos movimientos de la TPM teniendo presente la evolución del escenario macroeconómico y sus implicancias para la convergencia inflacionaria. En el escenario actual, el riesgo de una mayor persistencia de la inflación requiere acumular más información antes de continuar el proceso de convergencia de la TPM a su rango de valores neutrales. Además, reafirma su compromiso de conducir la política monetaria con flexibilidad</w:t>
      </w:r>
    </w:p>
    <w:p>
      <w:pPr>
        <w:pStyle w:val="IntenseQuote"/>
      </w:pPr>
      <w:r>
        <w:t>Chunk 7</w:t>
      </w:r>
    </w:p>
    <w:p>
      <w:r>
        <w:t>ir la política monetaria con flexibilidad, de manera que la inflación proyectada se ubique en 3% en el horizonte de dos años. La Minuta correspondiente a esta Reunión de Política Monetaria se publicará a las 8:30 horas del viernes 26 de septiembre de 2025. La próxima Reunión de Política Monetaria se efectuará el lunes 27 y martes 28 de octubre de 2025. El Comunicado respectivo será publicado a partir de las 18 horas de ese último día.&lt;/s&gt;</w:t>
      </w:r>
    </w:p>
    <w:p>
      <w:r>
        <w:br w:type="page"/>
      </w:r>
    </w:p>
    <w:p>
      <w:pPr>
        <w:pStyle w:val="Heading2"/>
      </w:pPr>
      <w:r>
        <w:t>2026_abril</w:t>
      </w:r>
    </w:p>
    <w:p>
      <w:pPr>
        <w:pStyle w:val="IntenseQuote"/>
      </w:pPr>
      <w:r>
        <w:t>Chunk 0</w:t>
      </w:r>
    </w:p>
    <w:p>
      <w:r>
        <w:t>&lt;s&gt; Martes 28 de abril de 2026 Reunión de Política Monetaria – abril 2026 En su Reunión de Política Monetaria, el Consejo del Banco Central de Chile acordó mantener la tasa de interés de política monetaria en 4,5%. La decisión fue adoptada por la unanimidad de sus miembros. La evolución del panorama internacional continúa marcada por la incertidumbre en torno a la guerra en Medio Oriente. Si bien los contratos futuros del precio del petróleo siguen previendo un descenso, la prolongación del conflicto ha aumentado los riesgos de que los precios permanezcan elevados. De momento, los</w:t>
      </w:r>
    </w:p>
    <w:p>
      <w:pPr>
        <w:pStyle w:val="IntenseQuote"/>
      </w:pPr>
      <w:r>
        <w:t>Chunk 1</w:t>
      </w:r>
    </w:p>
    <w:p>
      <w:r>
        <w:t>elevados. De momento, los mayores efectos se concentran en la inflación efectiva y sus proyecciones —producto del alza del precio del petróleo y de otras materias primas —, lo que ha reforzado la cautela por parte de los bancos centrales. Por el lado de la actividad, el panorama no ofrece mayores cambios, aunque con diferencias entre regiones. En este contexto, comparado con la Reunión anterior, los mercados financieros globales han mostrado un desempeño favorable. En parte, esto refleja una percepción de que la economía mundial se mantendrá resiliente. En la mayoría</w:t>
      </w:r>
    </w:p>
    <w:p>
      <w:pPr>
        <w:pStyle w:val="IntenseQuote"/>
      </w:pPr>
      <w:r>
        <w:t>Chunk 2</w:t>
      </w:r>
    </w:p>
    <w:p>
      <w:r>
        <w:t>resiliente. En la mayoría de las economías, incluido Chile, las bolsas muestran una recuperación y las monedas se han apreciado frente al dólar. En cuanto a las materias primas, el precio del petróleo se ha ubicado en niveles por sobre los previstos en el Informe de Política Monetaria (IPoM) de marzo. Por su lado, el precio del cobre aumentó, situándose en torno a los US$6 la libra. En febrero, el Imacec no minero se contrajo 0,3% anual ( -0,3% mensual en su serie desestacionalizada).</w:t>
      </w:r>
    </w:p>
    <w:p>
      <w:pPr>
        <w:pStyle w:val="IntenseQuote"/>
      </w:pPr>
      <w:r>
        <w:t>Chunk 3</w:t>
      </w:r>
    </w:p>
    <w:p>
      <w:r>
        <w:t>su serie desestacionalizada). Esta cifra se ubicó por debajo de lo coherente con la proyección del IPoM de marzo. La diferencia fue explicada principalmente por factores de oferta lig ados a recursos naturales. En cuanto al gasto, indicadores de alta frecuencia del primer trimestre sugieren que el desempeño del consumo privado habría estado acorde con lo esperado, mientras que la formación bruta de capital fijo se habría desacelerado al go más que lo anticipado, en particular en su componente de maquinaria y equipo. En todo caso, el último catastro de la Corporación de Bienes de Capital reportó un</w:t>
      </w:r>
    </w:p>
    <w:p>
      <w:pPr>
        <w:pStyle w:val="IntenseQuote"/>
      </w:pPr>
      <w:r>
        <w:t>Chunk 4</w:t>
      </w:r>
    </w:p>
    <w:p>
      <w:r>
        <w:t>Bienes de Capital reportó un significativo aumento en el monto de proyectos de inversión para el período 2026-2029. En el mercado laboral, la tasa de desocupación no mostró cambios y la creación de empleo se mantuvo acotada. En marzo, la variación anual del IPC total fue de 2,8%. Este valor fue algo superior a lo previsto en el último IPoM, producto del mayor aumento de los precios volátiles distintos de la energía. De hecho, el incremento anual de la inflación subyacente —3,4% en marzo— se situó en línea con lo esperado.</w:t>
      </w:r>
    </w:p>
    <w:p>
      <w:pPr>
        <w:pStyle w:val="IntenseQuote"/>
      </w:pPr>
      <w:r>
        <w:t>Chunk 5</w:t>
      </w:r>
    </w:p>
    <w:p>
      <w:r>
        <w:t>ó en línea con lo esperado. Las expectativas de inflación a dos años plazo de la Encuesta de Expectativas Económicas (EEE) se ubica en 3% y la de la Encuesta de Operadores Financieros (EOF) en 3,2%. El desarrollo de la guerra en Medio Oriente ha sido más adverso que el considerado en el escenario central del IPoM de marzo, elevando la probabilidad de resultados más negativos para la inflación y la actividad global. Por su parte, en lo interno, las pro yecciones de inflación de corto plazo han aumentado. El Consejo estará particularmente atento</w:t>
      </w:r>
    </w:p>
    <w:p>
      <w:pPr>
        <w:pStyle w:val="IntenseQuote"/>
      </w:pPr>
      <w:r>
        <w:t>Chunk 6</w:t>
      </w:r>
    </w:p>
    <w:p>
      <w:r>
        <w:t>do. El Consejo estará particularmente atento a los factores que puedan incidir en una mayor transmisión y/o persistencia de la inflación. El escenario macroeconómico sigue sujeto a un grado de incertidumbre mayor al habitual. Por ello, el Consejo estima que será necesaria la constante evaluación de los escenarios alternativos en que la respuesta de la economía mundial y local pueda configura r presiones inflacionarias distintas de las esperadas y requiera de cambios en la política monetaria. De este modo, la evolución futura de la TPM irá evaluándose Reunión a Reunión en función del desarrollo de los acontecimientos</w:t>
      </w:r>
    </w:p>
    <w:p>
      <w:pPr>
        <w:pStyle w:val="IntenseQuote"/>
      </w:pPr>
      <w:r>
        <w:t>Chunk 7</w:t>
      </w:r>
    </w:p>
    <w:p>
      <w:r>
        <w:t>función del desarrollo de los acontecimientos. El Consejo reafirma que to mará las decisiones necesarias para cumplir con su objetivo de que la inflación proyectada se ubique en 3% en un horizonte de dos años. La Minuta de esta Reunión de Política Monetaria se publicará a las 8:30 horas del jueves 7 de mayo de 2026. La próxima Reunión de Política Monetaria se efectuará el martes 16 de junio de 2026. El Comunicado respectivo será publicado a partir de las 18 horas de ese día.&lt;/s&gt;</w:t>
      </w:r>
    </w:p>
    <w:p>
      <w:r>
        <w:br w:type="page"/>
      </w:r>
    </w:p>
    <w:p>
      <w:pPr>
        <w:pStyle w:val="Heading2"/>
      </w:pPr>
      <w:r>
        <w:t>2026_enero</w:t>
      </w:r>
    </w:p>
    <w:p>
      <w:pPr>
        <w:pStyle w:val="IntenseQuote"/>
      </w:pPr>
      <w:r>
        <w:t>Chunk 0</w:t>
      </w:r>
    </w:p>
    <w:p>
      <w:r>
        <w:t>&lt;s&gt; Martes 27 de enero de 2026 Reunión de Política Monetaria – enero 2026 En su Reunión de Política Monetaria, el Consejo del Banco Central de Chile acordó mantener la tasa de interés de política monetaria en 4,5%. La decisión fue adoptada por la unanimidad de sus miembros. En el plano externo, se ha ido materializando un escenario de mayor impulso para la economía chilena. En la actividad, destaca el desempeño de la economía estadounidense , que registró en el tercer trimestre un crecimiento algo superior al anticipado en las proyecciones de mercado . En cuanto a los</w:t>
      </w:r>
    </w:p>
    <w:p>
      <w:pPr>
        <w:pStyle w:val="IntenseQuote"/>
      </w:pPr>
      <w:r>
        <w:t>Chunk 1</w:t>
      </w:r>
    </w:p>
    <w:p>
      <w:r>
        <w:t>mercado . En cuanto a los términos de intercambio, se observó un aumento en el precio del cobre, que lo ubica por encima de los niveles vigentes al cierre de la Reunión previa. No obstante, la combinación de factores geopolíticos, fiscales y financieros profundiza los riesgos del escenario macroeconómico global. En este contexto, las condiciones financieras se han deteriorado en el margen para Estados Unidos, dando cuenta de una menor preferencia relativa por activos en ese país . Al mismo tiempo, continúan mejorando para las economías emergentes, particularmente en América Latina . Comparado</w:t>
      </w:r>
    </w:p>
    <w:p>
      <w:pPr>
        <w:pStyle w:val="IntenseQuote"/>
      </w:pPr>
      <w:r>
        <w:t>Chunk 2</w:t>
      </w:r>
    </w:p>
    <w:p>
      <w:r>
        <w:t>en América Latina . Comparado con la Reunión de diciembre, los mercados bursátiles han registrado alzas y las monedas de un conjunto de países se han apreciado frente al dólar. En lo interno, l as tasas nominales de corto y largo plazo muestran movimientos acotados , reduciendo el diferencial con Estados Unidos . El peso se ha apreciado . El crédito se mantiene sin grandes cambios. De acuerdo con l a Encuesta de Crédito Bancario (ECB) del cuarto trimestre de 2025, las condiciones de oferta se mantienen relativamente estables en los</w:t>
      </w:r>
    </w:p>
    <w:p>
      <w:pPr>
        <w:pStyle w:val="IntenseQuote"/>
      </w:pPr>
      <w:r>
        <w:t>Chunk 3</w:t>
      </w:r>
    </w:p>
    <w:p>
      <w:r>
        <w:t>mantienen relativamente estables en los distintos segmentos , mientras que se percibe una mayor demanda en el área inmobiliaria. En noviembre, las series desestacionalizadas del Imacec total y no minero registraron contracciones mensuales de 0,6 y 0,5% , respectivamente. En el componente no minero , resaltó la caída de los servicios empresariales y el transporte. En contraste, el comercio tuvo una expansión en términos mensuales. En todo caso, se estima que varios de los elementos que incidieron negativamente en el desempeño del Imacec tienen un carácter transitorio. En</w:t>
      </w:r>
    </w:p>
    <w:p>
      <w:pPr>
        <w:pStyle w:val="IntenseQuote"/>
      </w:pPr>
      <w:r>
        <w:t>Chunk 4</w:t>
      </w:r>
    </w:p>
    <w:p>
      <w:r>
        <w:t>tienen un carácter transitorio. En cuanto al gasto, los indicadores de corto plazo ligados al consumo y a la inversión sugieren un crecimiento en línea con lo esperado. En e l mercado laboral, la tasa de desocupación no muestra cambios y la creación de empleo continúa siendo acotada. La inflación total y subyacente registraron en diciembre variaciones anuales de 3,5 y 3,3%, respectivamente. En la inflación subyacente, sigue destacando la caída del componente de bienes. Las expectativas inflacionarias a dos años plazo se mantienen en 3%, tanto en la Encuesta de Expecta</w:t>
      </w:r>
    </w:p>
    <w:p>
      <w:pPr>
        <w:pStyle w:val="IntenseQuote"/>
      </w:pPr>
      <w:r>
        <w:t>Chunk 5</w:t>
      </w:r>
    </w:p>
    <w:p>
      <w:r>
        <w:t>la Encuesta de Expectativas Económicas (EEE) como en la Encuesta de Operadores Financieros (EOF). El escenario macroeconómico da cuenta de una inflación que, en el corto plazo, será menor a la prevista en diciembre, con una evolución de la demanda que ha estado en línea con lo proyectado. El Consejo evaluará las implicancias de estos desarrollos para la política monetaria en el IPoM de marzo. Además, reafirma su compromiso de conducirla con flexibilidad, asegurando que la inflación proyectada se ubique en 3% en el horizont</w:t>
      </w:r>
    </w:p>
    <w:p>
      <w:pPr>
        <w:pStyle w:val="IntenseQuote"/>
      </w:pPr>
      <w:r>
        <w:t>Chunk 6</w:t>
      </w:r>
    </w:p>
    <w:p>
      <w:r>
        <w:t>ubique en 3% en el horizonte de dos años. La Minuta de esta Reunión de Política Monetaria se publicará a las 8:30 horas del miércoles 4 de febrero de 2026. La próxima Reunión de Política Monetaria se efectuará el martes 24 de marzo de 2026. El Comunicado respectivo será publicado a partir de las 18 horas de ese día.&lt;/s&gt;</w:t>
      </w:r>
    </w:p>
    <w:p>
      <w:r>
        <w:br w:type="page"/>
      </w:r>
    </w:p>
    <w:p>
      <w:pPr>
        <w:pStyle w:val="Heading2"/>
      </w:pPr>
      <w:r>
        <w:t>2026_julio</w:t>
      </w:r>
    </w:p>
    <w:p>
      <w:pPr>
        <w:pStyle w:val="IntenseQuote"/>
      </w:pPr>
      <w:r>
        <w:t>Chunk 0</w:t>
      </w:r>
    </w:p>
    <w:p>
      <w:r>
        <w:t>&lt;s&gt; Martes 28 de julio de 2026 Reunión de Política Monetaria – julio 2026 En su Reunión de Política Monetaria, el Consejo del Banco Central de Chile acordó mantener la tasa de interés de política monetaria en 4,5%. La decisión fue adoptada por la unanimidad de sus miembros. El panorama internacional continúa marcado por la volatilidad asociada al conflicto entre Estados Unidos e Irán. Luego de la firma de un acuerdo de cese al fuego en junio — posterior a la anterior Reunión—, se produjo una nueva escalada de ataques, lo que h izo subir el precio del petróleo</w:t>
      </w:r>
    </w:p>
    <w:p>
      <w:pPr>
        <w:pStyle w:val="IntenseQuote"/>
      </w:pPr>
      <w:r>
        <w:t>Chunk 1</w:t>
      </w:r>
    </w:p>
    <w:p>
      <w:r>
        <w:t>izo subir el precio del petróleo y mantiene la incertidumbre en torno a la normalización de su oferta. Dicho precio retornó a valores del orden de US$100 el barril, alza que se ha moderado recientemente. Respecto de la actividad global, se aprecia un escenario de resiliencia heterogéneo entre países, apoyado por la inversión en inteligencia artificial (IA). En este contexto, se han elevado las expectativas inflacionarias, lo que, sumado al tono adoptado por la Reserva Federal, ha empujado al alza las tasas de interés de corto y largo</w:t>
      </w:r>
    </w:p>
    <w:p>
      <w:pPr>
        <w:pStyle w:val="IntenseQuote"/>
      </w:pPr>
      <w:r>
        <w:t>Chunk 2</w:t>
      </w:r>
    </w:p>
    <w:p>
      <w:r>
        <w:t>s de interés de corto y largo plazo y ha depreciado las monedas en la mayoría de las economías, incluida la chilena. El precio del cobre se ubica en torno a US$6,3 la libra. En lo más reciente, se ha observado una mayor percepción de riesgo respecto de las valoraciones relacionadas con la IA. En lo interno, durante mayo el Imacec total cayó 0,9% anual, mientras que el no minero creció 0,7% anual, ambas cifras por debajo de lo previsto en el IPoM de junio. Parte de la diferencia sigue explicándose por</w:t>
      </w:r>
    </w:p>
    <w:p>
      <w:pPr>
        <w:pStyle w:val="IntenseQuote"/>
      </w:pPr>
      <w:r>
        <w:t>Chunk 3</w:t>
      </w:r>
    </w:p>
    <w:p>
      <w:r>
        <w:t>de la diferencia sigue explicándose por factores de oferta ligados a recursos naturales, a lo que se suma el bajo desempeño de sectores vinculados a la inversión. Respecto de esta última, los indicadores de alta frecuencia sugieren que en el segundo trimestre se habría desacelerado más que lo previsto. En todo caso, el último catastro de la Corporación de Bienes de Capital sigue reportando un positivo panorama para los proyectos de inversión del período 2026 -2029. En cuanto al consumo, los indicadores de alta frecuencia muestran un dinamismo menor al de inicios de año, coherente con lo proyectado.</w:t>
      </w:r>
    </w:p>
    <w:p>
      <w:pPr>
        <w:pStyle w:val="IntenseQuote"/>
      </w:pPr>
      <w:r>
        <w:t>Chunk 4</w:t>
      </w:r>
    </w:p>
    <w:p>
      <w:r>
        <w:t>con lo proyectado. En el mercado laboral, la tasa de desempleo aumentó, en medio de una creación de empleo que se mantiene débil y costos laborales por hora que se aceleraron. En junio, la variación anual del IPC total fue de 4,3%, algo por encima de lo previsto en el último IPoM y de las expectativas de mercado. La diferencia se explicó por un aumento de la inflación subyacente superior al proyectado, componente que alcanzó una variación de 3,4% anual en el mismo mes. El IPC volátil se</w:t>
      </w:r>
    </w:p>
    <w:p>
      <w:pPr>
        <w:pStyle w:val="IntenseQuote"/>
      </w:pPr>
      <w:r>
        <w:t>Chunk 5</w:t>
      </w:r>
    </w:p>
    <w:p>
      <w:r>
        <w:t>El IPC volátil se mantuvo en torno a lo anticipado y el traspaso del shock del precio de los combustibles continúa siendo coherente con los promedios históricos. Las expectativas de inflación de corto plazo aumentaron, en línea con los movimientos del precio del petróleo. A dos años plazo, la inflación esperada tanto por la Encuesta de Expectativas Económicas (EEE) como por la Encuesta de Operadores Financieros (EOF) se ubica en 3%. El escenario macroeconómico sigue sujeto a un grado de incertidumbre mayor que el habitual,</w:t>
      </w:r>
    </w:p>
    <w:p>
      <w:pPr>
        <w:pStyle w:val="IntenseQuote"/>
      </w:pPr>
      <w:r>
        <w:t>Chunk 6</w:t>
      </w:r>
    </w:p>
    <w:p>
      <w:r>
        <w:t>dumbre mayor que el habitual, destacando el resurgimiento de los riesgos asociados al conflicto en Medio Oriente. El Consejo estima que será necesaria la constante evaluación de escenarios alternativos en que la respuesta de la economía mundial y local pueda configurar trayectorias de la inflación distintas de las esperadas y requiera cambios en la política monetaria. De este modo, la evolución futura de la TPM irá evaluándose Reunión a Reunión e n función del desarrollo de los acontecimientos. El Consejo reafirma que tomará las decisiones necesarias para cumplir con su objetivo de que la inflación proyectada se ubi</w:t>
      </w:r>
    </w:p>
    <w:p>
      <w:pPr>
        <w:pStyle w:val="IntenseQuote"/>
      </w:pPr>
      <w:r>
        <w:t>Chunk 7</w:t>
      </w:r>
    </w:p>
    <w:p>
      <w:r>
        <w:t>ción proyectada se ubique en 3% en un horizonte de dos años. La Minuta de esta Reunión de Política Monetaria se publicará a las 8:30 horas del miércoles 5 de agosto de 2026. La próxima Reunión de Política Monetaria se efectuará el martes 8 de septiembre de 2026. El Comunicado respectivo será publicado a partir de las 18 horas de ese día.&lt;/s&gt;</w:t>
      </w:r>
    </w:p>
    <w:p>
      <w:r>
        <w:br w:type="page"/>
      </w:r>
    </w:p>
    <w:p>
      <w:pPr>
        <w:pStyle w:val="Heading2"/>
      </w:pPr>
      <w:r>
        <w:t>2026_junio</w:t>
      </w:r>
    </w:p>
    <w:p>
      <w:pPr>
        <w:pStyle w:val="IntenseQuote"/>
      </w:pPr>
      <w:r>
        <w:t>Chunk 0</w:t>
      </w:r>
    </w:p>
    <w:p>
      <w:r>
        <w:t>&lt;s&gt; Martes 16 de junio de 2026 Reunión de Política Monetaria – junio 2026 En su Reunión de Política Monetaria, el Consejo del Banco Central de Chile acordó mantener la tasa de interés de política monetaria en 4,5%. La decisión fue adoptada por la unanimidad de sus miembros. En el ámbito externo, el conflicto en Medio Oriente se mantiene como el principal foco de atención. El alza del precio del petróleo ha afectado la inflación efectiva y las expectativas de inflación en diversas economías, mientras que, en general, la actividad global ha permanecido resiliente. En ese contexto</w:t>
      </w:r>
    </w:p>
    <w:p>
      <w:pPr>
        <w:pStyle w:val="IntenseQuote"/>
      </w:pPr>
      <w:r>
        <w:t>Chunk 1</w:t>
      </w:r>
    </w:p>
    <w:p>
      <w:r>
        <w:t>resiliente. En ese contexto, los bancos centrales han mantenido un mensaje de cautela y algunos — como el Banco Central Europeo y el Banco de Japón— han comenzado a concretar aumentos en sus tasas rectoras. En los últimos días, el precio del petróleo cayó a valores algo por debajo de los US$80 el barril (promedio WTI -Brent) tras el anuncio de la firma de un nuevo acuerdo de cese al fuego entre Estados Unidos e Irán. A dos años plazo, la caída en los precios de los contratos futuros es bastante más acotada.</w:t>
      </w:r>
    </w:p>
    <w:p>
      <w:pPr>
        <w:pStyle w:val="IntenseQuote"/>
      </w:pPr>
      <w:r>
        <w:t>Chunk 2</w:t>
      </w:r>
    </w:p>
    <w:p>
      <w:r>
        <w:t>es bastante más acotada. Los mercados financieros, incluido el chileno, han reaccionado positivamente al anuncio, registrándose alzas de las bolsas y una depreciación global del dólar. Con todo, el desarrollo del conflicto se ha caracterizado por constantes vaivenes en torno a un acuerdo de paz. Por esta razón, es necesario seguir observando el curso de los acontecimientos y evaluando su impacto en las perspectivas inflacionarias. Por su parte, el precio del cobre continúa por sobre US$6 la libra En el ámbito local, la actividad se contrajo en el primer</w:t>
      </w:r>
    </w:p>
    <w:p>
      <w:pPr>
        <w:pStyle w:val="IntenseQuote"/>
      </w:pPr>
      <w:r>
        <w:t>Chunk 3</w:t>
      </w:r>
    </w:p>
    <w:p>
      <w:r>
        <w:t>actividad se contrajo en el primer trimestre del año, resultado por debajo de lo esperado en el IPoM de marzo. La diferencia se explicó, en gran parte, por el magro desempeño de rubros vinculados a recursos naturales. Por el lado del gasto, no se observaron diferencias en el agregado, aunque si hubo cambios en su composición. El consumo privado mantuvo su dinamismo, mientras que el consumo de gobierno tuvo un fuerte repunte y la formación bruta de capital se debilitó. En el mercado laboral, se observa un aumento de la tasa de desempleo, en un contexto</w:t>
      </w:r>
    </w:p>
    <w:p>
      <w:pPr>
        <w:pStyle w:val="IntenseQuote"/>
      </w:pPr>
      <w:r>
        <w:t>Chunk 4</w:t>
      </w:r>
    </w:p>
    <w:p>
      <w:r>
        <w:t>sempleo, en un contexto de débil creación de empleo. Hacia adelante, se proyecta un mayor empuje del gasto público y un menor impulso del consumo de los hogares, cuyos fundamentos se han debilitado. La inversión también se revisa a la baja para este año, aunque sus proyecciones de mediano plazo aumentan. Tal como se anticipó, la inflación total subió rápidamente producto del shock provocado por el conflicto en Medio Oriente. La variación anual del IPC llegó a 3,9% en mayo, empujada por el alza de los precios de los combustible</w:t>
      </w:r>
    </w:p>
    <w:p>
      <w:pPr>
        <w:pStyle w:val="IntenseQuote"/>
      </w:pPr>
      <w:r>
        <w:t>Chunk 5</w:t>
      </w:r>
    </w:p>
    <w:p>
      <w:r>
        <w:t>za de los precios de los combustibles. La inflación subyacente — IPC sin volátiles — no ha mostrado mayores cambios en los últimos meses (3,2% anual a mayo), reflejando un traspaso del shock de costos similar a patrones históricos. Las expectativas de inflación a dos años plazo de la Encuesta de Expectativas Económicas (EEE) se ubica en 3% y la de la Encuesta de Operadores Financieros (EOF) en 3,1%. El Consejo estima que el balance de riesgos para la inflación se ha ido equilibrando,</w:t>
      </w:r>
    </w:p>
    <w:p>
      <w:pPr>
        <w:pStyle w:val="IntenseQuote"/>
      </w:pPr>
      <w:r>
        <w:t>Chunk 6</w:t>
      </w:r>
    </w:p>
    <w:p>
      <w:r>
        <w:t>ha ido equilibrando, aunque el escenario macroeconómico sigue sujeto a un grado de incertidumbre mayor al habitual. El conflicto en Medio Oriente no se ha resuelto definitivamente y la oferta mundial de petróleo no se ha normalizado. Por otro lado, si bien el desempeño de la actividad ha estado afectado principalmente por factores de oferta transitorios y las perspectivas de demanda no tienen mayores cambios, varios determinantes del consumo de los hogares han tenido un comportamiento menos favorable. De este modo, la evolución futura de la TPM irá evaluándose Reunión a Reunión en función del desarrollo de los</w:t>
      </w:r>
    </w:p>
    <w:p>
      <w:pPr>
        <w:pStyle w:val="IntenseQuote"/>
      </w:pPr>
      <w:r>
        <w:t>Chunk 7</w:t>
      </w:r>
    </w:p>
    <w:p>
      <w:r>
        <w:t>ón en función del desarrollo de los acontecimientos. El Consejo reafirma que tomará las decisiones necesarias para cumplir con su objetivo de que la inflación proyectada se ubique en 3% en un horizonte de dos años. La Minuta de esta Reunión de Política Monetaria se publicará a las 8:30 horas del miércoles 24 de junio de 2026. La próxima Reunión de Política Monetaria se efectuará el lunes 27 y martes 28 de julio de 2026. El Comunicado respectivo será publicado a partir de las 18 horas de ese último día.&lt;/s&gt;</w:t>
      </w:r>
    </w:p>
    <w:p>
      <w:r>
        <w:br w:type="page"/>
      </w:r>
    </w:p>
    <w:p>
      <w:pPr>
        <w:pStyle w:val="Heading2"/>
      </w:pPr>
      <w:r>
        <w:t>2026_marzo</w:t>
      </w:r>
    </w:p>
    <w:p>
      <w:pPr>
        <w:pStyle w:val="IntenseQuote"/>
      </w:pPr>
      <w:r>
        <w:t>Chunk 0</w:t>
      </w:r>
    </w:p>
    <w:p>
      <w:r>
        <w:t>&lt;s&gt; Martes 24 de marzo de 2026 Reunión de Política Monetaria – marzo 2026 En su Reunión de Política Monetaria, el Consejo del Banco Central de Chile acordó mantener la tasa de interés de política monetaria en 4,5%. La decisión fue adoptada por la unanimidad de sus miembros. La guerra en Medio Oriente ha aumentado de forma importante la incertidumbre sobre la evolución futura del escenario económico global, luego de que en el inicio del año se observaba un mayor impulso externo. Destaca el incremento del precio del petróleo, que se ubica en torno a los US$100 el barril,</w:t>
      </w:r>
    </w:p>
    <w:p>
      <w:pPr>
        <w:pStyle w:val="IntenseQuote"/>
      </w:pPr>
      <w:r>
        <w:t>Chunk 1</w:t>
      </w:r>
    </w:p>
    <w:p>
      <w:r>
        <w:t>US$100 el barril, lo que tendrá consecuencias sobre la inflación y la actividad a nivel global. En este contexto, las expectativas de mercado sobre las trayectorias de tasa de política de los principales bancos centrales muestran mantención o alzas en el mediano plazo. En línea con lo anterior, las condiciones financieras globales se han estrechado en las últimas semanas, observándose un alza de las tasas de interés nominales de corto y largo plazo, caídas de las bolsas y depreciaciones de las monedas frente al dólar. Al mismo tiempo, el precio del cobre ha disminu</w:t>
      </w:r>
    </w:p>
    <w:p>
      <w:pPr>
        <w:pStyle w:val="IntenseQuote"/>
      </w:pPr>
      <w:r>
        <w:t>Chunk 2</w:t>
      </w:r>
    </w:p>
    <w:p>
      <w:r>
        <w:t>el precio del cobre ha disminuido respecto de los máximos que alcanzó en los dos primeros meses del año, pese a que sigue por sobre los valores previstos en el IPoM anterior. El mercado financiero local ha replicado las tendencias globales. Se observa un retroceso de la bolsa (IPSA), una depreciación del peso y alzas de las tasas de interés nominales de corto y largo plazo. La actividad cerró 2025 con un crecimiento de 2,5%, similar a lo previsto en el IPoM de diciembre. En enero de este año, el desempeño del Imacec</w:t>
      </w:r>
    </w:p>
    <w:p>
      <w:pPr>
        <w:pStyle w:val="IntenseQuote"/>
      </w:pPr>
      <w:r>
        <w:t>Chunk 3</w:t>
      </w:r>
    </w:p>
    <w:p>
      <w:r>
        <w:t>, el desempeño del Imacec fue menor a lo previsto, influido por factores de oferta en la minería y la agroindustria. En cuanto al gasto, en el cuarto trimestre, el consumo privado sostuvo su dinamismo y la inversión siguió apuntalada por los proyectos de minería y energía. Por su parte, durante marzo el gobierno anunció un ajuste del gasto fiscal. En el mercado laboral, la tasa de desocupación no mostró mayores cambios y la creación de empleo se mantuvo acotada. En febrero, la variación anual del IPC total fue de 2,4%, dando cuenta de una reducción de la infla</w:t>
      </w:r>
    </w:p>
    <w:p>
      <w:pPr>
        <w:pStyle w:val="IntenseQuote"/>
      </w:pPr>
      <w:r>
        <w:t>Chunk 4</w:t>
      </w:r>
    </w:p>
    <w:p>
      <w:r>
        <w:t>cuenta de una reducción de la inflación algo mayor que la prevista en el IPoM de diciembre. La inflación subyacente — IPC sin volátiles— se ubicó en 3,3% anual, en línea con lo esperado. Las ex pectativas de inflación de corto plazo, al igual que en el resto del mundo, han aumentado en forma relevante en las últimas semanas producto del alza de los precios internacionales de los combustibles y la depreciación del peso. Las expectativas de inflación a dos años plazo de la Encuesta de Expectativas Económicas (EEE) se ubica</w:t>
      </w:r>
    </w:p>
    <w:p>
      <w:pPr>
        <w:pStyle w:val="IntenseQuote"/>
      </w:pPr>
      <w:r>
        <w:t>Chunk 5</w:t>
      </w:r>
    </w:p>
    <w:p>
      <w:r>
        <w:t>Económicas (EEE) se ubica en 3% y la de la Encuesta de Operadores Financieros (EOF) en 3,1%. El shock externo que provocó la guerra en Medio Oriente es significativo por la magnitud y la rapidez con que ha aumentado el precio de los combustibles a nivel global. Estas alzas se transmitirán a los precios locales y elevarán de forma importante la inflación, la que se ubicaría en torno a 4% anual en el segundo trimestre. A mediano plazo, sus efectos se diluirían, asumiendo que la propagación del shock externo se comporta en torno a promedio</w:t>
      </w:r>
    </w:p>
    <w:p>
      <w:pPr>
        <w:pStyle w:val="IntenseQuote"/>
      </w:pPr>
      <w:r>
        <w:t>Chunk 6</w:t>
      </w:r>
    </w:p>
    <w:p>
      <w:r>
        <w:t>externo se comporta en torno a promedios históricos, que no se producirán nuevos aumentos significativ os de los precios internacionales y que la demanda interna moderará su expansión. De darse ese escenario, la inflación volverá a niveles coherentes con la meta durante 2027. Sin embargo, dada su magnitud, el Consejo estará particularmente atento a señales de mayor transmisión y/o persistencia a la inflación de los shocks que se están enfrentando. El escenario macroeconómico está sujeto a un grado de incertidumbre mayor al habitual. Por ello, el Consejo estima que será necesaria la constante evaluación de</w:t>
      </w:r>
    </w:p>
    <w:p>
      <w:pPr>
        <w:pStyle w:val="IntenseQuote"/>
      </w:pPr>
      <w:r>
        <w:t>Chunk 7</w:t>
      </w:r>
    </w:p>
    <w:p>
      <w:r>
        <w:t>que será necesaria la constante evaluación de los escenarios alternativos en que la respuesta de la economía mundial y local pueda configurar presiones inflacionarias distintas de las esperadas y requiera de cambios en la política monetaria. De este modo, la evolución futura de la TPM irá evaluándose Reunión a Reunión en función del desarrollo de los acontecimientos. El Consejo reafirma que tom ará las decisiones necesarias para cumplir con su objetivo de que la inflación proyectada se ubique en 3% en un horizonte de dos años. La Minuta de esta Reunión de Política Monetaria se publicará a las</w:t>
      </w:r>
    </w:p>
    <w:p>
      <w:pPr>
        <w:pStyle w:val="IntenseQuote"/>
      </w:pPr>
      <w:r>
        <w:t>Chunk 8</w:t>
      </w:r>
    </w:p>
    <w:p>
      <w:r>
        <w:t>Monetaria se publicará a las 8:30 horas del miércoles 1 de abril de 2026. La próxima Reunión de Política Monetaria se efectuará el lunes 27 y martes 28 de abril de 2026. El Comunicado respectivo será publicado a partir de las 18 horas de ese último día.&lt;/s&gt;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