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FD63B85" w14:textId="77777777" w:rsidR="003667A4" w:rsidRPr="00F552F9" w:rsidRDefault="00F552F9" w:rsidP="00F552F9">
      <w:pPr>
        <w:spacing w:after="75"/>
        <w:ind w:right="452"/>
        <w:rPr>
          <w:rFonts w:ascii="Arial" w:eastAsia="Arial" w:hAnsi="Arial" w:cs="Arial"/>
          <w:b/>
          <w:bCs/>
          <w:sz w:val="20"/>
          <w:szCs w:val="24"/>
          <w:lang w:val="pt-BR"/>
        </w:rPr>
      </w:pPr>
      <w:r w:rsidRPr="00F552F9">
        <w:rPr>
          <w:rFonts w:ascii="Arial" w:eastAsia="Arial" w:hAnsi="Arial" w:cs="Arial"/>
          <w:b/>
          <w:bCs/>
          <w:sz w:val="20"/>
          <w:szCs w:val="24"/>
          <w:lang w:val="pt-BR"/>
        </w:rPr>
        <w:t xml:space="preserve">Os principais objetivos são: </w:t>
      </w:r>
    </w:p>
    <w:p w14:paraId="1A165FB2" w14:textId="77777777" w:rsidR="00F552F9" w:rsidRPr="00F552F9" w:rsidRDefault="00F552F9" w:rsidP="00F552F9">
      <w:pPr>
        <w:spacing w:after="75"/>
        <w:ind w:left="566" w:right="452"/>
        <w:rPr>
          <w:rFonts w:ascii="Arial" w:eastAsia="Arial" w:hAnsi="Arial" w:cs="Arial"/>
          <w:sz w:val="15"/>
          <w:lang w:val="pt-BR"/>
        </w:rPr>
      </w:pPr>
    </w:p>
    <w:p w14:paraId="68B62A44" w14:textId="7BD4498B" w:rsidR="003667A4" w:rsidRPr="00F552F9" w:rsidRDefault="00F552F9" w:rsidP="00F552F9">
      <w:pPr>
        <w:numPr>
          <w:ilvl w:val="0"/>
          <w:numId w:val="5"/>
        </w:numPr>
        <w:spacing w:after="75"/>
        <w:ind w:right="452" w:hanging="205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 xml:space="preserve">Analise exploratória </w:t>
      </w:r>
      <w:proofErr w:type="gramStart"/>
      <w:r w:rsidRPr="00F552F9">
        <w:rPr>
          <w:rFonts w:ascii="Arial" w:eastAsia="Arial" w:hAnsi="Arial" w:cs="Arial"/>
          <w:sz w:val="15"/>
          <w:lang w:val="pt-BR"/>
        </w:rPr>
        <w:t>dos dados afim</w:t>
      </w:r>
      <w:proofErr w:type="gramEnd"/>
      <w:r w:rsidRPr="00F552F9">
        <w:rPr>
          <w:rFonts w:ascii="Arial" w:eastAsia="Arial" w:hAnsi="Arial" w:cs="Arial"/>
          <w:sz w:val="15"/>
          <w:lang w:val="pt-BR"/>
        </w:rPr>
        <w:t xml:space="preserve"> de f</w:t>
      </w:r>
      <w:r w:rsidRPr="00F552F9">
        <w:rPr>
          <w:rFonts w:ascii="Arial" w:eastAsia="Arial" w:hAnsi="Arial" w:cs="Arial"/>
          <w:sz w:val="15"/>
          <w:lang w:val="pt-BR"/>
        </w:rPr>
        <w:t xml:space="preserve">ornecer informações, definir causa e </w:t>
      </w:r>
      <w:r w:rsidRPr="00F552F9">
        <w:rPr>
          <w:rFonts w:ascii="Arial" w:eastAsia="Arial" w:hAnsi="Arial" w:cs="Arial"/>
          <w:sz w:val="15"/>
          <w:lang w:val="pt-BR"/>
        </w:rPr>
        <w:t>efeito. Proporcionar uma melhor compreensão dos recu</w:t>
      </w:r>
      <w:r w:rsidRPr="00F552F9">
        <w:rPr>
          <w:rFonts w:ascii="Arial" w:eastAsia="Arial" w:hAnsi="Arial" w:cs="Arial"/>
          <w:sz w:val="15"/>
          <w:lang w:val="pt-BR"/>
        </w:rPr>
        <w:t>rsos característicos dos entrevistados;</w:t>
      </w:r>
    </w:p>
    <w:p w14:paraId="2F806173" w14:textId="77777777" w:rsidR="003667A4" w:rsidRPr="00F552F9" w:rsidRDefault="00F552F9" w:rsidP="00F552F9">
      <w:pPr>
        <w:numPr>
          <w:ilvl w:val="0"/>
          <w:numId w:val="5"/>
        </w:numPr>
        <w:spacing w:after="75"/>
        <w:ind w:right="452" w:hanging="205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 xml:space="preserve">Propor e descrever uma segmentação de clientes com base no comportamento dos clientes; </w:t>
      </w:r>
    </w:p>
    <w:p w14:paraId="6B273E15" w14:textId="50504462" w:rsidR="003667A4" w:rsidRPr="00F552F9" w:rsidRDefault="00F552F9" w:rsidP="00F552F9">
      <w:pPr>
        <w:numPr>
          <w:ilvl w:val="0"/>
          <w:numId w:val="5"/>
        </w:numPr>
        <w:spacing w:after="75"/>
        <w:ind w:right="452" w:hanging="205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>Cri</w:t>
      </w:r>
      <w:r>
        <w:rPr>
          <w:rFonts w:ascii="Arial" w:eastAsia="Arial" w:hAnsi="Arial" w:cs="Arial"/>
          <w:sz w:val="15"/>
          <w:lang w:val="pt-BR"/>
        </w:rPr>
        <w:t>ar</w:t>
      </w:r>
      <w:r w:rsidRPr="00F552F9">
        <w:rPr>
          <w:rFonts w:ascii="Arial" w:eastAsia="Arial" w:hAnsi="Arial" w:cs="Arial"/>
          <w:sz w:val="15"/>
          <w:lang w:val="pt-BR"/>
        </w:rPr>
        <w:t xml:space="preserve"> um modelo preditivo que permita à empresa maximizar o lucro do próximo </w:t>
      </w:r>
    </w:p>
    <w:p w14:paraId="5B85AC81" w14:textId="74A6FC05" w:rsidR="003667A4" w:rsidRPr="00F552F9" w:rsidRDefault="00F552F9" w:rsidP="00F552F9">
      <w:pPr>
        <w:spacing w:after="75"/>
        <w:ind w:left="361" w:right="452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 xml:space="preserve"> </w:t>
      </w:r>
    </w:p>
    <w:p w14:paraId="3237BAE3" w14:textId="6761EF6D" w:rsidR="003667A4" w:rsidRPr="00F552F9" w:rsidRDefault="00F552F9" w:rsidP="00F552F9">
      <w:pPr>
        <w:pStyle w:val="Heading1"/>
        <w:spacing w:after="0"/>
        <w:ind w:left="-5"/>
        <w:rPr>
          <w:lang w:val="pt-BR"/>
        </w:rPr>
      </w:pPr>
      <w:r w:rsidRPr="00F552F9">
        <w:rPr>
          <w:lang w:val="pt-BR"/>
        </w:rPr>
        <w:t xml:space="preserve">A empresa </w:t>
      </w:r>
    </w:p>
    <w:p w14:paraId="1B513FD3" w14:textId="0D427CFD" w:rsidR="00F552F9" w:rsidRDefault="00F552F9" w:rsidP="00F552F9">
      <w:pPr>
        <w:spacing w:after="75"/>
        <w:ind w:right="452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>Considere uma em</w:t>
      </w:r>
      <w:r w:rsidRPr="00F552F9">
        <w:rPr>
          <w:rFonts w:ascii="Arial" w:eastAsia="Arial" w:hAnsi="Arial" w:cs="Arial"/>
          <w:sz w:val="15"/>
          <w:lang w:val="pt-BR"/>
        </w:rPr>
        <w:t>presa bem estabelecida operando no setor de varejo de alimentos. Atualmente, eles têm cerca de centenas de milhares de clientes registrados e atendem quase um milhão de consumidores por ano. Eles vendem produtos de 5 categorias principais: vinhos, produtos</w:t>
      </w:r>
      <w:r w:rsidRPr="00F552F9">
        <w:rPr>
          <w:rFonts w:ascii="Arial" w:eastAsia="Arial" w:hAnsi="Arial" w:cs="Arial"/>
          <w:sz w:val="15"/>
          <w:lang w:val="pt-BR"/>
        </w:rPr>
        <w:t xml:space="preserve"> de carne rara, frutas exóticas, peixe especialmente preparado e produtos doces. Estes podem ainda ser divididos em ouro e produtos regulares. Os clientes podem solicitar e adquirir produtos através de 3 canais de vendas: lojas físicas, catálogos e site da</w:t>
      </w:r>
      <w:r w:rsidRPr="00F552F9">
        <w:rPr>
          <w:rFonts w:ascii="Arial" w:eastAsia="Arial" w:hAnsi="Arial" w:cs="Arial"/>
          <w:sz w:val="15"/>
          <w:lang w:val="pt-BR"/>
        </w:rPr>
        <w:t xml:space="preserve"> empresa. Globalmente, a empresa teve receitas sólidas e resultados saudáveis ​nos últimos 3 anos, mas as perspectivas de crescimento dos lucros para os próximos 3 anos não são promissoras ... Por esse motivo, várias iniciativas estratégicas estão sendo </w:t>
      </w:r>
      <w:r w:rsidRPr="00F552F9">
        <w:rPr>
          <w:rFonts w:ascii="Arial" w:eastAsia="Arial" w:hAnsi="Arial" w:cs="Arial"/>
          <w:sz w:val="15"/>
          <w:lang w:val="pt-BR"/>
        </w:rPr>
        <w:t>co</w:t>
      </w:r>
      <w:r w:rsidRPr="00F552F9">
        <w:rPr>
          <w:rFonts w:ascii="Arial" w:eastAsia="Arial" w:hAnsi="Arial" w:cs="Arial"/>
          <w:sz w:val="15"/>
          <w:lang w:val="pt-BR"/>
        </w:rPr>
        <w:t>nsideradas</w:t>
      </w:r>
      <w:r w:rsidRPr="00F552F9">
        <w:rPr>
          <w:rFonts w:ascii="Arial" w:eastAsia="Arial" w:hAnsi="Arial" w:cs="Arial"/>
          <w:sz w:val="15"/>
          <w:lang w:val="pt-BR"/>
        </w:rPr>
        <w:t xml:space="preserve"> para inverter essa situação. Uma é melhorar o desempenho das atividades de marketing,</w:t>
      </w:r>
    </w:p>
    <w:p w14:paraId="4AC1A6D7" w14:textId="77777777" w:rsidR="00F552F9" w:rsidRDefault="00F552F9" w:rsidP="00F552F9">
      <w:pPr>
        <w:spacing w:after="75"/>
        <w:ind w:right="452"/>
        <w:rPr>
          <w:lang w:val="pt-BR"/>
        </w:rPr>
      </w:pPr>
    </w:p>
    <w:p w14:paraId="4845D096" w14:textId="325C55B8" w:rsidR="003667A4" w:rsidRPr="00F552F9" w:rsidRDefault="00F552F9" w:rsidP="00F552F9">
      <w:pPr>
        <w:pStyle w:val="Heading2"/>
        <w:spacing w:after="0"/>
        <w:ind w:left="-5"/>
        <w:rPr>
          <w:lang w:val="pt-BR"/>
        </w:rPr>
      </w:pPr>
      <w:r w:rsidRPr="00F552F9">
        <w:rPr>
          <w:lang w:val="pt-BR"/>
        </w:rPr>
        <w:t xml:space="preserve">O Departamento de Marketing </w:t>
      </w:r>
    </w:p>
    <w:p w14:paraId="395FDCEA" w14:textId="77777777" w:rsidR="003667A4" w:rsidRPr="00F552F9" w:rsidRDefault="00F552F9" w:rsidP="00F552F9">
      <w:pPr>
        <w:spacing w:after="75"/>
        <w:ind w:right="452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 xml:space="preserve">O departamento de marketing foi pressionado a gastar seu orçamento anual com mais sabedoria. O CMO percebe a importância de ter uma abordagem mais quantitativa na tomada de decisões, razão pela qual uma pequena equipe de cientistas de dados foi contratada </w:t>
      </w:r>
      <w:r w:rsidRPr="00F552F9">
        <w:rPr>
          <w:rFonts w:ascii="Arial" w:eastAsia="Arial" w:hAnsi="Arial" w:cs="Arial"/>
          <w:sz w:val="15"/>
          <w:lang w:val="pt-BR"/>
        </w:rPr>
        <w:t xml:space="preserve">com um objetivo claro em mente: construir um modelo preditivo que apoiará iniciativas de marketing direto. </w:t>
      </w:r>
    </w:p>
    <w:p w14:paraId="11569BC8" w14:textId="77777777" w:rsidR="00F552F9" w:rsidRPr="00F552F9" w:rsidRDefault="00F552F9" w:rsidP="00F552F9">
      <w:pPr>
        <w:spacing w:after="75"/>
        <w:ind w:right="452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>Desejavelmente, o sucesso dessas atividades provará o valor da abordagem e convencerá os mais céticos dentro da empresa.</w:t>
      </w:r>
    </w:p>
    <w:p w14:paraId="0CE1A171" w14:textId="79496FE5" w:rsidR="003667A4" w:rsidRPr="00F552F9" w:rsidRDefault="00F552F9" w:rsidP="00F552F9">
      <w:pPr>
        <w:pStyle w:val="Heading2"/>
        <w:spacing w:after="0"/>
        <w:ind w:left="-5"/>
        <w:rPr>
          <w:lang w:val="pt-BR"/>
        </w:rPr>
      </w:pPr>
      <w:r w:rsidRPr="00F552F9">
        <w:rPr>
          <w:lang w:val="pt-BR"/>
        </w:rPr>
        <w:t xml:space="preserve">O objetivo </w:t>
      </w:r>
    </w:p>
    <w:p w14:paraId="46FB1530" w14:textId="5B3E30AB" w:rsidR="003667A4" w:rsidRPr="00F552F9" w:rsidRDefault="00F552F9" w:rsidP="00F552F9">
      <w:pPr>
        <w:spacing w:after="75"/>
        <w:ind w:right="452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>O</w:t>
      </w:r>
      <w:r w:rsidRPr="00F552F9">
        <w:rPr>
          <w:rFonts w:ascii="Arial" w:eastAsia="Arial" w:hAnsi="Arial" w:cs="Arial"/>
          <w:sz w:val="15"/>
          <w:lang w:val="pt-BR"/>
        </w:rPr>
        <w:t xml:space="preserve"> objetivo da </w:t>
      </w:r>
      <w:r w:rsidRPr="00F552F9">
        <w:rPr>
          <w:rFonts w:ascii="Arial" w:eastAsia="Arial" w:hAnsi="Arial" w:cs="Arial"/>
          <w:sz w:val="15"/>
          <w:lang w:val="pt-BR"/>
        </w:rPr>
        <w:t>equipe é construir um modelo preditivo que produza o maior lucro para a próxima campanha de marketing direto, programada para o próximo mês. A nova campanha, sexta, visa vender um novo gadget para o banco de dados do cliente. Para construir o modelo, uma c</w:t>
      </w:r>
      <w:r w:rsidRPr="00F552F9">
        <w:rPr>
          <w:rFonts w:ascii="Arial" w:eastAsia="Arial" w:hAnsi="Arial" w:cs="Arial"/>
          <w:sz w:val="15"/>
          <w:lang w:val="pt-BR"/>
        </w:rPr>
        <w:t>ampanha piloto envolvendo</w:t>
      </w:r>
    </w:p>
    <w:p w14:paraId="2968A190" w14:textId="1D9AB2A2" w:rsidR="003667A4" w:rsidRPr="00F552F9" w:rsidRDefault="00F552F9" w:rsidP="00F552F9">
      <w:pPr>
        <w:spacing w:after="75"/>
        <w:ind w:right="452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t>Foram realizados 2.240 clientes. Os clientes foram selecionados aleatoriamente e contatados por telefone sobre a aquisição do gadget. Durante os meses seguintes, os clientes que compraram a oferta foram devidamente rotulados. O cu</w:t>
      </w:r>
      <w:r w:rsidRPr="00F552F9">
        <w:rPr>
          <w:rFonts w:ascii="Arial" w:eastAsia="Arial" w:hAnsi="Arial" w:cs="Arial"/>
          <w:sz w:val="15"/>
          <w:lang w:val="pt-BR"/>
        </w:rPr>
        <w:t>sto total da campanha de amostra foi de 6.720MU e a receita gerada pelos clientes que aceitaram a oferta foi de 3.674MU. Globalmente, a campanha teve um lucro de -3.046MU. A taxa de sucesso da campanha foi de 15%. O objetivo da equipe é desenvolver um mode</w:t>
      </w:r>
      <w:r w:rsidRPr="00F552F9">
        <w:rPr>
          <w:rFonts w:ascii="Arial" w:eastAsia="Arial" w:hAnsi="Arial" w:cs="Arial"/>
          <w:sz w:val="15"/>
          <w:lang w:val="pt-BR"/>
        </w:rPr>
        <w:t>lo que preveja o comportamento do cliente e aplicá-lo ao restante da base de clientes. Esperamos que o modelo permita que a empresa escolha os clientes com maior probabilidade de comprar a oferta, deixando de fora os não respondentes, tornando a próxima ca</w:t>
      </w:r>
      <w:r w:rsidRPr="00F552F9">
        <w:rPr>
          <w:rFonts w:ascii="Arial" w:eastAsia="Arial" w:hAnsi="Arial" w:cs="Arial"/>
          <w:sz w:val="15"/>
          <w:lang w:val="pt-BR"/>
        </w:rPr>
        <w:t>mpanha altamente lucrativa. Além disso, além de maximizar o lucro da campanha,</w:t>
      </w:r>
    </w:p>
    <w:p w14:paraId="52C3C3DF" w14:textId="77777777" w:rsidR="00F552F9" w:rsidRPr="00F552F9" w:rsidRDefault="00F552F9">
      <w:pPr>
        <w:spacing w:after="75" w:line="344" w:lineRule="auto"/>
        <w:ind w:left="-5" w:hanging="10"/>
        <w:rPr>
          <w:lang w:val="pt-BR"/>
        </w:rPr>
      </w:pPr>
    </w:p>
    <w:p w14:paraId="2E0AE3F6" w14:textId="77777777" w:rsidR="003667A4" w:rsidRPr="00F552F9" w:rsidRDefault="00F552F9" w:rsidP="00F552F9">
      <w:pPr>
        <w:pStyle w:val="Heading2"/>
        <w:spacing w:after="0"/>
        <w:ind w:left="-5"/>
        <w:rPr>
          <w:lang w:val="pt-BR"/>
        </w:rPr>
      </w:pPr>
      <w:r w:rsidRPr="00F552F9">
        <w:rPr>
          <w:lang w:val="pt-BR"/>
        </w:rPr>
        <w:t xml:space="preserve">Os dados </w:t>
      </w:r>
    </w:p>
    <w:p w14:paraId="72D81541" w14:textId="7F14FBE1" w:rsidR="003667A4" w:rsidRPr="00F552F9" w:rsidRDefault="00F552F9" w:rsidP="00F552F9">
      <w:pPr>
        <w:spacing w:after="75"/>
        <w:ind w:right="452"/>
        <w:rPr>
          <w:rFonts w:ascii="Arial" w:eastAsia="Arial" w:hAnsi="Arial" w:cs="Arial"/>
          <w:sz w:val="15"/>
          <w:lang w:val="pt-BR"/>
        </w:rPr>
      </w:pPr>
      <w:r w:rsidRPr="00F552F9">
        <w:rPr>
          <w:rFonts w:ascii="Arial" w:eastAsia="Arial" w:hAnsi="Arial" w:cs="Arial"/>
          <w:sz w:val="15"/>
          <w:lang w:val="pt-BR"/>
        </w:rPr>
        <w:drawing>
          <wp:anchor distT="0" distB="0" distL="114300" distR="114300" simplePos="0" relativeHeight="251658240" behindDoc="0" locked="0" layoutInCell="1" allowOverlap="1" wp14:anchorId="61F6B052" wp14:editId="1B9A9B02">
            <wp:simplePos x="0" y="0"/>
            <wp:positionH relativeFrom="column">
              <wp:posOffset>974489</wp:posOffset>
            </wp:positionH>
            <wp:positionV relativeFrom="paragraph">
              <wp:posOffset>406932</wp:posOffset>
            </wp:positionV>
            <wp:extent cx="3084394" cy="3398292"/>
            <wp:effectExtent l="0" t="0" r="1905" b="0"/>
            <wp:wrapNone/>
            <wp:docPr id="112" name="Picture 1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" name="Picture 1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573" cy="34106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F552F9">
        <w:rPr>
          <w:rFonts w:ascii="Arial" w:eastAsia="Arial" w:hAnsi="Arial" w:cs="Arial"/>
          <w:sz w:val="15"/>
          <w:lang w:val="pt-BR"/>
        </w:rPr>
        <w:t>O</w:t>
      </w:r>
      <w:r w:rsidRPr="00F552F9">
        <w:rPr>
          <w:rFonts w:ascii="Arial" w:eastAsia="Arial" w:hAnsi="Arial" w:cs="Arial"/>
          <w:sz w:val="15"/>
          <w:lang w:val="pt-BR"/>
        </w:rPr>
        <w:t xml:space="preserve"> conjunto de dados contém recursos sociodemográficos </w:t>
      </w:r>
      <w:r w:rsidRPr="00F552F9">
        <w:rPr>
          <w:rFonts w:ascii="Arial" w:eastAsia="Arial" w:hAnsi="Arial" w:cs="Arial"/>
          <w:sz w:val="15"/>
          <w:lang w:val="pt-BR"/>
        </w:rPr>
        <w:t>de cerca de 2.240 clientes que foram contatados. Além disso, ele contém um sinalizador para os clientes que responderam à campanha comprando o produto.</w:t>
      </w:r>
    </w:p>
    <w:p w14:paraId="66B443FD" w14:textId="7F43B667" w:rsidR="003667A4" w:rsidRDefault="003667A4">
      <w:pPr>
        <w:spacing w:after="0"/>
        <w:ind w:left="1"/>
      </w:pPr>
      <w:bookmarkStart w:id="0" w:name="_GoBack"/>
      <w:bookmarkEnd w:id="0"/>
    </w:p>
    <w:p w14:paraId="7B9D70A0" w14:textId="0F8F1493" w:rsidR="003667A4" w:rsidRPr="00F552F9" w:rsidRDefault="00F552F9" w:rsidP="00F552F9">
      <w:pPr>
        <w:spacing w:after="158" w:line="429" w:lineRule="auto"/>
        <w:ind w:right="452"/>
        <w:rPr>
          <w:lang w:val="pt-BR"/>
        </w:rPr>
      </w:pPr>
      <w:r w:rsidRPr="00F552F9">
        <w:rPr>
          <w:rFonts w:ascii="Arial" w:eastAsia="Arial" w:hAnsi="Arial" w:cs="Arial"/>
          <w:sz w:val="14"/>
          <w:lang w:val="pt-BR"/>
        </w:rPr>
        <w:t xml:space="preserve"> </w:t>
      </w:r>
    </w:p>
    <w:sectPr w:rsidR="003667A4" w:rsidRPr="00F552F9" w:rsidSect="00F552F9">
      <w:pgSz w:w="12240" w:h="15840"/>
      <w:pgMar w:top="180" w:right="1619" w:bottom="1269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66464"/>
    <w:multiLevelType w:val="hybridMultilevel"/>
    <w:tmpl w:val="5C0466D6"/>
    <w:lvl w:ilvl="0" w:tplc="8C78506E">
      <w:start w:val="2"/>
      <w:numFmt w:val="decimal"/>
      <w:lvlText w:val="%1)"/>
      <w:lvlJc w:val="left"/>
      <w:pPr>
        <w:ind w:left="90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1" w:tplc="14B6EA88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2" w:tplc="F7FADAC4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3" w:tplc="0DDAB898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4" w:tplc="30E89BB0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5" w:tplc="214E1D06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6" w:tplc="E7987324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7" w:tplc="A4ACC2F4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  <w:lvl w:ilvl="8" w:tplc="7CDC6B66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6"/>
        <w:szCs w:val="16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4660B96"/>
    <w:multiLevelType w:val="hybridMultilevel"/>
    <w:tmpl w:val="4ECE85D6"/>
    <w:lvl w:ilvl="0" w:tplc="F13C5278">
      <w:start w:val="1"/>
      <w:numFmt w:val="decimal"/>
      <w:lvlText w:val="%1"/>
      <w:lvlJc w:val="left"/>
      <w:pPr>
        <w:ind w:left="5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C76600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020EDF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BA4909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4D7E4EC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4AE261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AA4D16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CC8260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1FDEEAB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DBC1D4F"/>
    <w:multiLevelType w:val="hybridMultilevel"/>
    <w:tmpl w:val="5248EFCC"/>
    <w:lvl w:ilvl="0" w:tplc="04090001">
      <w:start w:val="1"/>
      <w:numFmt w:val="bullet"/>
      <w:lvlText w:val=""/>
      <w:lvlJc w:val="left"/>
      <w:pPr>
        <w:ind w:left="566"/>
      </w:pPr>
      <w:rPr>
        <w:rFonts w:ascii="Symbol" w:hAnsi="Symbol" w:hint="default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1" w:tplc="1C766008">
      <w:start w:val="1"/>
      <w:numFmt w:val="lowerLetter"/>
      <w:lvlText w:val="%2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2" w:tplc="7020EDF6">
      <w:start w:val="1"/>
      <w:numFmt w:val="lowerRoman"/>
      <w:lvlText w:val="%3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3" w:tplc="9BA49096">
      <w:start w:val="1"/>
      <w:numFmt w:val="decimal"/>
      <w:lvlText w:val="%4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4" w:tplc="4D7E4EC6">
      <w:start w:val="1"/>
      <w:numFmt w:val="lowerLetter"/>
      <w:lvlText w:val="%5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5" w:tplc="54AE261C">
      <w:start w:val="1"/>
      <w:numFmt w:val="lowerRoman"/>
      <w:lvlText w:val="%6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6" w:tplc="4AA4D168">
      <w:start w:val="1"/>
      <w:numFmt w:val="decimal"/>
      <w:lvlText w:val="%7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7" w:tplc="3CC8260C">
      <w:start w:val="1"/>
      <w:numFmt w:val="lowerLetter"/>
      <w:lvlText w:val="%8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  <w:lvl w:ilvl="8" w:tplc="1FDEEABC">
      <w:start w:val="1"/>
      <w:numFmt w:val="lowerRoman"/>
      <w:lvlText w:val="%9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5"/>
        <w:szCs w:val="15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3B97D43"/>
    <w:multiLevelType w:val="hybridMultilevel"/>
    <w:tmpl w:val="6FF21BB8"/>
    <w:lvl w:ilvl="0" w:tplc="E4705660">
      <w:start w:val="2"/>
      <w:numFmt w:val="decimal"/>
      <w:lvlText w:val="%1)"/>
      <w:lvlJc w:val="left"/>
      <w:pPr>
        <w:ind w:left="9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1" w:tplc="01C0A2A2">
      <w:start w:val="1"/>
      <w:numFmt w:val="lowerLetter"/>
      <w:lvlText w:val="%2"/>
      <w:lvlJc w:val="left"/>
      <w:pPr>
        <w:ind w:left="18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2" w:tplc="9A5C4B68">
      <w:start w:val="1"/>
      <w:numFmt w:val="lowerRoman"/>
      <w:lvlText w:val="%3"/>
      <w:lvlJc w:val="left"/>
      <w:pPr>
        <w:ind w:left="25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3" w:tplc="6AA0F5F4">
      <w:start w:val="1"/>
      <w:numFmt w:val="decimal"/>
      <w:lvlText w:val="%4"/>
      <w:lvlJc w:val="left"/>
      <w:pPr>
        <w:ind w:left="32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4" w:tplc="45AE9D8A">
      <w:start w:val="1"/>
      <w:numFmt w:val="lowerLetter"/>
      <w:lvlText w:val="%5"/>
      <w:lvlJc w:val="left"/>
      <w:pPr>
        <w:ind w:left="39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5" w:tplc="5B04015A">
      <w:start w:val="1"/>
      <w:numFmt w:val="lowerRoman"/>
      <w:lvlText w:val="%6"/>
      <w:lvlJc w:val="left"/>
      <w:pPr>
        <w:ind w:left="46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6" w:tplc="246CB7E8">
      <w:start w:val="1"/>
      <w:numFmt w:val="decimal"/>
      <w:lvlText w:val="%7"/>
      <w:lvlJc w:val="left"/>
      <w:pPr>
        <w:ind w:left="54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7" w:tplc="E4D0B498">
      <w:start w:val="1"/>
      <w:numFmt w:val="lowerLetter"/>
      <w:lvlText w:val="%8"/>
      <w:lvlJc w:val="left"/>
      <w:pPr>
        <w:ind w:left="61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  <w:lvl w:ilvl="8" w:tplc="A080E9E8">
      <w:start w:val="1"/>
      <w:numFmt w:val="lowerRoman"/>
      <w:lvlText w:val="%9"/>
      <w:lvlJc w:val="left"/>
      <w:pPr>
        <w:ind w:left="68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4"/>
        <w:szCs w:val="1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3C47FD8"/>
    <w:multiLevelType w:val="hybridMultilevel"/>
    <w:tmpl w:val="C63A13A0"/>
    <w:lvl w:ilvl="0" w:tplc="3F2E52C6">
      <w:start w:val="1"/>
      <w:numFmt w:val="bullet"/>
      <w:lvlText w:val="•"/>
      <w:lvlJc w:val="left"/>
      <w:pPr>
        <w:ind w:left="7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D90649A0">
      <w:start w:val="1"/>
      <w:numFmt w:val="bullet"/>
      <w:lvlText w:val="o"/>
      <w:lvlJc w:val="left"/>
      <w:pPr>
        <w:ind w:left="14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01709C82">
      <w:start w:val="1"/>
      <w:numFmt w:val="bullet"/>
      <w:lvlText w:val="▪"/>
      <w:lvlJc w:val="left"/>
      <w:pPr>
        <w:ind w:left="21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AF9C8906">
      <w:start w:val="1"/>
      <w:numFmt w:val="bullet"/>
      <w:lvlText w:val="•"/>
      <w:lvlJc w:val="left"/>
      <w:pPr>
        <w:ind w:left="28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344EFD16">
      <w:start w:val="1"/>
      <w:numFmt w:val="bullet"/>
      <w:lvlText w:val="o"/>
      <w:lvlJc w:val="left"/>
      <w:pPr>
        <w:ind w:left="360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C6DC62AA">
      <w:start w:val="1"/>
      <w:numFmt w:val="bullet"/>
      <w:lvlText w:val="▪"/>
      <w:lvlJc w:val="left"/>
      <w:pPr>
        <w:ind w:left="432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9EE2B3C6">
      <w:start w:val="1"/>
      <w:numFmt w:val="bullet"/>
      <w:lvlText w:val="•"/>
      <w:lvlJc w:val="left"/>
      <w:pPr>
        <w:ind w:left="504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572C9168">
      <w:start w:val="1"/>
      <w:numFmt w:val="bullet"/>
      <w:lvlText w:val="o"/>
      <w:lvlJc w:val="left"/>
      <w:pPr>
        <w:ind w:left="576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BDCE65A">
      <w:start w:val="1"/>
      <w:numFmt w:val="bullet"/>
      <w:lvlText w:val="▪"/>
      <w:lvlJc w:val="left"/>
      <w:pPr>
        <w:ind w:left="6481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67A4"/>
    <w:rsid w:val="003667A4"/>
    <w:rsid w:val="00F5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BA95A"/>
  <w15:docId w15:val="{53EA27D4-8E8C-4CD6-89E2-F36738E675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562" w:line="440" w:lineRule="auto"/>
      <w:ind w:left="10" w:hanging="10"/>
      <w:outlineLvl w:val="0"/>
    </w:pPr>
    <w:rPr>
      <w:rFonts w:ascii="Arial" w:eastAsia="Arial" w:hAnsi="Arial" w:cs="Arial"/>
      <w:b/>
      <w:color w:val="000000"/>
      <w:sz w:val="2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525" w:line="461" w:lineRule="auto"/>
      <w:ind w:left="10" w:hanging="10"/>
      <w:outlineLvl w:val="1"/>
    </w:pPr>
    <w:rPr>
      <w:rFonts w:ascii="Arial" w:eastAsia="Arial" w:hAnsi="Arial" w:cs="Arial"/>
      <w:b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Arial" w:eastAsia="Arial" w:hAnsi="Arial" w:cs="Arial"/>
      <w:b/>
      <w:color w:val="000000"/>
      <w:sz w:val="18"/>
    </w:rPr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466</Words>
  <Characters>2659</Characters>
  <Application>Microsoft Office Word</Application>
  <DocSecurity>0</DocSecurity>
  <Lines>22</Lines>
  <Paragraphs>6</Paragraphs>
  <ScaleCrop>false</ScaleCrop>
  <Company/>
  <LinksUpToDate>false</LinksUpToDate>
  <CharactersWithSpaces>3119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eloi ugo pattaro</dc:creator>
  <cp:keywords/>
  <cp:lastModifiedBy>Patricia Batista</cp:lastModifiedBy>
  <cp:revision>2</cp:revision>
  <dcterms:created xsi:type="dcterms:W3CDTF">2020-07-27T21:15:00Z</dcterms:created>
  <dcterms:modified xsi:type="dcterms:W3CDTF">2020-07-27T21:15:00Z</dcterms:modified>
</cp:coreProperties>
</file>