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Primeira Prova de Compiladores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–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2011.2.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Aluno:____________________________________________________________________</w:t>
      </w:r>
    </w:p>
    <w:p>
      <w:pPr>
        <w:pStyle w:val="Body A"/>
        <w:rPr>
          <w:sz w:val="20"/>
          <w:szCs w:val="20"/>
        </w:rPr>
      </w:pPr>
    </w:p>
    <w:p>
      <w:pPr>
        <w:pStyle w:val="Body A"/>
        <w:ind w:left="108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              </w:t>
      </w: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(2,0) Identifique quais das tarefas abaixo se refere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an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lise l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xica (L), sint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(S), </w:t>
      </w:r>
      <w:r>
        <w:rPr>
          <w:rFonts w:hAnsi="Times New Roman" w:hint="default"/>
          <w:sz w:val="20"/>
          <w:szCs w:val="20"/>
          <w:rtl w:val="0"/>
          <w:lang w:val="pt-PT"/>
        </w:rPr>
        <w:t>à</w:t>
      </w:r>
      <w:r>
        <w:rPr>
          <w:sz w:val="20"/>
          <w:szCs w:val="20"/>
          <w:rtl w:val="0"/>
          <w:lang w:val="pt-PT"/>
        </w:rPr>
        <w:t>s duas (LS), ou deixe em branco se n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for realizada por nenhuma das duas fases.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uma vari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vel foi declarada antes de ser utilizada 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LS ) Faz parte do front-end de um compilador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C   ) Verifica se o n</w:t>
      </w:r>
      <w:r>
        <w:rPr>
          <w:rFonts w:hAnsi="Times New Roman" w:hint="default"/>
          <w:sz w:val="20"/>
          <w:szCs w:val="20"/>
          <w:rtl w:val="0"/>
          <w:lang w:val="pt-PT"/>
        </w:rPr>
        <w:t>ú</w:t>
      </w:r>
      <w:r>
        <w:rPr>
          <w:sz w:val="20"/>
          <w:szCs w:val="20"/>
          <w:rtl w:val="0"/>
          <w:lang w:val="pt-PT"/>
        </w:rPr>
        <w:t>mero de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    ) Verifica se o tipo dos par</w:t>
      </w:r>
      <w:r>
        <w:rPr>
          <w:rFonts w:hAnsi="Times New Roman" w:hint="default"/>
          <w:sz w:val="20"/>
          <w:szCs w:val="20"/>
          <w:rtl w:val="0"/>
          <w:lang w:val="pt-PT"/>
        </w:rPr>
        <w:t>â</w:t>
      </w:r>
      <w:r>
        <w:rPr>
          <w:sz w:val="20"/>
          <w:szCs w:val="20"/>
          <w:rtl w:val="0"/>
          <w:lang w:val="pt-PT"/>
        </w:rPr>
        <w:t>metros passados em uma chamada a um m</w:t>
      </w:r>
      <w:r>
        <w:rPr>
          <w:rFonts w:hAnsi="Times New Roman" w:hint="default"/>
          <w:sz w:val="20"/>
          <w:szCs w:val="20"/>
          <w:rtl w:val="0"/>
          <w:lang w:val="pt-PT"/>
        </w:rPr>
        <w:t>é</w:t>
      </w:r>
      <w:r>
        <w:rPr>
          <w:sz w:val="20"/>
          <w:szCs w:val="20"/>
          <w:rtl w:val="0"/>
          <w:lang w:val="pt-PT"/>
        </w:rPr>
        <w:t>todo est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á </w:t>
      </w:r>
      <w:r>
        <w:rPr>
          <w:sz w:val="20"/>
          <w:szCs w:val="20"/>
          <w:rtl w:val="0"/>
          <w:lang w:val="pt-PT"/>
        </w:rPr>
        <w:t>correto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Verifica se o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else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  <w:r>
        <w:rPr>
          <w:sz w:val="20"/>
          <w:szCs w:val="20"/>
          <w:rtl w:val="0"/>
          <w:lang w:val="pt-PT"/>
        </w:rPr>
        <w:t xml:space="preserve">aparece sempre depois de um </w:t>
      </w:r>
      <w:r>
        <w:rPr>
          <w:rFonts w:hAnsi="Times New Roman" w:hint="default"/>
          <w:sz w:val="20"/>
          <w:szCs w:val="20"/>
          <w:rtl w:val="0"/>
          <w:lang w:val="pt-PT"/>
        </w:rPr>
        <w:t>“</w:t>
      </w:r>
      <w:r>
        <w:rPr>
          <w:sz w:val="20"/>
          <w:szCs w:val="20"/>
          <w:rtl w:val="0"/>
          <w:lang w:val="pt-PT"/>
        </w:rPr>
        <w:t>if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” </w:t>
      </w:r>
    </w:p>
    <w:p>
      <w:pPr>
        <w:pStyle w:val="Body A"/>
        <w:ind w:left="708" w:firstLine="708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LS ) Interage  com a tabela de s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mbolos (l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ou escreve)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 xml:space="preserve">(  S   )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especificada utilizando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ticas livres de contexto (BNF / EBNF)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L   ) L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o arquivo de entrada e gera os tokens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) Cria a abstract syntax tree na mem</w:t>
      </w:r>
      <w:r>
        <w:rPr>
          <w:rFonts w:hAnsi="Times New Roman" w:hint="default"/>
          <w:sz w:val="20"/>
          <w:szCs w:val="20"/>
          <w:rtl w:val="0"/>
          <w:lang w:val="pt-PT"/>
        </w:rPr>
        <w:t>ó</w:t>
      </w:r>
      <w:r>
        <w:rPr>
          <w:sz w:val="20"/>
          <w:szCs w:val="20"/>
          <w:rtl w:val="0"/>
          <w:lang w:val="pt-PT"/>
        </w:rPr>
        <w:t>ria</w:t>
      </w:r>
    </w:p>
    <w:p>
      <w:pPr>
        <w:pStyle w:val="Body A"/>
        <w:ind w:left="1440" w:firstLine="0"/>
        <w:rPr>
          <w:sz w:val="20"/>
          <w:szCs w:val="20"/>
        </w:rPr>
      </w:pPr>
      <w:r>
        <w:rPr>
          <w:sz w:val="20"/>
          <w:szCs w:val="20"/>
          <w:rtl w:val="0"/>
          <w:lang w:val="pt-PT"/>
        </w:rPr>
        <w:t>(   S   ) Recebe os tokens como entrada</w:t>
      </w:r>
    </w:p>
    <w:p>
      <w:pPr>
        <w:pStyle w:val="Body A"/>
        <w:ind w:left="1440" w:firstLine="0"/>
        <w:rPr>
          <w:sz w:val="20"/>
          <w:szCs w:val="20"/>
        </w:rPr>
      </w:pP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(2,0) Na</w:t>
      </w:r>
      <w:r>
        <w:rPr>
          <w:sz w:val="20"/>
          <w:szCs w:val="20"/>
          <w:rtl w:val="0"/>
          <w:lang w:val="en-US"/>
        </w:rPr>
        <w:t xml:space="preserve">o </w:t>
      </w:r>
      <w:r>
        <w:rPr>
          <w:sz w:val="20"/>
          <w:szCs w:val="20"/>
          <w:rtl w:val="0"/>
          <w:lang w:val="pt-PT"/>
        </w:rPr>
        <w:t xml:space="preserve">se pode garantir </w:t>
      </w:r>
      <w:r>
        <w:rPr>
          <w:b w:val="1"/>
          <w:bCs w:val="1"/>
          <w:sz w:val="20"/>
          <w:szCs w:val="20"/>
          <w:rtl w:val="0"/>
          <w:lang w:val="pt-PT"/>
        </w:rPr>
        <w:t>estaticamente</w:t>
      </w:r>
      <w:r>
        <w:rPr>
          <w:sz w:val="20"/>
          <w:szCs w:val="20"/>
          <w:rtl w:val="0"/>
          <w:lang w:val="pt-PT"/>
        </w:rPr>
        <w:t xml:space="preserve"> que todos os acessos a arrays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feitos dentro dos limites do tamanho do array.  Explique que tipos de erro podem ser capturados pelo lexer, parser, analisador semantico, e os que 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 checados apenas dinamicamente (como no exemplo acima).</w:t>
      </w:r>
    </w:p>
    <w:p>
      <w:pPr>
        <w:pStyle w:val="Body A"/>
        <w:ind w:left="1440" w:firstLine="0"/>
        <w:rPr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  <w:lang w:val="pt-PT"/>
        </w:rPr>
        <w:t>Dada a gram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á</w:t>
      </w:r>
      <w:r>
        <w:rPr>
          <w:b w:val="1"/>
          <w:bCs w:val="1"/>
          <w:sz w:val="20"/>
          <w:szCs w:val="20"/>
          <w:rtl w:val="0"/>
          <w:lang w:val="pt-PT"/>
        </w:rPr>
        <w:t>tica abaixo, responda as quest</w:t>
      </w:r>
      <w:r>
        <w:rPr>
          <w:rFonts w:hAnsi="Times New Roman" w:hint="default"/>
          <w:b w:val="1"/>
          <w:bCs w:val="1"/>
          <w:sz w:val="20"/>
          <w:szCs w:val="20"/>
          <w:rtl w:val="0"/>
          <w:lang w:val="pt-PT"/>
        </w:rPr>
        <w:t>õ</w:t>
      </w:r>
      <w:r>
        <w:rPr>
          <w:b w:val="1"/>
          <w:bCs w:val="1"/>
          <w:sz w:val="20"/>
          <w:szCs w:val="20"/>
          <w:rtl w:val="0"/>
          <w:lang w:val="pt-PT"/>
        </w:rPr>
        <w:t>es seguintes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</w:t>
      </w:r>
      <w:r>
        <w:rPr>
          <w:rFonts w:ascii="Courier New"/>
          <w:sz w:val="20"/>
          <w:szCs w:val="20"/>
          <w:rtl w:val="0"/>
          <w:lang w:val="en-US"/>
        </w:rPr>
        <w:t>Statement</w:t>
      </w:r>
      <w:r>
        <w:rPr>
          <w:rFonts w:ascii="Courier New"/>
          <w:sz w:val="20"/>
          <w:szCs w:val="20"/>
          <w:rtl w:val="0"/>
          <w:lang w:val="en-US"/>
        </w:rPr>
        <w:t xml:space="preserve">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 possui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esquerda? Explique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recurs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 xml:space="preserve">o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à </w:t>
      </w:r>
      <w:r>
        <w:rPr>
          <w:sz w:val="20"/>
          <w:szCs w:val="20"/>
          <w:rtl w:val="0"/>
          <w:lang w:val="pt-PT"/>
        </w:rPr>
        <w:t>esquerda.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uma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 na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Program : Program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“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”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Program.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H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á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duas 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veis solu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para esse problema: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  </w:t>
        <w:tab/>
      </w:r>
      <w:r>
        <w:rPr>
          <w:rFonts w:ascii="Courier New"/>
          <w:sz w:val="20"/>
          <w:szCs w:val="20"/>
          <w:rtl w:val="0"/>
          <w:lang w:val="pt-PT"/>
        </w:rPr>
        <w:t xml:space="preserve">1. Program : </w:t>
      </w:r>
      <w:r>
        <w:rPr>
          <w:rFonts w:ascii="Courier New"/>
          <w:sz w:val="20"/>
          <w:szCs w:val="20"/>
          <w:rtl w:val="0"/>
          <w:lang w:val="en-US"/>
        </w:rPr>
        <w:t>"if" Expression "then" Statement "else" Statement ";" Program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";" Program</w:t>
      </w:r>
    </w:p>
    <w:p>
      <w:pPr>
        <w:pStyle w:val="Body A"/>
        <w:rPr>
          <w:sz w:val="20"/>
          <w:szCs w:val="20"/>
        </w:rPr>
      </w:pPr>
      <w:r>
        <w:rPr>
          <w:rFonts w:ascii="Courier New" w:cs="Courier New" w:hAnsi="Courier New" w:eastAsia="Courier New"/>
          <w:sz w:val="20"/>
          <w:szCs w:val="20"/>
          <w:rtl w:val="0"/>
          <w:lang w:val="en-US"/>
        </w:rPr>
        <w:tab/>
        <w:t>2. Program : Statement ";" Program</w:t>
      </w: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tica acima 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é </w:t>
      </w:r>
      <w:r>
        <w:rPr>
          <w:sz w:val="20"/>
          <w:szCs w:val="20"/>
          <w:rtl w:val="0"/>
          <w:lang w:val="pt-PT"/>
        </w:rPr>
        <w:t>amb</w:t>
      </w:r>
      <w:r>
        <w:rPr>
          <w:rFonts w:hAnsi="Times New Roman" w:hint="default"/>
          <w:sz w:val="20"/>
          <w:szCs w:val="20"/>
          <w:rtl w:val="0"/>
          <w:lang w:val="pt-PT"/>
        </w:rPr>
        <w:t>í</w:t>
      </w:r>
      <w:r>
        <w:rPr>
          <w:sz w:val="20"/>
          <w:szCs w:val="20"/>
          <w:rtl w:val="0"/>
          <w:lang w:val="pt-PT"/>
        </w:rPr>
        <w:t>gua? Explique, e em caso afirmativo indique em qual ou quais produ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es. Em caso positivo, apresente uma vers</w:t>
      </w:r>
      <w:r>
        <w:rPr>
          <w:rFonts w:hAnsi="Times New Roman" w:hint="default"/>
          <w:sz w:val="20"/>
          <w:szCs w:val="20"/>
          <w:rtl w:val="0"/>
          <w:lang w:val="pt-PT"/>
        </w:rPr>
        <w:t>ã</w:t>
      </w:r>
      <w:r>
        <w:rPr>
          <w:sz w:val="20"/>
          <w:szCs w:val="20"/>
          <w:rtl w:val="0"/>
          <w:lang w:val="pt-PT"/>
        </w:rPr>
        <w:t>o sem ambiguidades.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Sim, pois por haver a produ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çã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esquerda em </w:t>
      </w:r>
      <w:r>
        <w:rPr>
          <w:rFonts w:ascii="Courier New"/>
          <w:sz w:val="20"/>
          <w:szCs w:val="20"/>
          <w:rtl w:val="0"/>
          <w:lang w:val="en-US"/>
        </w:rPr>
        <w:t>Program ";" Program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 é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poss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í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vel gerar, por exemplo, </w:t>
      </w:r>
      <w:r>
        <w:rPr>
          <w:rFonts w:ascii="Courier New"/>
          <w:sz w:val="20"/>
          <w:szCs w:val="20"/>
          <w:rtl w:val="0"/>
          <w:lang w:val="en-US"/>
        </w:rPr>
        <w:t xml:space="preserve">Statement </w:t>
      </w:r>
      <w:r>
        <w:rPr>
          <w:rFonts w:hAnsi="Courier New" w:hint="default"/>
          <w:sz w:val="20"/>
          <w:szCs w:val="20"/>
          <w:rtl w:val="0"/>
          <w:lang w:val="en-US"/>
        </w:rPr>
        <w:t>“</w:t>
      </w:r>
      <w:r>
        <w:rPr>
          <w:rFonts w:ascii="Courier New"/>
          <w:sz w:val="20"/>
          <w:szCs w:val="20"/>
          <w:rtl w:val="0"/>
          <w:lang w:val="en-US"/>
        </w:rPr>
        <w:t>;" Statement ";"Statement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derivando a regra a esquerda ou a direita. Sendo assim, qualquer uma das duas vers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õ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 acima resolvem a ambiguidade.</w:t>
      </w: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List Paragraph"/>
        <w:rPr>
          <w:sz w:val="20"/>
          <w:szCs w:val="20"/>
        </w:rPr>
      </w:pPr>
    </w:p>
    <w:p>
      <w:pPr>
        <w:pStyle w:val="Body A"/>
        <w:numPr>
          <w:ilvl w:val="0"/>
          <w:numId w:val="3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  <w:rtl w:val="0"/>
        </w:rPr>
      </w:pPr>
      <w:r>
        <w:rPr>
          <w:sz w:val="20"/>
          <w:szCs w:val="20"/>
          <w:rtl w:val="0"/>
          <w:lang w:val="pt-PT"/>
        </w:rPr>
        <w:t>(1.0) Descreva como pode ser feita a implementa</w:t>
      </w:r>
      <w:r>
        <w:rPr>
          <w:rFonts w:hAnsi="Times New Roman" w:hint="default"/>
          <w:sz w:val="20"/>
          <w:szCs w:val="20"/>
          <w:rtl w:val="0"/>
          <w:lang w:val="pt-PT"/>
        </w:rPr>
        <w:t>çã</w:t>
      </w:r>
      <w:r>
        <w:rPr>
          <w:sz w:val="20"/>
          <w:szCs w:val="20"/>
          <w:rtl w:val="0"/>
          <w:lang w:val="pt-PT"/>
        </w:rPr>
        <w:t>o de um recursive descent parser para 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acima. Apresente e justifique modifica</w:t>
      </w:r>
      <w:r>
        <w:rPr>
          <w:rFonts w:hAnsi="Times New Roman" w:hint="default"/>
          <w:sz w:val="20"/>
          <w:szCs w:val="20"/>
          <w:rtl w:val="0"/>
          <w:lang w:val="pt-PT"/>
        </w:rPr>
        <w:t>çõ</w:t>
      </w:r>
      <w:r>
        <w:rPr>
          <w:sz w:val="20"/>
          <w:szCs w:val="20"/>
          <w:rtl w:val="0"/>
          <w:lang w:val="pt-PT"/>
        </w:rPr>
        <w:t>es na gram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>tica se forem necess</w:t>
      </w:r>
      <w:r>
        <w:rPr>
          <w:rFonts w:hAnsi="Times New Roman" w:hint="default"/>
          <w:sz w:val="20"/>
          <w:szCs w:val="20"/>
          <w:rtl w:val="0"/>
          <w:lang w:val="pt-PT"/>
        </w:rPr>
        <w:t>á</w:t>
      </w:r>
      <w:r>
        <w:rPr>
          <w:sz w:val="20"/>
          <w:szCs w:val="20"/>
          <w:rtl w:val="0"/>
          <w:lang w:val="pt-PT"/>
        </w:rPr>
        <w:t xml:space="preserve">rias. 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Para implementar um recursive descendent parser n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o podemos deixar a recurs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>ã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o </w:t>
      </w:r>
      <w:r>
        <w:rPr>
          <w:rFonts w:ascii="Arial Unicode MS" w:cs="Arial Unicode MS" w:hAnsi="Times New Roman" w:eastAsia="Arial Unicode MS" w:hint="default"/>
          <w:sz w:val="20"/>
          <w:szCs w:val="20"/>
          <w:rtl w:val="0"/>
          <w:lang w:val="pt-PT"/>
        </w:rPr>
        <w:t xml:space="preserve">à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esquerda, sendo assim usarei o exemplo 2 para criar o recursive descendent parser:</w:t>
      </w:r>
    </w:p>
    <w:p>
      <w:pPr>
        <w:pStyle w:val="Body A"/>
        <w:rPr>
          <w:sz w:val="20"/>
          <w:szCs w:val="20"/>
          <w:rtl w:val="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Program (){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Statement (): Statement (); if (lookahead != null) match (TO_SEMI_COL);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Statement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>void Statement (){</w:t>
      </w: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ab/>
        <w:tab/>
        <w:tab/>
        <w:tab/>
        <w:t xml:space="preserve">case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>(TO_IF)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 xml:space="preserve">: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>m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fr-FR"/>
        </w:rPr>
        <w:t>atch (TO_IF); Expression (); match (TO_THEN); Statement (); match (TO_ELSE); Statement ()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match (TO_EQUAL);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  <w:rtl w:val="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void Expression (){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>switch (lookahead) {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 xml:space="preserve">case (TO_IDENTIFIER): match (TO_IDENTIFIER);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 xml:space="preserve">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  <w:lang w:val="en-US"/>
        </w:rPr>
        <w:tab/>
        <w:tab/>
        <w:tab/>
        <w:tab/>
        <w:t>case (TO_NUMBER): match (TO_NUMBER);  if (lookahead != null) match (TO_PLUS);</w:t>
      </w:r>
      <w:r>
        <w:rPr>
          <w:rFonts w:ascii="Times New Roman" w:cs="Arial Unicode MS" w:hAnsi="Arial Unicode MS" w:eastAsia="Arial Unicode MS"/>
          <w:sz w:val="24"/>
          <w:szCs w:val="24"/>
          <w:rtl w:val="0"/>
          <w:lang w:val="pt-PT"/>
        </w:rPr>
        <w:t xml:space="preserve"> </w:t>
      </w:r>
      <w:r>
        <w:rPr>
          <w:rFonts w:ascii="Times New Roman" w:cs="Arial Unicode MS" w:hAnsi="Arial Unicode MS" w:eastAsia="Arial Unicode MS"/>
          <w:sz w:val="20"/>
          <w:szCs w:val="20"/>
          <w:rtl w:val="0"/>
          <w:lang w:val="pt-PT"/>
        </w:rPr>
        <w:t>if (lookahead != null) Expression (); break;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ab/>
        <w:t>default: syntax_error();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ab/>
        <w:t>}</w:t>
      </w: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ab/>
        <w:t>}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888"/>
          <w:tab w:val="clear" w:pos="764"/>
        </w:tabs>
        <w:bidi w:val="0"/>
        <w:ind w:left="888" w:right="0" w:hanging="746"/>
        <w:jc w:val="left"/>
        <w:rPr>
          <w:b w:val="1"/>
          <w:bCs w:val="1"/>
          <w:position w:val="0"/>
          <w:sz w:val="20"/>
          <w:szCs w:val="20"/>
          <w:rtl w:val="0"/>
        </w:rPr>
      </w:pP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 (1.0) Usando a gram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tica acima, sem modifica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çõ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es, desenhe uma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>rvore sint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>á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tica abstrata e uma parse tree para o programa abaixo., identificando qual </w:t>
      </w:r>
      <w:r>
        <w:rPr>
          <w:rFonts w:hAnsi="Times New Roman" w:hint="default"/>
          <w:b w:val="0"/>
          <w:bCs w:val="0"/>
          <w:sz w:val="20"/>
          <w:szCs w:val="20"/>
          <w:rtl w:val="0"/>
          <w:lang w:val="pt-PT"/>
        </w:rPr>
        <w:t xml:space="preserve">é </w:t>
      </w:r>
      <w:r>
        <w:rPr>
          <w:rFonts w:ascii="Times New Roman"/>
          <w:b w:val="0"/>
          <w:bCs w:val="0"/>
          <w:sz w:val="20"/>
          <w:szCs w:val="20"/>
          <w:rtl w:val="0"/>
          <w:lang w:val="pt-PT"/>
        </w:rPr>
        <w:t xml:space="preserve">a AST e qual a parse tree.  </w:t>
      </w:r>
      <w:r>
        <w:rPr>
          <w:rFonts w:ascii="Times New Roman"/>
          <w:b w:val="1"/>
          <w:bCs w:val="1"/>
          <w:sz w:val="20"/>
          <w:szCs w:val="20"/>
          <w:rtl w:val="0"/>
          <w:lang w:val="pt-PT"/>
        </w:rPr>
        <w:t xml:space="preserve"> </w:t>
      </w:r>
    </w:p>
    <w:p>
      <w:pPr>
        <w:pStyle w:val="Body A"/>
        <w:rPr>
          <w:b w:val="1"/>
          <w:bCs w:val="1"/>
          <w:sz w:val="20"/>
          <w:szCs w:val="20"/>
        </w:rPr>
      </w:pPr>
      <w:r>
        <w:rPr>
          <w:rFonts w:ascii="Times New Roman" w:cs="Arial Unicode MS" w:hAnsi="Arial Unicode MS" w:eastAsia="Arial Unicode MS"/>
          <w:b w:val="1"/>
          <w:bCs w:val="1"/>
          <w:sz w:val="20"/>
          <w:szCs w:val="20"/>
          <w:rtl w:val="0"/>
          <w:lang w:val="en-US"/>
        </w:rPr>
        <w:tab/>
        <w:tab/>
        <w:t>b = 3 + 4 + 5; if c then b = b + 1 else b = 8 + b</w:t>
      </w: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908051</wp:posOffset>
            </wp:positionH>
            <wp:positionV relativeFrom="line">
              <wp:posOffset>232566</wp:posOffset>
            </wp:positionV>
            <wp:extent cx="6053455" cy="2911239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/>
                    <pic:cNvPicPr/>
                  </pic:nvPicPr>
                  <pic:blipFill>
                    <a:blip r:embed="rId4">
                      <a:extLst/>
                    </a:blip>
                    <a:srcRect l="0" t="14605" r="0" b="21271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2911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  <w:r>
        <w:rPr>
          <w:b w:val="1"/>
          <w:bCs w:val="1"/>
          <w:sz w:val="20"/>
          <w:szCs w:val="20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1193321</wp:posOffset>
            </wp:positionH>
            <wp:positionV relativeFrom="page">
              <wp:posOffset>720088</wp:posOffset>
            </wp:positionV>
            <wp:extent cx="5767983" cy="4540092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/>
                    <pic:cNvPicPr/>
                  </pic:nvPicPr>
                  <pic:blipFill>
                    <a:blip r:embed="rId5">
                      <a:extLst/>
                    </a:blip>
                    <a:srcRect l="4715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983" cy="45400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 A"/>
        <w:tabs>
          <w:tab w:val="left" w:pos="1980"/>
        </w:tabs>
        <w:rPr>
          <w:b w:val="1"/>
          <w:bCs w:val="1"/>
          <w:sz w:val="20"/>
          <w:szCs w:val="20"/>
        </w:rPr>
      </w:pPr>
    </w:p>
    <w:p>
      <w:pPr>
        <w:pStyle w:val="Body A"/>
        <w:tabs>
          <w:tab w:val="left" w:pos="1980"/>
        </w:tabs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considerar expressoes booleanas.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  <w:r>
        <w:rPr>
          <w:rFonts w:ascii="Times New Roman" w:cs="Arial Unicode MS" w:hAnsi="Arial Unicode MS" w:eastAsia="Arial Unicode MS"/>
          <w:sz w:val="20"/>
          <w:szCs w:val="20"/>
          <w:rtl w:val="0"/>
        </w:rPr>
        <w:tab/>
        <w:t>Alteraria a regra Expression para o seguinte: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IDENTIFIER "=" Expression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IDENTIFIER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IDENTIFIER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NUMBER "+" Expression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BoolExpression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             Bool</w:t>
      </w:r>
    </w:p>
    <w:p>
      <w:pPr>
        <w:pStyle w:val="Body A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BoolExpression : Expression "&amp;&amp;"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And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"||" Expression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Or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"!" Expression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"==" Expression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Equals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rtl w:val="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Expression "!=" Expression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NotEquals</w:t>
      </w:r>
    </w:p>
    <w:p>
      <w:pPr>
        <w:pStyle w:val="Body A"/>
        <w:rPr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sz w:val="20"/>
          <w:szCs w:val="20"/>
        </w:rPr>
      </w:pPr>
    </w:p>
    <w:p>
      <w:pPr>
        <w:pStyle w:val="Body A"/>
        <w:rPr>
          <w:sz w:val="20"/>
          <w:szCs w:val="20"/>
        </w:rPr>
      </w:pPr>
    </w:p>
    <w:p>
      <w:pPr>
        <w:pStyle w:val="Body A"/>
        <w:numPr>
          <w:ilvl w:val="0"/>
          <w:numId w:val="6"/>
        </w:numPr>
        <w:tabs>
          <w:tab w:val="num" w:pos="888"/>
          <w:tab w:val="clear" w:pos="764"/>
        </w:tabs>
        <w:ind w:left="888" w:hanging="746"/>
        <w:rPr>
          <w:position w:val="0"/>
          <w:sz w:val="20"/>
          <w:szCs w:val="20"/>
        </w:rPr>
      </w:pPr>
      <w:r>
        <w:rPr>
          <w:sz w:val="20"/>
          <w:szCs w:val="20"/>
          <w:rtl w:val="0"/>
          <w:lang w:val="pt-PT"/>
        </w:rPr>
        <w:t>(1.0) Mostre que modificacoes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na gramatica para permitir que regras basicas no uso de tipos fossem checadas estaticamente e indique como voc</w:t>
      </w:r>
      <w:r>
        <w:rPr>
          <w:rFonts w:hAnsi="Times New Roman" w:hint="default"/>
          <w:sz w:val="20"/>
          <w:szCs w:val="20"/>
          <w:rtl w:val="0"/>
          <w:lang w:val="pt-PT"/>
        </w:rPr>
        <w:t xml:space="preserve">ê </w:t>
      </w:r>
      <w:r>
        <w:rPr>
          <w:sz w:val="20"/>
          <w:szCs w:val="20"/>
          <w:rtl w:val="0"/>
          <w:lang w:val="pt-PT"/>
        </w:rPr>
        <w:t>faria para implementar estas chacagens.</w:t>
      </w:r>
    </w:p>
    <w:p>
      <w:pPr>
        <w:pStyle w:val="Body A"/>
        <w:ind w:left="502" w:firstLine="0"/>
        <w:rPr>
          <w:sz w:val="20"/>
          <w:szCs w:val="20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Program : Program ";" Program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Program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Statement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SimpleStmt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Statement : "if" Expression "then" Statement "else" Statement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IfStatement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| CHAR "=" Expression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AssignmentStatement</w:t>
      </w:r>
      <w:r>
        <w:rPr>
          <w:rFonts w:ascii="Courier New"/>
          <w:sz w:val="20"/>
          <w:szCs w:val="20"/>
          <w:rtl w:val="0"/>
          <w:lang w:val="en-US"/>
        </w:rPr>
        <w:t xml:space="preserve"> 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  <w:lang w:val="en-US"/>
        </w:rPr>
      </w:pP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Expression : CHAR  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Id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             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Literal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CHAR "+" Expression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 xml:space="preserve">                                                                                                  Add1</w:t>
      </w:r>
    </w:p>
    <w:p>
      <w:pPr>
        <w:pStyle w:val="Body A"/>
        <w:rPr>
          <w:b w:val="1"/>
          <w:bCs w:val="1"/>
          <w:i w:val="1"/>
          <w:iCs w:val="1"/>
          <w:sz w:val="20"/>
          <w:szCs w:val="20"/>
          <w:lang w:val="en-US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| INT "+" Expression                                          </w:t>
      </w:r>
      <w:r>
        <w:rPr>
          <w:rFonts w:ascii="Times New Roman" w:cs="Arial Unicode MS" w:hAnsi="Arial Unicode MS" w:eastAsia="Arial Unicode MS"/>
          <w:b w:val="1"/>
          <w:bCs w:val="1"/>
          <w:i w:val="1"/>
          <w:iCs w:val="1"/>
          <w:sz w:val="20"/>
          <w:szCs w:val="20"/>
          <w:rtl w:val="0"/>
          <w:lang w:val="en-US"/>
        </w:rPr>
        <w:t>Add2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en-US"/>
        </w:rPr>
        <w:t xml:space="preserve">           </w:t>
      </w:r>
      <w:r>
        <w:rPr>
          <w:rFonts w:ascii="Courier New"/>
          <w:sz w:val="20"/>
          <w:szCs w:val="20"/>
          <w:rtl w:val="0"/>
          <w:lang w:val="pt-PT"/>
        </w:rPr>
        <w:t>;</w:t>
      </w: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</w:p>
    <w:p>
      <w:pPr>
        <w:pStyle w:val="Body A"/>
        <w:rPr>
          <w:rFonts w:ascii="Courier New" w:cs="Courier New" w:hAnsi="Courier New" w:eastAsia="Courier New"/>
          <w:sz w:val="20"/>
          <w:szCs w:val="20"/>
        </w:rPr>
      </w:pPr>
      <w:r>
        <w:rPr>
          <w:rFonts w:ascii="Courier New"/>
          <w:sz w:val="20"/>
          <w:szCs w:val="20"/>
          <w:rtl w:val="0"/>
          <w:lang w:val="pt-PT"/>
        </w:rPr>
        <w:t>INT  : [0-9]+ ;</w:t>
      </w:r>
    </w:p>
    <w:p>
      <w:pPr>
        <w:pStyle w:val="Body A"/>
      </w:pPr>
      <w:r>
        <w:rPr>
          <w:rFonts w:ascii="Courier New"/>
          <w:sz w:val="20"/>
          <w:szCs w:val="20"/>
          <w:rtl w:val="0"/>
          <w:lang w:val="pt-PT"/>
        </w:rPr>
        <w:t>CHAR : [a-zA-Z];</w:t>
      </w:r>
    </w:p>
    <w:sectPr>
      <w:headerReference w:type="default" r:id="rId6"/>
      <w:footerReference w:type="default" r:id="rId7"/>
      <w:pgSz w:w="11900" w:h="16840" w:orient="portrait"/>
      <w:pgMar w:top="1134" w:right="927" w:bottom="1134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</w:abstractNum>
  <w:abstractNum w:abstractNumId="1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rtl w:val="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rtl w:val="0"/>
        <w:lang w:val="pt-PT"/>
      </w:rPr>
    </w:lvl>
  </w:abstractNum>
  <w:abstractNum w:abstractNumId="3">
    <w:multiLevelType w:val="multilevel"/>
    <w:lvl w:ilvl="0">
      <w:start w:val="1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</w:abstractNum>
  <w:abstractNum w:abstractNumId="4">
    <w:multiLevelType w:val="multilevel"/>
    <w:lvl w:ilvl="0">
      <w:start w:val="1"/>
      <w:numFmt w:val="decimal"/>
      <w:suff w:val="tab"/>
      <w:lvlText w:val="%1)"/>
      <w:lvlJc w:val="left"/>
      <w:pPr/>
      <w:rPr>
        <w:position w:val="0"/>
      </w:rPr>
    </w:lvl>
    <w:lvl w:ilvl="1">
      <w:start w:val="1"/>
      <w:numFmt w:val="decimal"/>
      <w:suff w:val="tab"/>
      <w:lvlText w:val="%1)%2)"/>
      <w:lvlJc w:val="left"/>
      <w:pPr/>
      <w:rPr>
        <w:position w:val="0"/>
      </w:rPr>
    </w:lvl>
    <w:lvl w:ilvl="2">
      <w:start w:val="1"/>
      <w:numFmt w:val="decimal"/>
      <w:suff w:val="tab"/>
      <w:lvlText w:val="%3)"/>
      <w:lvlJc w:val="left"/>
      <w:pPr/>
      <w:rPr>
        <w:position w:val="0"/>
      </w:rPr>
    </w:lvl>
    <w:lvl w:ilvl="3">
      <w:start w:val="1"/>
      <w:numFmt w:val="decimal"/>
      <w:suff w:val="tab"/>
      <w:lvlText w:val="%4)"/>
      <w:lvlJc w:val="left"/>
      <w:pPr/>
      <w:rPr>
        <w:position w:val="0"/>
      </w:rPr>
    </w:lvl>
    <w:lvl w:ilvl="4">
      <w:start w:val="1"/>
      <w:numFmt w:val="decimal"/>
      <w:suff w:val="tab"/>
      <w:lvlText w:val="%5)"/>
      <w:lvlJc w:val="left"/>
      <w:pPr/>
      <w:rPr>
        <w:position w:val="0"/>
      </w:rPr>
    </w:lvl>
    <w:lvl w:ilvl="5">
      <w:start w:val="1"/>
      <w:numFmt w:val="decimal"/>
      <w:suff w:val="tab"/>
      <w:lvlText w:val="%6)"/>
      <w:lvlJc w:val="left"/>
      <w:pPr/>
      <w:rPr>
        <w:position w:val="0"/>
      </w:rPr>
    </w:lvl>
    <w:lvl w:ilvl="6">
      <w:start w:val="1"/>
      <w:numFmt w:val="decimal"/>
      <w:suff w:val="tab"/>
      <w:lvlText w:val="%7)"/>
      <w:lvlJc w:val="left"/>
      <w:pPr/>
      <w:rPr>
        <w:position w:val="0"/>
      </w:rPr>
    </w:lvl>
    <w:lvl w:ilvl="7">
      <w:start w:val="1"/>
      <w:numFmt w:val="decimal"/>
      <w:suff w:val="tab"/>
      <w:lvlText w:val="%8)"/>
      <w:lvlJc w:val="left"/>
      <w:pPr/>
      <w:rPr>
        <w:position w:val="0"/>
      </w:rPr>
    </w:lvl>
    <w:lvl w:ilvl="8">
      <w:start w:val="1"/>
      <w:numFmt w:val="decimal"/>
      <w:suff w:val="tab"/>
      <w:lvlText w:val="%9)"/>
      <w:lvlJc w:val="left"/>
      <w:pPr/>
      <w:rPr>
        <w:position w:val="0"/>
      </w:rPr>
    </w:lvl>
  </w:abstractNum>
  <w:abstractNum w:abstractNumId="5">
    <w:multiLevelType w:val="multilevel"/>
    <w:styleLink w:val="List 1"/>
    <w:lvl w:ilvl="0">
      <w:start w:val="6"/>
      <w:numFmt w:val="decimal"/>
      <w:suff w:val="tab"/>
      <w:lvlText w:val="%1)"/>
      <w:lvlJc w:val="left"/>
      <w:pPr>
        <w:tabs>
          <w:tab w:val="num" w:pos="764"/>
          <w:tab w:val="clear" w:pos="0"/>
        </w:tabs>
        <w:ind w:left="764" w:hanging="622"/>
      </w:pPr>
      <w:rPr>
        <w:position w:val="0"/>
        <w:sz w:val="20"/>
        <w:szCs w:val="20"/>
        <w:lang w:val="pt-PT"/>
      </w:rPr>
    </w:lvl>
    <w:lvl w:ilvl="1">
      <w:start w:val="1"/>
      <w:numFmt w:val="decimal"/>
      <w:suff w:val="tab"/>
      <w:lvlText w:val="%1)%2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2">
      <w:start w:val="1"/>
      <w:numFmt w:val="decimal"/>
      <w:suff w:val="tab"/>
      <w:lvlText w:val="%3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3">
      <w:start w:val="1"/>
      <w:numFmt w:val="decimal"/>
      <w:suff w:val="tab"/>
      <w:lvlText w:val="%4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4">
      <w:start w:val="1"/>
      <w:numFmt w:val="decimal"/>
      <w:suff w:val="tab"/>
      <w:lvlText w:val="%5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5">
      <w:start w:val="1"/>
      <w:numFmt w:val="decimal"/>
      <w:suff w:val="tab"/>
      <w:lvlText w:val="%6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6">
      <w:start w:val="1"/>
      <w:numFmt w:val="decimal"/>
      <w:suff w:val="tab"/>
      <w:lvlText w:val="%7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7">
      <w:start w:val="1"/>
      <w:numFmt w:val="decimal"/>
      <w:suff w:val="tab"/>
      <w:lvlText w:val="%8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  <w:lvl w:ilvl="8">
      <w:start w:val="1"/>
      <w:numFmt w:val="decimal"/>
      <w:suff w:val="tab"/>
      <w:lvlText w:val="%9)"/>
      <w:lvlJc w:val="left"/>
      <w:pPr>
        <w:tabs>
          <w:tab w:val="num" w:pos="315"/>
          <w:tab w:val="clear" w:pos="0"/>
        </w:tabs>
        <w:ind w:left="315" w:hanging="173"/>
      </w:pPr>
      <w:rPr>
        <w:position w:val="0"/>
        <w:sz w:val="20"/>
        <w:szCs w:val="20"/>
        <w:lang w:val="pt-P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Body A">
    <w:name w:val="Body A"/>
    <w:next w:val="Body A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pBdr>
        <w:top w:val="nil"/>
        <w:left w:val="nil"/>
        <w:bottom w:val="nil"/>
        <w:right w:val="nil"/>
      </w:pBdr>
      <w:shd w:val="clear" w:color="auto" w:fill="auto"/>
      <w:suppressAutoHyphens w:val="1"/>
      <w:bidi w:val="0"/>
      <w:spacing w:before="0" w:after="0" w:line="240" w:lineRule="auto"/>
      <w:ind w:left="708" w:right="0" w:firstLine="0"/>
      <w:jc w:val="left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pt-PT"/>
    </w:rPr>
  </w:style>
  <w:style w:type="numbering" w:styleId="List 1">
    <w:name w:val="List 1"/>
    <w:basedOn w:val="Imported Style 2"/>
    <w:next w:val="List 1"/>
    <w:pPr>
      <w:numPr>
        <w:numId w:val="4"/>
      </w:numPr>
    </w:pPr>
  </w:style>
  <w:style w:type="numbering" w:styleId="Imported Style 2">
    <w:name w:val="Imported Style 2"/>
    <w:next w:val="Imported Style 2"/>
    <w:pPr>
      <w:numPr>
        <w:numId w:val="5"/>
      </w:numPr>
    </w:p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1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40000" dist="20000" dir="5400000">
              <a:srgbClr val="000000">
                <a:alpha val="38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400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4958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