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600" w:lineRule="exact"/>
        <w:ind w:right="2" w:rightChars="1"/>
        <w:rPr>
          <w:rFonts w:hint="eastAsia" w:ascii="黑体" w:eastAsia="黑体"/>
          <w:sz w:val="52"/>
          <w:szCs w:val="52"/>
        </w:rPr>
      </w:pPr>
    </w:p>
    <w:p>
      <w:pPr>
        <w:spacing w:after="120" w:line="600" w:lineRule="exact"/>
        <w:ind w:right="2" w:rightChars="1"/>
        <w:jc w:val="center"/>
        <w:rPr>
          <w:rFonts w:hint="eastAsia" w:ascii="黑体" w:eastAsia="黑体"/>
          <w:sz w:val="52"/>
          <w:szCs w:val="52"/>
          <w:lang w:eastAsia="zh-CN"/>
        </w:rPr>
      </w:pPr>
      <w:r>
        <w:rPr>
          <w:rFonts w:hint="eastAsia" w:ascii="黑体" w:eastAsia="黑体"/>
          <w:sz w:val="52"/>
          <w:szCs w:val="52"/>
          <w:lang w:val="en-US" w:eastAsia="zh-CN"/>
        </w:rPr>
        <w:t>人力资源</w:t>
      </w:r>
    </w:p>
    <w:p>
      <w:pPr>
        <w:spacing w:after="120" w:line="600" w:lineRule="exact"/>
        <w:ind w:right="2" w:rightChars="1"/>
        <w:jc w:val="center"/>
        <w:rPr>
          <w:rFonts w:hint="eastAsia" w:ascii="黑体" w:eastAsia="黑体"/>
          <w:sz w:val="52"/>
          <w:szCs w:val="52"/>
        </w:rPr>
      </w:pPr>
      <w:r>
        <w:rPr>
          <w:rFonts w:hint="eastAsia" w:ascii="黑体" w:eastAsia="黑体"/>
          <w:sz w:val="52"/>
          <w:szCs w:val="52"/>
        </w:rPr>
        <w:t>科技创新计划项目</w:t>
      </w:r>
    </w:p>
    <w:p>
      <w:pPr>
        <w:spacing w:line="600" w:lineRule="exact"/>
        <w:jc w:val="center"/>
        <w:rPr>
          <w:rFonts w:hint="eastAsia" w:ascii="华文中宋" w:hAnsi="华文中宋" w:eastAsia="华文中宋"/>
          <w:b/>
          <w:sz w:val="52"/>
          <w:szCs w:val="52"/>
        </w:rPr>
      </w:pPr>
    </w:p>
    <w:p>
      <w:pPr>
        <w:spacing w:line="600" w:lineRule="exact"/>
        <w:jc w:val="center"/>
        <w:rPr>
          <w:rFonts w:hint="eastAsia" w:ascii="华文新魏" w:hAnsi="宋体" w:eastAsia="华文新魏" w:cs="宋体"/>
          <w:sz w:val="72"/>
          <w:szCs w:val="72"/>
        </w:rPr>
      </w:pPr>
      <w:r>
        <w:rPr>
          <w:rFonts w:hint="eastAsia" w:ascii="华文新魏" w:hAnsi="华文中宋" w:eastAsia="华文新魏"/>
          <w:b/>
          <w:sz w:val="72"/>
          <w:szCs w:val="72"/>
        </w:rPr>
        <w:t xml:space="preserve">任 </w:t>
      </w:r>
      <w:r>
        <w:rPr>
          <w:rFonts w:ascii="华文新魏" w:hAnsi="华文中宋" w:eastAsia="华文新魏"/>
          <w:b/>
          <w:sz w:val="72"/>
          <w:szCs w:val="72"/>
        </w:rPr>
        <w:t xml:space="preserve"> </w:t>
      </w:r>
      <w:r>
        <w:rPr>
          <w:rFonts w:hint="eastAsia" w:ascii="华文新魏" w:hAnsi="华文中宋" w:eastAsia="华文新魏"/>
          <w:b/>
          <w:sz w:val="72"/>
          <w:szCs w:val="72"/>
        </w:rPr>
        <w:t xml:space="preserve">务 </w:t>
      </w:r>
      <w:r>
        <w:rPr>
          <w:rFonts w:ascii="华文新魏" w:hAnsi="华文中宋" w:eastAsia="华文新魏"/>
          <w:b/>
          <w:sz w:val="72"/>
          <w:szCs w:val="72"/>
        </w:rPr>
        <w:t xml:space="preserve"> </w:t>
      </w:r>
      <w:r>
        <w:rPr>
          <w:rFonts w:hint="eastAsia" w:ascii="华文新魏" w:hAnsi="华文中宋" w:eastAsia="华文新魏"/>
          <w:b/>
          <w:sz w:val="72"/>
          <w:szCs w:val="72"/>
        </w:rPr>
        <w:t>书</w:t>
      </w:r>
    </w:p>
    <w:p>
      <w:pPr>
        <w:spacing w:line="520" w:lineRule="exact"/>
        <w:rPr>
          <w:rFonts w:hint="eastAsia" w:ascii="仿宋_GB2312" w:hAnsi="宋体" w:eastAsia="仿宋_GB2312" w:cs="宋体"/>
          <w:sz w:val="28"/>
          <w:szCs w:val="28"/>
        </w:rPr>
      </w:pPr>
    </w:p>
    <w:p>
      <w:pPr>
        <w:spacing w:line="520" w:lineRule="exact"/>
        <w:rPr>
          <w:rFonts w:hint="eastAsia" w:ascii="仿宋_GB2312" w:hAnsi="宋体" w:eastAsia="仿宋_GB2312" w:cs="宋体"/>
          <w:sz w:val="28"/>
          <w:szCs w:val="28"/>
        </w:rPr>
      </w:pPr>
    </w:p>
    <w:p>
      <w:pPr>
        <w:adjustRightInd w:val="0"/>
        <w:snapToGrid w:val="0"/>
        <w:spacing w:after="120" w:line="580" w:lineRule="atLeast"/>
        <w:ind w:left="2289" w:leftChars="709" w:right="2" w:rightChars="1" w:hanging="800" w:hangingChars="250"/>
        <w:jc w:val="left"/>
        <w:rPr>
          <w:sz w:val="32"/>
          <w:szCs w:val="32"/>
          <w:u w:val="single"/>
        </w:rPr>
      </w:pPr>
      <w:r>
        <w:rPr>
          <w:rFonts w:hint="eastAsia"/>
          <w:sz w:val="32"/>
          <w:szCs w:val="32"/>
        </w:rPr>
        <w:t>项目名称：</w:t>
      </w:r>
      <w:r>
        <w:rPr>
          <w:sz w:val="32"/>
          <w:szCs w:val="32"/>
          <w:u w:val="single"/>
        </w:rPr>
        <w:t xml:space="preserve">   </w:t>
      </w:r>
      <w:r>
        <w:rPr>
          <w:rFonts w:hint="eastAsia"/>
          <w:sz w:val="32"/>
          <w:szCs w:val="32"/>
          <w:u w:val="single"/>
          <w:lang w:val="en-US" w:eastAsia="zh-CN"/>
        </w:rPr>
        <w:t>人力资源系统</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p>
    <w:p>
      <w:pPr>
        <w:adjustRightInd w:val="0"/>
        <w:snapToGrid w:val="0"/>
        <w:spacing w:after="120" w:line="580" w:lineRule="atLeast"/>
        <w:ind w:right="2" w:rightChars="1" w:firstLine="1468" w:firstLineChars="459"/>
        <w:rPr>
          <w:sz w:val="32"/>
          <w:szCs w:val="32"/>
          <w:u w:val="single"/>
        </w:rPr>
      </w:pPr>
      <w:r>
        <w:rPr>
          <w:rFonts w:hint="eastAsia"/>
          <w:sz w:val="32"/>
          <w:szCs w:val="32"/>
        </w:rPr>
        <w:t>项目负责人：</w:t>
      </w:r>
      <w:r>
        <w:rPr>
          <w:sz w:val="32"/>
          <w:szCs w:val="32"/>
          <w:u w:val="single"/>
        </w:rPr>
        <w:t xml:space="preserve"> </w:t>
      </w:r>
      <w:r>
        <w:rPr>
          <w:rFonts w:hint="eastAsia"/>
          <w:sz w:val="32"/>
          <w:szCs w:val="32"/>
          <w:u w:val="single"/>
          <w:lang w:val="en-US" w:eastAsia="zh-CN"/>
        </w:rPr>
        <w:t>刘成杰</w:t>
      </w:r>
      <w:r>
        <w:rPr>
          <w:rFonts w:hint="eastAsia"/>
          <w:sz w:val="32"/>
          <w:szCs w:val="32"/>
          <w:u w:val="single"/>
        </w:rPr>
        <w:t xml:space="preserve"> </w:t>
      </w:r>
      <w:r>
        <w:rPr>
          <w:sz w:val="32"/>
          <w:szCs w:val="32"/>
          <w:u w:val="single"/>
        </w:rPr>
        <w:t xml:space="preserve">                 </w:t>
      </w:r>
    </w:p>
    <w:p>
      <w:pPr>
        <w:adjustRightInd w:val="0"/>
        <w:snapToGrid w:val="0"/>
        <w:spacing w:after="120" w:line="580" w:lineRule="atLeast"/>
        <w:ind w:right="2" w:rightChars="1" w:firstLine="1468" w:firstLineChars="459"/>
        <w:rPr>
          <w:sz w:val="32"/>
          <w:szCs w:val="32"/>
        </w:rPr>
      </w:pPr>
      <w:r>
        <w:rPr>
          <w:rFonts w:hint="eastAsia"/>
          <w:sz w:val="32"/>
          <w:szCs w:val="32"/>
          <w:lang w:val="en-US" w:eastAsia="zh-CN"/>
        </w:rPr>
        <w:t>联系方式</w:t>
      </w:r>
      <w:r>
        <w:rPr>
          <w:rFonts w:hint="eastAsia"/>
          <w:sz w:val="32"/>
          <w:szCs w:val="32"/>
        </w:rPr>
        <w:t>：</w:t>
      </w:r>
      <w:r>
        <w:rPr>
          <w:sz w:val="32"/>
          <w:szCs w:val="32"/>
          <w:u w:val="single"/>
        </w:rPr>
        <w:t xml:space="preserve">   </w:t>
      </w:r>
      <w:r>
        <w:rPr>
          <w:rFonts w:hint="eastAsia"/>
          <w:sz w:val="32"/>
          <w:szCs w:val="32"/>
          <w:u w:val="single"/>
          <w:lang w:val="en-US" w:eastAsia="zh-CN"/>
        </w:rPr>
        <w:t>13648476644</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p>
    <w:p>
      <w:pPr>
        <w:adjustRightInd w:val="0"/>
        <w:snapToGrid w:val="0"/>
        <w:spacing w:after="120" w:line="580" w:lineRule="atLeast"/>
        <w:ind w:right="2" w:rightChars="1" w:firstLine="1468" w:firstLineChars="459"/>
        <w:rPr>
          <w:sz w:val="32"/>
          <w:szCs w:val="32"/>
        </w:rPr>
      </w:pPr>
      <w:r>
        <w:rPr>
          <w:rFonts w:hint="eastAsia"/>
          <w:sz w:val="32"/>
          <w:szCs w:val="32"/>
          <w:lang w:val="en-US" w:eastAsia="zh-CN"/>
        </w:rPr>
        <w:t>邮    箱</w:t>
      </w:r>
      <w:r>
        <w:rPr>
          <w:rFonts w:hint="eastAsia"/>
          <w:sz w:val="32"/>
          <w:szCs w:val="32"/>
        </w:rPr>
        <w:t>：</w:t>
      </w:r>
      <w:r>
        <w:rPr>
          <w:sz w:val="32"/>
          <w:szCs w:val="32"/>
          <w:u w:val="single"/>
        </w:rPr>
        <w:t xml:space="preserve">   </w:t>
      </w:r>
      <w:r>
        <w:rPr>
          <w:rFonts w:hint="eastAsia"/>
          <w:sz w:val="32"/>
          <w:szCs w:val="32"/>
          <w:u w:val="single"/>
          <w:lang w:val="en-US" w:eastAsia="zh-CN"/>
        </w:rPr>
        <w:t>1329778697@qq.com</w:t>
      </w:r>
      <w:r>
        <w:rPr>
          <w:sz w:val="32"/>
          <w:szCs w:val="32"/>
          <w:u w:val="single"/>
        </w:rPr>
        <w:t xml:space="preserve">     </w:t>
      </w:r>
    </w:p>
    <w:p>
      <w:pPr>
        <w:adjustRightInd w:val="0"/>
        <w:snapToGrid w:val="0"/>
        <w:spacing w:after="120" w:line="580" w:lineRule="atLeast"/>
        <w:ind w:right="2" w:rightChars="1" w:firstLine="1468" w:firstLineChars="459"/>
        <w:rPr>
          <w:sz w:val="32"/>
          <w:szCs w:val="32"/>
          <w:u w:val="single"/>
        </w:rPr>
      </w:pPr>
      <w:r>
        <w:rPr>
          <w:rFonts w:hint="eastAsia"/>
          <w:sz w:val="32"/>
          <w:szCs w:val="32"/>
          <w:lang w:val="en-US" w:eastAsia="zh-CN"/>
        </w:rPr>
        <w:t>单    位</w:t>
      </w:r>
      <w:r>
        <w:rPr>
          <w:rFonts w:hint="eastAsia"/>
          <w:sz w:val="32"/>
          <w:szCs w:val="32"/>
        </w:rPr>
        <w:t>：</w:t>
      </w:r>
      <w:r>
        <w:rPr>
          <w:sz w:val="32"/>
          <w:szCs w:val="32"/>
          <w:u w:val="single"/>
        </w:rPr>
        <w:t xml:space="preserve">        </w:t>
      </w:r>
      <w:r>
        <w:rPr>
          <w:rFonts w:hint="eastAsia"/>
          <w:sz w:val="32"/>
          <w:szCs w:val="32"/>
          <w:u w:val="single"/>
        </w:rPr>
        <w:t xml:space="preserve"> </w:t>
      </w:r>
      <w:r>
        <w:rPr>
          <w:sz w:val="32"/>
          <w:szCs w:val="32"/>
          <w:u w:val="single"/>
        </w:rPr>
        <w:t xml:space="preserve">                  </w:t>
      </w:r>
    </w:p>
    <w:p>
      <w:pPr>
        <w:adjustRightInd w:val="0"/>
        <w:snapToGrid w:val="0"/>
        <w:spacing w:after="120" w:line="580" w:lineRule="atLeast"/>
        <w:ind w:right="2" w:rightChars="1" w:firstLine="1468" w:firstLineChars="459"/>
        <w:rPr>
          <w:sz w:val="32"/>
          <w:szCs w:val="32"/>
          <w:u w:val="single"/>
        </w:rPr>
      </w:pPr>
      <w:r>
        <w:rPr>
          <w:rFonts w:hint="eastAsia"/>
          <w:sz w:val="32"/>
          <w:szCs w:val="32"/>
        </w:rPr>
        <w:t xml:space="preserve">填报日期： </w:t>
      </w:r>
      <w:r>
        <w:rPr>
          <w:sz w:val="32"/>
          <w:szCs w:val="32"/>
        </w:rPr>
        <w:t xml:space="preserve"> </w:t>
      </w:r>
      <w:r>
        <w:rPr>
          <w:sz w:val="32"/>
          <w:szCs w:val="32"/>
          <w:u w:val="single"/>
        </w:rPr>
        <w:t xml:space="preserve"> </w:t>
      </w:r>
      <w:r>
        <w:rPr>
          <w:rFonts w:hint="eastAsia"/>
          <w:sz w:val="32"/>
          <w:szCs w:val="32"/>
          <w:u w:val="single"/>
          <w:lang w:val="en-US" w:eastAsia="zh-CN"/>
        </w:rPr>
        <w:t>2020</w:t>
      </w:r>
      <w:r>
        <w:rPr>
          <w:sz w:val="32"/>
          <w:szCs w:val="32"/>
          <w:u w:val="single"/>
        </w:rPr>
        <w:t xml:space="preserve"> </w:t>
      </w:r>
      <w:r>
        <w:rPr>
          <w:rFonts w:hint="eastAsia"/>
          <w:sz w:val="32"/>
          <w:szCs w:val="32"/>
        </w:rPr>
        <w:t>年</w:t>
      </w:r>
      <w:r>
        <w:rPr>
          <w:sz w:val="32"/>
          <w:szCs w:val="32"/>
          <w:u w:val="single"/>
        </w:rPr>
        <w:t xml:space="preserve"> </w:t>
      </w:r>
      <w:r>
        <w:rPr>
          <w:rFonts w:hint="eastAsia"/>
          <w:sz w:val="32"/>
          <w:szCs w:val="32"/>
          <w:u w:val="single"/>
          <w:lang w:val="en-US" w:eastAsia="zh-CN"/>
        </w:rPr>
        <w:t>7</w:t>
      </w:r>
      <w:r>
        <w:rPr>
          <w:sz w:val="32"/>
          <w:szCs w:val="32"/>
          <w:u w:val="single"/>
        </w:rPr>
        <w:t xml:space="preserve"> </w:t>
      </w:r>
      <w:r>
        <w:rPr>
          <w:rFonts w:hint="eastAsia"/>
          <w:sz w:val="32"/>
          <w:szCs w:val="32"/>
        </w:rPr>
        <w:t>月</w:t>
      </w:r>
      <w:r>
        <w:rPr>
          <w:sz w:val="32"/>
          <w:szCs w:val="32"/>
          <w:u w:val="single"/>
        </w:rPr>
        <w:t xml:space="preserve"> </w:t>
      </w:r>
      <w:r>
        <w:rPr>
          <w:rFonts w:hint="eastAsia"/>
          <w:sz w:val="32"/>
          <w:szCs w:val="32"/>
          <w:u w:val="single"/>
          <w:lang w:val="en-US" w:eastAsia="zh-CN"/>
        </w:rPr>
        <w:t>18</w:t>
      </w:r>
      <w:r>
        <w:rPr>
          <w:sz w:val="32"/>
          <w:szCs w:val="32"/>
          <w:u w:val="single"/>
        </w:rPr>
        <w:t xml:space="preserve"> </w:t>
      </w:r>
      <w:r>
        <w:rPr>
          <w:rFonts w:hint="eastAsia"/>
          <w:sz w:val="32"/>
          <w:szCs w:val="32"/>
        </w:rPr>
        <w:t>日</w:t>
      </w:r>
    </w:p>
    <w:p>
      <w:pPr>
        <w:spacing w:line="700" w:lineRule="exact"/>
        <w:jc w:val="center"/>
        <w:rPr>
          <w:sz w:val="32"/>
          <w:szCs w:val="32"/>
        </w:rPr>
      </w:pPr>
    </w:p>
    <w:p>
      <w:pPr>
        <w:spacing w:line="520" w:lineRule="exact"/>
        <w:jc w:val="center"/>
        <w:rPr>
          <w:rFonts w:hint="eastAsia" w:ascii="黑体" w:hAnsi="宋体" w:eastAsia="黑体" w:cs="宋体"/>
          <w:sz w:val="36"/>
          <w:szCs w:val="36"/>
        </w:rPr>
      </w:pPr>
    </w:p>
    <w:p>
      <w:pPr>
        <w:spacing w:line="520" w:lineRule="exact"/>
        <w:jc w:val="center"/>
        <w:rPr>
          <w:rFonts w:hint="eastAsia" w:ascii="黑体" w:hAnsi="宋体" w:eastAsia="黑体" w:cs="宋体"/>
          <w:sz w:val="36"/>
          <w:szCs w:val="36"/>
        </w:rPr>
      </w:pPr>
    </w:p>
    <w:p>
      <w:pPr>
        <w:spacing w:line="520" w:lineRule="exact"/>
        <w:jc w:val="center"/>
        <w:rPr>
          <w:rFonts w:hint="eastAsia" w:ascii="黑体" w:hAnsi="宋体" w:eastAsia="黑体" w:cs="宋体"/>
          <w:sz w:val="36"/>
          <w:szCs w:val="36"/>
        </w:rPr>
      </w:pPr>
    </w:p>
    <w:p>
      <w:pPr>
        <w:spacing w:line="520" w:lineRule="exact"/>
        <w:jc w:val="center"/>
        <w:rPr>
          <w:rFonts w:hint="eastAsia" w:ascii="黑体" w:hAnsi="宋体" w:eastAsia="黑体" w:cs="宋体"/>
          <w:sz w:val="36"/>
          <w:szCs w:val="36"/>
        </w:rPr>
      </w:pPr>
    </w:p>
    <w:p>
      <w:pPr>
        <w:spacing w:line="520" w:lineRule="exact"/>
        <w:jc w:val="center"/>
        <w:rPr>
          <w:rFonts w:hint="eastAsia" w:ascii="黑体" w:hAnsi="宋体" w:eastAsia="黑体" w:cs="宋体"/>
          <w:sz w:val="36"/>
          <w:szCs w:val="36"/>
        </w:rPr>
      </w:pPr>
    </w:p>
    <w:p>
      <w:pPr>
        <w:spacing w:line="520" w:lineRule="exact"/>
        <w:jc w:val="center"/>
        <w:rPr>
          <w:rFonts w:hint="eastAsia" w:ascii="黑体" w:hAnsi="宋体" w:eastAsia="黑体" w:cs="宋体"/>
          <w:sz w:val="36"/>
          <w:szCs w:val="36"/>
        </w:rPr>
      </w:pPr>
    </w:p>
    <w:p>
      <w:pPr>
        <w:spacing w:line="520" w:lineRule="exact"/>
        <w:jc w:val="center"/>
        <w:rPr>
          <w:rFonts w:hint="eastAsia" w:ascii="黑体" w:hAnsi="宋体" w:eastAsia="黑体" w:cs="宋体"/>
          <w:sz w:val="36"/>
          <w:szCs w:val="36"/>
        </w:rPr>
      </w:pPr>
    </w:p>
    <w:p>
      <w:pPr>
        <w:spacing w:line="520" w:lineRule="exact"/>
        <w:jc w:val="center"/>
        <w:rPr>
          <w:rFonts w:hint="eastAsia" w:ascii="黑体" w:hAnsi="宋体" w:eastAsia="黑体" w:cs="宋体"/>
          <w:sz w:val="36"/>
          <w:szCs w:val="36"/>
        </w:rPr>
      </w:pPr>
    </w:p>
    <w:p>
      <w:pPr>
        <w:spacing w:line="520" w:lineRule="exact"/>
        <w:jc w:val="center"/>
        <w:rPr>
          <w:rFonts w:hint="eastAsia" w:ascii="黑体" w:hAnsi="宋体" w:eastAsia="黑体" w:cs="宋体"/>
          <w:sz w:val="36"/>
          <w:szCs w:val="36"/>
        </w:rPr>
      </w:pPr>
      <w:r>
        <w:rPr>
          <w:rFonts w:hint="eastAsia" w:ascii="黑体" w:hAnsi="宋体" w:eastAsia="黑体" w:cs="宋体"/>
          <w:sz w:val="36"/>
          <w:szCs w:val="36"/>
        </w:rPr>
        <w:t xml:space="preserve">简 </w:t>
      </w:r>
      <w:r>
        <w:rPr>
          <w:rFonts w:ascii="黑体" w:hAnsi="宋体" w:eastAsia="黑体" w:cs="宋体"/>
          <w:sz w:val="36"/>
          <w:szCs w:val="36"/>
        </w:rPr>
        <w:t xml:space="preserve"> </w:t>
      </w:r>
      <w:r>
        <w:rPr>
          <w:rFonts w:hint="eastAsia" w:ascii="黑体" w:hAnsi="宋体" w:eastAsia="黑体" w:cs="宋体"/>
          <w:sz w:val="36"/>
          <w:szCs w:val="36"/>
        </w:rPr>
        <w:t>表</w:t>
      </w:r>
    </w:p>
    <w:p>
      <w:pPr>
        <w:spacing w:line="520" w:lineRule="exact"/>
        <w:jc w:val="center"/>
        <w:rPr>
          <w:rFonts w:hint="eastAsia" w:ascii="黑体" w:hAnsi="宋体" w:eastAsia="黑体" w:cs="宋体"/>
          <w:sz w:val="30"/>
          <w:szCs w:val="30"/>
        </w:rPr>
      </w:pPr>
    </w:p>
    <w:tbl>
      <w:tblPr>
        <w:tblStyle w:val="4"/>
        <w:tblW w:w="863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07"/>
        <w:gridCol w:w="740"/>
        <w:gridCol w:w="355"/>
        <w:gridCol w:w="1306"/>
        <w:gridCol w:w="1235"/>
        <w:gridCol w:w="1142"/>
        <w:gridCol w:w="1360"/>
        <w:gridCol w:w="168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32" w:hRule="exact"/>
          <w:jc w:val="center"/>
        </w:trPr>
        <w:tc>
          <w:tcPr>
            <w:tcW w:w="1547"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ind w:right="2" w:rightChars="1"/>
              <w:jc w:val="center"/>
              <w:rPr>
                <w:rFonts w:ascii="宋体" w:hAnsi="宋体" w:eastAsia="宋体"/>
                <w:szCs w:val="21"/>
              </w:rPr>
            </w:pPr>
            <w:r>
              <w:rPr>
                <w:rFonts w:ascii="宋体" w:hAnsi="宋体" w:eastAsia="宋体"/>
                <w:szCs w:val="21"/>
              </w:rPr>
              <w:t>项目名称</w:t>
            </w:r>
          </w:p>
        </w:tc>
        <w:tc>
          <w:tcPr>
            <w:tcW w:w="7083" w:type="dxa"/>
            <w:gridSpan w:val="6"/>
            <w:tcBorders>
              <w:top w:val="single" w:color="auto" w:sz="8" w:space="0"/>
              <w:left w:val="single" w:color="auto" w:sz="8" w:space="0"/>
              <w:bottom w:val="single" w:color="auto" w:sz="8" w:space="0"/>
              <w:right w:val="single" w:color="auto" w:sz="8" w:space="0"/>
            </w:tcBorders>
            <w:vAlign w:val="center"/>
          </w:tcPr>
          <w:p>
            <w:pPr>
              <w:adjustRightInd w:val="0"/>
              <w:snapToGrid w:val="0"/>
              <w:spacing w:after="120" w:line="500" w:lineRule="atLeast"/>
              <w:ind w:right="2" w:rightChars="1" w:firstLine="2100" w:firstLineChars="1000"/>
              <w:jc w:val="both"/>
              <w:rPr>
                <w:rFonts w:ascii="宋体" w:hAnsi="宋体" w:eastAsia="宋体"/>
                <w:szCs w:val="21"/>
              </w:rPr>
            </w:pPr>
            <w:r>
              <w:rPr>
                <w:rFonts w:hint="eastAsia" w:ascii="宋体" w:hAnsi="宋体" w:eastAsia="宋体"/>
                <w:szCs w:val="21"/>
                <w:lang w:val="en-US" w:eastAsia="zh-CN"/>
              </w:rPr>
              <w:t>人力资源系统</w:t>
            </w:r>
            <w:r>
              <w:rPr>
                <w:rFonts w:hint="eastAsia" w:ascii="宋体" w:hAnsi="宋体" w:eastAsia="宋体"/>
                <w:szCs w:val="21"/>
              </w:rPr>
              <w:t xml:space="preserve">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4" w:hRule="exact"/>
          <w:jc w:val="center"/>
        </w:trPr>
        <w:tc>
          <w:tcPr>
            <w:tcW w:w="1547"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ind w:right="2" w:rightChars="1"/>
              <w:jc w:val="center"/>
              <w:rPr>
                <w:rFonts w:ascii="宋体" w:hAnsi="宋体" w:eastAsia="宋体"/>
                <w:szCs w:val="21"/>
              </w:rPr>
            </w:pPr>
            <w:r>
              <w:rPr>
                <w:rFonts w:ascii="宋体" w:hAnsi="宋体" w:eastAsia="宋体"/>
                <w:szCs w:val="21"/>
              </w:rPr>
              <w:t>起止时间</w:t>
            </w:r>
          </w:p>
        </w:tc>
        <w:tc>
          <w:tcPr>
            <w:tcW w:w="7083" w:type="dxa"/>
            <w:gridSpan w:val="6"/>
            <w:tcBorders>
              <w:top w:val="single" w:color="auto" w:sz="8" w:space="0"/>
              <w:left w:val="single" w:color="auto" w:sz="8" w:space="0"/>
              <w:bottom w:val="single" w:color="auto" w:sz="8" w:space="0"/>
              <w:right w:val="single" w:color="auto" w:sz="8" w:space="0"/>
            </w:tcBorders>
            <w:vAlign w:val="center"/>
          </w:tcPr>
          <w:p>
            <w:pPr>
              <w:adjustRightInd w:val="0"/>
              <w:snapToGrid w:val="0"/>
              <w:ind w:right="2" w:rightChars="1" w:firstLine="1260" w:firstLineChars="600"/>
              <w:jc w:val="both"/>
              <w:rPr>
                <w:rFonts w:ascii="宋体" w:hAnsi="宋体" w:eastAsia="宋体"/>
                <w:szCs w:val="21"/>
              </w:rPr>
            </w:pPr>
            <w:r>
              <w:rPr>
                <w:rFonts w:hint="eastAsia" w:ascii="宋体" w:hAnsi="宋体" w:eastAsia="宋体"/>
                <w:szCs w:val="21"/>
                <w:lang w:val="en-US" w:eastAsia="zh-CN"/>
              </w:rPr>
              <w:t>2020</w:t>
            </w:r>
            <w:r>
              <w:rPr>
                <w:rFonts w:ascii="宋体" w:hAnsi="宋体" w:eastAsia="宋体"/>
                <w:szCs w:val="21"/>
              </w:rPr>
              <w:t xml:space="preserve">年  </w:t>
            </w:r>
            <w:r>
              <w:rPr>
                <w:rFonts w:hint="eastAsia" w:ascii="宋体" w:hAnsi="宋体" w:eastAsia="宋体"/>
                <w:szCs w:val="21"/>
                <w:lang w:val="en-US" w:eastAsia="zh-CN"/>
              </w:rPr>
              <w:t>7</w:t>
            </w:r>
            <w:r>
              <w:rPr>
                <w:rFonts w:ascii="宋体" w:hAnsi="宋体" w:eastAsia="宋体"/>
                <w:szCs w:val="21"/>
              </w:rPr>
              <w:t xml:space="preserve"> 月 至 </w:t>
            </w:r>
            <w:r>
              <w:rPr>
                <w:rFonts w:hint="eastAsia" w:ascii="宋体" w:hAnsi="宋体" w:eastAsia="宋体"/>
                <w:szCs w:val="21"/>
                <w:lang w:val="en-US" w:eastAsia="zh-CN"/>
              </w:rPr>
              <w:t>2020</w:t>
            </w:r>
            <w:r>
              <w:rPr>
                <w:rFonts w:ascii="宋体" w:hAnsi="宋体" w:eastAsia="宋体"/>
                <w:szCs w:val="21"/>
              </w:rPr>
              <w:t xml:space="preserve"> 年 </w:t>
            </w:r>
            <w:r>
              <w:rPr>
                <w:rFonts w:hint="eastAsia" w:ascii="宋体" w:hAnsi="宋体" w:eastAsia="宋体"/>
                <w:szCs w:val="21"/>
                <w:lang w:val="en-US" w:eastAsia="zh-CN"/>
              </w:rPr>
              <w:t>9</w:t>
            </w:r>
            <w:r>
              <w:rPr>
                <w:rFonts w:ascii="宋体" w:hAnsi="宋体" w:eastAsia="宋体"/>
                <w:szCs w:val="21"/>
              </w:rPr>
              <w:t xml:space="preserve"> 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78" w:hRule="atLeast"/>
          <w:jc w:val="center"/>
        </w:trPr>
        <w:tc>
          <w:tcPr>
            <w:tcW w:w="807" w:type="dxa"/>
            <w:vMerge w:val="restart"/>
            <w:tcBorders>
              <w:top w:val="single" w:color="auto" w:sz="8" w:space="0"/>
              <w:left w:val="single" w:color="auto" w:sz="8" w:space="0"/>
              <w:bottom w:val="single" w:color="auto" w:sz="8" w:space="0"/>
              <w:right w:val="single" w:color="auto" w:sz="8" w:space="0"/>
            </w:tcBorders>
            <w:vAlign w:val="center"/>
          </w:tcPr>
          <w:p>
            <w:pPr>
              <w:adjustRightInd w:val="0"/>
              <w:snapToGrid w:val="0"/>
              <w:spacing w:after="120" w:line="500" w:lineRule="atLeast"/>
              <w:ind w:right="2" w:rightChars="1"/>
              <w:jc w:val="center"/>
              <w:rPr>
                <w:rFonts w:hint="default" w:ascii="宋体" w:hAnsi="宋体" w:eastAsia="宋体"/>
                <w:szCs w:val="21"/>
                <w:lang w:val="en-US" w:eastAsia="zh-CN"/>
              </w:rPr>
            </w:pPr>
            <w:r>
              <w:rPr>
                <w:rFonts w:hint="eastAsia" w:ascii="宋体" w:hAnsi="宋体" w:eastAsia="宋体"/>
                <w:szCs w:val="21"/>
                <w:lang w:val="en-US" w:eastAsia="zh-CN"/>
              </w:rPr>
              <w:t>项目负责人</w:t>
            </w:r>
          </w:p>
        </w:tc>
        <w:tc>
          <w:tcPr>
            <w:tcW w:w="1095"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ascii="宋体" w:hAnsi="宋体" w:eastAsia="宋体"/>
                <w:szCs w:val="21"/>
              </w:rPr>
            </w:pPr>
            <w:r>
              <w:rPr>
                <w:rFonts w:ascii="宋体" w:hAnsi="宋体" w:eastAsia="宋体"/>
                <w:szCs w:val="21"/>
              </w:rPr>
              <w:t>姓  名</w:t>
            </w:r>
          </w:p>
        </w:tc>
        <w:tc>
          <w:tcPr>
            <w:tcW w:w="1306" w:type="dxa"/>
            <w:tcBorders>
              <w:top w:val="single" w:color="auto" w:sz="8" w:space="0"/>
              <w:left w:val="single" w:color="auto" w:sz="8" w:space="0"/>
              <w:bottom w:val="single" w:color="auto" w:sz="8" w:space="0"/>
              <w:right w:val="single" w:color="auto" w:sz="8" w:space="0"/>
            </w:tcBorders>
            <w:vAlign w:val="center"/>
          </w:tcPr>
          <w:p>
            <w:pPr>
              <w:adjustRightInd w:val="0"/>
              <w:snapToGrid w:val="0"/>
              <w:spacing w:after="120" w:line="500" w:lineRule="atLeast"/>
              <w:ind w:right="2" w:rightChars="1"/>
              <w:jc w:val="center"/>
              <w:rPr>
                <w:rFonts w:ascii="宋体" w:hAnsi="宋体" w:eastAsia="宋体"/>
                <w:szCs w:val="21"/>
              </w:rPr>
            </w:pPr>
            <w:r>
              <w:rPr>
                <w:rFonts w:hint="eastAsia" w:ascii="宋体" w:hAnsi="宋体" w:eastAsia="宋体"/>
                <w:szCs w:val="21"/>
                <w:lang w:val="en-US" w:eastAsia="zh-CN"/>
              </w:rPr>
              <w:t>刘成杰</w:t>
            </w:r>
            <w:r>
              <w:rPr>
                <w:rFonts w:hint="eastAsia" w:ascii="宋体" w:hAnsi="宋体" w:eastAsia="宋体"/>
                <w:szCs w:val="21"/>
              </w:rPr>
              <w:t xml:space="preserve"> </w:t>
            </w:r>
          </w:p>
        </w:tc>
        <w:tc>
          <w:tcPr>
            <w:tcW w:w="1235" w:type="dxa"/>
            <w:tcBorders>
              <w:top w:val="single" w:color="auto" w:sz="8" w:space="0"/>
              <w:left w:val="single" w:color="auto" w:sz="8" w:space="0"/>
              <w:right w:val="single" w:color="auto" w:sz="8" w:space="0"/>
            </w:tcBorders>
            <w:vAlign w:val="center"/>
          </w:tcPr>
          <w:p>
            <w:pPr>
              <w:adjustRightInd w:val="0"/>
              <w:snapToGrid w:val="0"/>
              <w:jc w:val="center"/>
              <w:rPr>
                <w:rFonts w:ascii="宋体" w:hAnsi="宋体" w:eastAsia="宋体"/>
                <w:szCs w:val="21"/>
              </w:rPr>
            </w:pPr>
            <w:r>
              <w:rPr>
                <w:rFonts w:ascii="宋体" w:hAnsi="宋体" w:eastAsia="宋体"/>
                <w:szCs w:val="21"/>
              </w:rPr>
              <w:t>性 别</w:t>
            </w:r>
          </w:p>
        </w:tc>
        <w:tc>
          <w:tcPr>
            <w:tcW w:w="1142" w:type="dxa"/>
            <w:tcBorders>
              <w:top w:val="single" w:color="auto" w:sz="8" w:space="0"/>
              <w:left w:val="single" w:color="auto" w:sz="8" w:space="0"/>
              <w:right w:val="single" w:color="auto" w:sz="8" w:space="0"/>
            </w:tcBorders>
            <w:vAlign w:val="center"/>
          </w:tcPr>
          <w:p>
            <w:pPr>
              <w:adjustRightInd w:val="0"/>
              <w:snapToGrid w:val="0"/>
              <w:jc w:val="center"/>
              <w:textAlignment w:val="center"/>
              <w:rPr>
                <w:rFonts w:hint="eastAsia" w:ascii="宋体" w:hAnsi="宋体" w:eastAsia="宋体"/>
                <w:szCs w:val="21"/>
                <w:lang w:eastAsia="zh-CN"/>
              </w:rPr>
            </w:pPr>
            <w:r>
              <w:rPr>
                <w:rFonts w:hint="eastAsia" w:ascii="宋体" w:hAnsi="宋体" w:eastAsia="宋体"/>
                <w:szCs w:val="21"/>
                <w:lang w:val="en-US" w:eastAsia="zh-CN"/>
              </w:rPr>
              <w:t>男</w:t>
            </w:r>
          </w:p>
        </w:tc>
        <w:tc>
          <w:tcPr>
            <w:tcW w:w="1360" w:type="dxa"/>
            <w:tcBorders>
              <w:top w:val="single" w:color="auto" w:sz="8" w:space="0"/>
              <w:left w:val="single" w:color="auto" w:sz="8" w:space="0"/>
              <w:right w:val="single" w:color="auto" w:sz="8" w:space="0"/>
            </w:tcBorders>
            <w:vAlign w:val="center"/>
          </w:tcPr>
          <w:p>
            <w:pPr>
              <w:adjustRightInd w:val="0"/>
              <w:snapToGrid w:val="0"/>
              <w:jc w:val="center"/>
              <w:rPr>
                <w:rFonts w:ascii="宋体" w:hAnsi="宋体" w:eastAsia="宋体"/>
                <w:szCs w:val="21"/>
              </w:rPr>
            </w:pPr>
            <w:r>
              <w:rPr>
                <w:rFonts w:ascii="宋体" w:hAnsi="宋体" w:eastAsia="宋体"/>
                <w:szCs w:val="21"/>
              </w:rPr>
              <w:t>出生年月</w:t>
            </w:r>
          </w:p>
        </w:tc>
        <w:tc>
          <w:tcPr>
            <w:tcW w:w="1685" w:type="dxa"/>
            <w:tcBorders>
              <w:top w:val="single" w:color="auto" w:sz="8" w:space="0"/>
              <w:left w:val="single" w:color="auto" w:sz="8" w:space="0"/>
              <w:right w:val="single" w:color="auto" w:sz="8" w:space="0"/>
            </w:tcBorders>
            <w:vAlign w:val="center"/>
          </w:tcPr>
          <w:p>
            <w:pPr>
              <w:adjustRightInd w:val="0"/>
              <w:snapToGrid w:val="0"/>
              <w:jc w:val="center"/>
              <w:rPr>
                <w:rFonts w:hint="default" w:ascii="宋体" w:hAnsi="宋体" w:eastAsia="宋体"/>
                <w:szCs w:val="21"/>
                <w:lang w:val="en-US" w:eastAsia="zh-CN"/>
              </w:rPr>
            </w:pPr>
            <w:r>
              <w:rPr>
                <w:rFonts w:hint="eastAsia" w:ascii="宋体" w:hAnsi="宋体" w:eastAsia="宋体"/>
                <w:szCs w:val="21"/>
                <w:lang w:val="en-US" w:eastAsia="zh-CN"/>
              </w:rPr>
              <w:t>1998.4.19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exact"/>
          <w:jc w:val="center"/>
        </w:trPr>
        <w:tc>
          <w:tcPr>
            <w:tcW w:w="807"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ascii="宋体" w:hAnsi="宋体" w:eastAsia="宋体"/>
                <w:szCs w:val="21"/>
              </w:rPr>
            </w:pPr>
          </w:p>
        </w:tc>
        <w:tc>
          <w:tcPr>
            <w:tcW w:w="1095"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ind w:right="2" w:rightChars="1"/>
              <w:jc w:val="center"/>
              <w:rPr>
                <w:rFonts w:hint="default" w:ascii="宋体" w:hAnsi="宋体" w:eastAsia="宋体"/>
                <w:szCs w:val="21"/>
                <w:lang w:val="en-US" w:eastAsia="zh-CN"/>
              </w:rPr>
            </w:pPr>
            <w:r>
              <w:rPr>
                <w:rFonts w:hint="eastAsia" w:ascii="宋体" w:hAnsi="宋体" w:eastAsia="宋体"/>
                <w:szCs w:val="21"/>
                <w:lang w:val="en-US" w:eastAsia="zh-CN"/>
              </w:rPr>
              <w:t>项目分工</w:t>
            </w:r>
          </w:p>
        </w:tc>
        <w:tc>
          <w:tcPr>
            <w:tcW w:w="2541"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ind w:right="2" w:rightChars="1"/>
              <w:jc w:val="center"/>
              <w:rPr>
                <w:rFonts w:hint="default" w:ascii="宋体" w:hAnsi="宋体" w:eastAsia="宋体"/>
                <w:szCs w:val="21"/>
                <w:lang w:val="en-US" w:eastAsia="zh-CN"/>
              </w:rPr>
            </w:pPr>
            <w:r>
              <w:rPr>
                <w:rFonts w:hint="eastAsia" w:ascii="宋体" w:hAnsi="宋体" w:eastAsia="宋体"/>
                <w:szCs w:val="21"/>
                <w:lang w:val="en-US" w:eastAsia="zh-CN"/>
              </w:rPr>
              <w:t>后端工程师</w:t>
            </w:r>
          </w:p>
        </w:tc>
        <w:tc>
          <w:tcPr>
            <w:tcW w:w="1142" w:type="dxa"/>
            <w:tcBorders>
              <w:top w:val="single" w:color="auto" w:sz="8" w:space="0"/>
              <w:left w:val="single" w:color="auto" w:sz="8" w:space="0"/>
              <w:bottom w:val="single" w:color="auto" w:sz="8" w:space="0"/>
              <w:right w:val="single" w:color="auto" w:sz="8" w:space="0"/>
            </w:tcBorders>
            <w:vAlign w:val="center"/>
          </w:tcPr>
          <w:p>
            <w:pPr>
              <w:adjustRightInd w:val="0"/>
              <w:snapToGrid w:val="0"/>
              <w:ind w:right="2" w:rightChars="1"/>
              <w:jc w:val="center"/>
              <w:rPr>
                <w:rFonts w:ascii="宋体" w:hAnsi="宋体" w:eastAsia="宋体"/>
                <w:szCs w:val="21"/>
              </w:rPr>
            </w:pPr>
            <w:r>
              <w:rPr>
                <w:rFonts w:ascii="宋体" w:hAnsi="宋体" w:eastAsia="宋体"/>
                <w:szCs w:val="21"/>
              </w:rPr>
              <w:t>学科专业</w:t>
            </w:r>
          </w:p>
        </w:tc>
        <w:tc>
          <w:tcPr>
            <w:tcW w:w="3045"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jc w:val="center"/>
              <w:textAlignment w:val="center"/>
              <w:rPr>
                <w:rFonts w:hint="default" w:ascii="宋体" w:hAnsi="宋体" w:eastAsia="宋体"/>
                <w:szCs w:val="21"/>
                <w:lang w:val="en-US" w:eastAsia="zh-CN"/>
              </w:rPr>
            </w:pPr>
            <w:r>
              <w:rPr>
                <w:rFonts w:hint="eastAsia" w:ascii="宋体" w:hAnsi="宋体" w:eastAsia="宋体"/>
                <w:szCs w:val="21"/>
                <w:lang w:val="en-US" w:eastAsia="zh-CN"/>
              </w:rPr>
              <w:t>软件工程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16" w:hRule="exact"/>
          <w:jc w:val="center"/>
        </w:trPr>
        <w:tc>
          <w:tcPr>
            <w:tcW w:w="807"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ascii="宋体" w:hAnsi="宋体" w:eastAsia="宋体"/>
                <w:szCs w:val="21"/>
              </w:rPr>
            </w:pPr>
          </w:p>
        </w:tc>
        <w:tc>
          <w:tcPr>
            <w:tcW w:w="1095"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spacing w:after="120" w:line="240" w:lineRule="atLeast"/>
              <w:ind w:right="2" w:rightChars="1"/>
              <w:jc w:val="center"/>
              <w:rPr>
                <w:rFonts w:ascii="宋体" w:hAnsi="宋体" w:eastAsia="宋体"/>
                <w:szCs w:val="21"/>
              </w:rPr>
            </w:pPr>
            <w:r>
              <w:rPr>
                <w:rFonts w:ascii="宋体" w:hAnsi="宋体" w:eastAsia="宋体"/>
                <w:szCs w:val="21"/>
              </w:rPr>
              <w:t>联系电话</w:t>
            </w:r>
          </w:p>
        </w:tc>
        <w:tc>
          <w:tcPr>
            <w:tcW w:w="2541"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ind w:right="2" w:rightChars="1"/>
              <w:jc w:val="center"/>
              <w:rPr>
                <w:rFonts w:hint="default" w:ascii="宋体" w:hAnsi="宋体" w:eastAsia="宋体"/>
                <w:szCs w:val="21"/>
                <w:lang w:val="en-US" w:eastAsia="zh-CN"/>
              </w:rPr>
            </w:pPr>
            <w:r>
              <w:rPr>
                <w:rFonts w:hint="eastAsia" w:ascii="宋体" w:hAnsi="宋体" w:eastAsia="宋体"/>
                <w:szCs w:val="21"/>
                <w:lang w:val="en-US" w:eastAsia="zh-CN"/>
              </w:rPr>
              <w:t>13648476644</w:t>
            </w:r>
          </w:p>
        </w:tc>
        <w:tc>
          <w:tcPr>
            <w:tcW w:w="1142" w:type="dxa"/>
            <w:tcBorders>
              <w:top w:val="single" w:color="auto" w:sz="8" w:space="0"/>
              <w:left w:val="single" w:color="auto" w:sz="8" w:space="0"/>
              <w:bottom w:val="single" w:color="auto" w:sz="8" w:space="0"/>
              <w:right w:val="single" w:color="auto" w:sz="8" w:space="0"/>
            </w:tcBorders>
            <w:vAlign w:val="center"/>
          </w:tcPr>
          <w:p>
            <w:pPr>
              <w:adjustRightInd w:val="0"/>
              <w:snapToGrid w:val="0"/>
              <w:ind w:right="2" w:rightChars="1"/>
              <w:jc w:val="center"/>
              <w:rPr>
                <w:rFonts w:hint="eastAsia" w:ascii="宋体" w:hAnsi="宋体" w:eastAsia="宋体"/>
                <w:szCs w:val="21"/>
                <w:lang w:eastAsia="zh-CN"/>
              </w:rPr>
            </w:pPr>
            <w:r>
              <w:rPr>
                <w:rFonts w:hint="eastAsia" w:ascii="宋体" w:hAnsi="宋体" w:eastAsia="宋体"/>
                <w:szCs w:val="21"/>
                <w:lang w:val="en-US" w:eastAsia="zh-CN"/>
              </w:rPr>
              <w:t>邮箱</w:t>
            </w:r>
          </w:p>
        </w:tc>
        <w:tc>
          <w:tcPr>
            <w:tcW w:w="3045"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ind w:right="2" w:rightChars="1" w:firstLine="420" w:firstLineChars="200"/>
              <w:jc w:val="center"/>
              <w:rPr>
                <w:rFonts w:hint="default" w:ascii="宋体" w:hAnsi="宋体" w:eastAsia="宋体"/>
                <w:szCs w:val="21"/>
                <w:lang w:val="en-US" w:eastAsia="zh-CN"/>
              </w:rPr>
            </w:pPr>
            <w:r>
              <w:rPr>
                <w:rFonts w:hint="eastAsia" w:ascii="宋体" w:hAnsi="宋体" w:eastAsia="宋体"/>
                <w:szCs w:val="21"/>
                <w:lang w:val="en-US" w:eastAsia="zh-CN"/>
              </w:rPr>
              <w:t>1329778697@qq.com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16" w:hRule="exact"/>
          <w:jc w:val="center"/>
        </w:trPr>
        <w:tc>
          <w:tcPr>
            <w:tcW w:w="807" w:type="dxa"/>
            <w:vMerge w:val="restart"/>
            <w:tcBorders>
              <w:top w:val="single" w:color="auto" w:sz="8" w:space="0"/>
              <w:left w:val="single" w:color="auto" w:sz="8" w:space="0"/>
              <w:bottom w:val="single" w:color="auto" w:sz="4" w:space="0"/>
              <w:right w:val="single" w:color="auto" w:sz="8" w:space="0"/>
            </w:tcBorders>
            <w:vAlign w:val="center"/>
          </w:tcPr>
          <w:p>
            <w:pPr>
              <w:adjustRightInd w:val="0"/>
              <w:snapToGrid w:val="0"/>
              <w:spacing w:after="120"/>
              <w:ind w:right="2" w:rightChars="1"/>
              <w:jc w:val="center"/>
              <w:rPr>
                <w:rFonts w:ascii="宋体" w:hAnsi="宋体" w:eastAsia="宋体"/>
                <w:szCs w:val="21"/>
              </w:rPr>
            </w:pPr>
            <w:r>
              <w:rPr>
                <w:rFonts w:ascii="宋体" w:hAnsi="宋体" w:eastAsia="宋体"/>
                <w:szCs w:val="21"/>
              </w:rPr>
              <w:t>项</w:t>
            </w:r>
          </w:p>
          <w:p>
            <w:pPr>
              <w:adjustRightInd w:val="0"/>
              <w:snapToGrid w:val="0"/>
              <w:spacing w:after="120"/>
              <w:ind w:right="2" w:rightChars="1"/>
              <w:jc w:val="center"/>
              <w:rPr>
                <w:rFonts w:ascii="宋体" w:hAnsi="宋体" w:eastAsia="宋体"/>
                <w:szCs w:val="21"/>
              </w:rPr>
            </w:pPr>
            <w:r>
              <w:rPr>
                <w:rFonts w:ascii="宋体" w:hAnsi="宋体" w:eastAsia="宋体"/>
                <w:szCs w:val="21"/>
              </w:rPr>
              <w:t>目</w:t>
            </w:r>
          </w:p>
          <w:p>
            <w:pPr>
              <w:adjustRightInd w:val="0"/>
              <w:snapToGrid w:val="0"/>
              <w:spacing w:after="120"/>
              <w:ind w:right="2" w:rightChars="1"/>
              <w:jc w:val="center"/>
              <w:rPr>
                <w:rFonts w:ascii="宋体" w:hAnsi="宋体" w:eastAsia="宋体"/>
                <w:szCs w:val="21"/>
              </w:rPr>
            </w:pPr>
            <w:r>
              <w:rPr>
                <w:rFonts w:ascii="宋体" w:hAnsi="宋体" w:eastAsia="宋体"/>
                <w:szCs w:val="21"/>
              </w:rPr>
              <w:t>组</w:t>
            </w:r>
          </w:p>
          <w:p>
            <w:pPr>
              <w:adjustRightInd w:val="0"/>
              <w:snapToGrid w:val="0"/>
              <w:spacing w:after="120"/>
              <w:ind w:right="2" w:rightChars="1"/>
              <w:jc w:val="center"/>
              <w:rPr>
                <w:rFonts w:ascii="宋体" w:hAnsi="宋体" w:eastAsia="宋体"/>
                <w:szCs w:val="21"/>
              </w:rPr>
            </w:pPr>
            <w:r>
              <w:rPr>
                <w:rFonts w:ascii="宋体" w:hAnsi="宋体" w:eastAsia="宋体"/>
                <w:szCs w:val="21"/>
              </w:rPr>
              <w:t>成</w:t>
            </w:r>
          </w:p>
          <w:p>
            <w:pPr>
              <w:adjustRightInd w:val="0"/>
              <w:snapToGrid w:val="0"/>
              <w:spacing w:after="120"/>
              <w:ind w:right="2" w:rightChars="1"/>
              <w:jc w:val="center"/>
              <w:rPr>
                <w:rFonts w:ascii="宋体" w:hAnsi="宋体" w:eastAsia="宋体"/>
                <w:szCs w:val="21"/>
              </w:rPr>
            </w:pPr>
            <w:r>
              <w:rPr>
                <w:rFonts w:ascii="宋体" w:hAnsi="宋体" w:eastAsia="宋体"/>
                <w:szCs w:val="21"/>
              </w:rPr>
              <w:t>员</w:t>
            </w:r>
          </w:p>
        </w:tc>
        <w:tc>
          <w:tcPr>
            <w:tcW w:w="1095"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ascii="宋体" w:hAnsi="宋体" w:eastAsia="宋体"/>
                <w:szCs w:val="21"/>
              </w:rPr>
            </w:pPr>
            <w:r>
              <w:rPr>
                <w:rFonts w:ascii="宋体" w:hAnsi="宋体" w:eastAsia="宋体"/>
                <w:szCs w:val="21"/>
              </w:rPr>
              <w:t>姓  名</w:t>
            </w:r>
          </w:p>
        </w:tc>
        <w:tc>
          <w:tcPr>
            <w:tcW w:w="1306" w:type="dxa"/>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ascii="宋体" w:hAnsi="宋体" w:eastAsia="宋体"/>
                <w:szCs w:val="21"/>
              </w:rPr>
            </w:pPr>
            <w:r>
              <w:rPr>
                <w:rFonts w:ascii="宋体" w:hAnsi="宋体" w:eastAsia="宋体"/>
                <w:szCs w:val="21"/>
              </w:rPr>
              <w:t>学科专业</w:t>
            </w:r>
          </w:p>
        </w:tc>
        <w:tc>
          <w:tcPr>
            <w:tcW w:w="1235" w:type="dxa"/>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ascii="宋体" w:hAnsi="宋体" w:eastAsia="宋体"/>
                <w:szCs w:val="21"/>
              </w:rPr>
            </w:pPr>
            <w:r>
              <w:rPr>
                <w:rFonts w:ascii="宋体" w:hAnsi="宋体" w:eastAsia="宋体"/>
                <w:szCs w:val="21"/>
              </w:rPr>
              <w:t>攻读学位</w:t>
            </w:r>
          </w:p>
        </w:tc>
        <w:tc>
          <w:tcPr>
            <w:tcW w:w="4187" w:type="dxa"/>
            <w:gridSpan w:val="3"/>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ascii="宋体" w:hAnsi="宋体" w:eastAsia="宋体"/>
                <w:szCs w:val="21"/>
              </w:rPr>
            </w:pPr>
            <w:r>
              <w:rPr>
                <w:rFonts w:ascii="宋体" w:hAnsi="宋体" w:eastAsia="宋体"/>
                <w:szCs w:val="21"/>
              </w:rPr>
              <w:t>项 目 分 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87" w:hRule="exact"/>
          <w:jc w:val="center"/>
        </w:trPr>
        <w:tc>
          <w:tcPr>
            <w:tcW w:w="807" w:type="dxa"/>
            <w:vMerge w:val="continue"/>
            <w:tcBorders>
              <w:top w:val="single" w:color="auto" w:sz="8" w:space="0"/>
              <w:left w:val="single" w:color="auto" w:sz="8" w:space="0"/>
              <w:bottom w:val="single" w:color="auto" w:sz="4" w:space="0"/>
              <w:right w:val="single" w:color="auto" w:sz="8" w:space="0"/>
            </w:tcBorders>
            <w:vAlign w:val="center"/>
          </w:tcPr>
          <w:p>
            <w:pPr>
              <w:widowControl/>
              <w:jc w:val="left"/>
              <w:rPr>
                <w:rFonts w:ascii="宋体" w:hAnsi="宋体" w:eastAsia="宋体"/>
                <w:szCs w:val="21"/>
              </w:rPr>
            </w:pPr>
          </w:p>
        </w:tc>
        <w:tc>
          <w:tcPr>
            <w:tcW w:w="1095"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hint="default" w:ascii="宋体" w:hAnsi="宋体" w:eastAsia="宋体"/>
                <w:szCs w:val="21"/>
                <w:lang w:val="en-US" w:eastAsia="zh-CN"/>
              </w:rPr>
            </w:pPr>
            <w:r>
              <w:rPr>
                <w:rFonts w:hint="eastAsia" w:ascii="宋体" w:hAnsi="宋体" w:eastAsia="宋体"/>
                <w:szCs w:val="21"/>
                <w:lang w:val="en-US" w:eastAsia="zh-CN"/>
              </w:rPr>
              <w:t>张乙鸿</w:t>
            </w:r>
          </w:p>
        </w:tc>
        <w:tc>
          <w:tcPr>
            <w:tcW w:w="1306" w:type="dxa"/>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hint="default" w:ascii="宋体" w:hAnsi="宋体" w:eastAsia="宋体"/>
                <w:szCs w:val="21"/>
                <w:lang w:val="en-US" w:eastAsia="zh-CN"/>
              </w:rPr>
            </w:pPr>
            <w:r>
              <w:rPr>
                <w:rFonts w:hint="eastAsia" w:ascii="宋体" w:hAnsi="宋体" w:eastAsia="宋体"/>
                <w:szCs w:val="21"/>
                <w:lang w:val="en-US" w:eastAsia="zh-CN"/>
              </w:rPr>
              <w:t>软件工程</w:t>
            </w:r>
          </w:p>
        </w:tc>
        <w:tc>
          <w:tcPr>
            <w:tcW w:w="1235" w:type="dxa"/>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hint="eastAsia" w:ascii="宋体" w:hAnsi="宋体" w:eastAsia="宋体"/>
                <w:szCs w:val="21"/>
                <w:lang w:val="en-US" w:eastAsia="zh-CN"/>
              </w:rPr>
            </w:pPr>
            <w:r>
              <w:rPr>
                <w:rFonts w:hint="eastAsia" w:ascii="宋体" w:hAnsi="宋体" w:eastAsia="宋体"/>
                <w:szCs w:val="21"/>
                <w:lang w:val="en-US" w:eastAsia="zh-CN"/>
              </w:rPr>
              <w:t>本科</w:t>
            </w:r>
          </w:p>
        </w:tc>
        <w:tc>
          <w:tcPr>
            <w:tcW w:w="4187" w:type="dxa"/>
            <w:gridSpan w:val="3"/>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hint="default" w:ascii="宋体" w:hAnsi="宋体" w:eastAsia="宋体"/>
                <w:szCs w:val="21"/>
                <w:lang w:val="en-US" w:eastAsia="zh-CN"/>
              </w:rPr>
            </w:pPr>
            <w:r>
              <w:rPr>
                <w:rFonts w:hint="eastAsia" w:ascii="宋体" w:hAnsi="宋体" w:eastAsia="宋体"/>
                <w:szCs w:val="21"/>
                <w:lang w:val="en-US" w:eastAsia="zh-CN"/>
              </w:rPr>
              <w:t>前端工程师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13" w:hRule="exact"/>
          <w:jc w:val="center"/>
        </w:trPr>
        <w:tc>
          <w:tcPr>
            <w:tcW w:w="807" w:type="dxa"/>
            <w:vMerge w:val="continue"/>
            <w:tcBorders>
              <w:top w:val="single" w:color="auto" w:sz="8" w:space="0"/>
              <w:left w:val="single" w:color="auto" w:sz="8" w:space="0"/>
              <w:bottom w:val="single" w:color="auto" w:sz="4" w:space="0"/>
              <w:right w:val="single" w:color="auto" w:sz="8" w:space="0"/>
            </w:tcBorders>
            <w:vAlign w:val="center"/>
          </w:tcPr>
          <w:p>
            <w:pPr>
              <w:widowControl/>
              <w:jc w:val="left"/>
              <w:rPr>
                <w:rFonts w:ascii="宋体" w:hAnsi="宋体" w:eastAsia="宋体"/>
                <w:szCs w:val="21"/>
              </w:rPr>
            </w:pPr>
          </w:p>
        </w:tc>
        <w:tc>
          <w:tcPr>
            <w:tcW w:w="1095"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hint="eastAsia" w:ascii="宋体" w:hAnsi="宋体" w:eastAsia="宋体"/>
                <w:szCs w:val="21"/>
                <w:lang w:val="en-US" w:eastAsia="zh-CN"/>
              </w:rPr>
            </w:pPr>
            <w:r>
              <w:rPr>
                <w:rFonts w:hint="eastAsia" w:ascii="宋体" w:hAnsi="宋体" w:eastAsia="宋体"/>
                <w:szCs w:val="21"/>
                <w:lang w:val="en-US" w:eastAsia="zh-CN"/>
              </w:rPr>
              <w:t>肖岚夫</w:t>
            </w:r>
          </w:p>
        </w:tc>
        <w:tc>
          <w:tcPr>
            <w:tcW w:w="1306" w:type="dxa"/>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hint="default" w:ascii="宋体" w:hAnsi="宋体" w:eastAsia="宋体"/>
                <w:szCs w:val="21"/>
                <w:lang w:val="en-US" w:eastAsia="zh-CN"/>
              </w:rPr>
            </w:pPr>
            <w:r>
              <w:rPr>
                <w:rFonts w:hint="eastAsia" w:ascii="宋体" w:hAnsi="宋体" w:eastAsia="宋体"/>
                <w:szCs w:val="21"/>
                <w:lang w:val="en-US" w:eastAsia="zh-CN"/>
              </w:rPr>
              <w:t>软件工程</w:t>
            </w:r>
          </w:p>
        </w:tc>
        <w:tc>
          <w:tcPr>
            <w:tcW w:w="1235" w:type="dxa"/>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hint="eastAsia" w:ascii="宋体" w:hAnsi="宋体" w:eastAsia="宋体"/>
                <w:szCs w:val="21"/>
                <w:lang w:val="en-US" w:eastAsia="zh-CN"/>
              </w:rPr>
            </w:pPr>
            <w:r>
              <w:rPr>
                <w:rFonts w:hint="eastAsia" w:ascii="宋体" w:hAnsi="宋体" w:eastAsia="宋体"/>
                <w:szCs w:val="21"/>
                <w:lang w:val="en-US" w:eastAsia="zh-CN"/>
              </w:rPr>
              <w:t>本科</w:t>
            </w:r>
          </w:p>
        </w:tc>
        <w:tc>
          <w:tcPr>
            <w:tcW w:w="4187" w:type="dxa"/>
            <w:gridSpan w:val="3"/>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hint="default" w:ascii="宋体" w:hAnsi="宋体" w:eastAsia="宋体"/>
                <w:szCs w:val="21"/>
                <w:lang w:val="en-US" w:eastAsia="zh-CN"/>
              </w:rPr>
            </w:pPr>
            <w:r>
              <w:rPr>
                <w:rFonts w:hint="eastAsia" w:ascii="宋体" w:hAnsi="宋体" w:eastAsia="宋体"/>
                <w:szCs w:val="21"/>
                <w:lang w:val="en-US" w:eastAsia="zh-CN"/>
              </w:rPr>
              <w:t>前端工程师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1" w:hRule="exact"/>
          <w:jc w:val="center"/>
        </w:trPr>
        <w:tc>
          <w:tcPr>
            <w:tcW w:w="807" w:type="dxa"/>
            <w:vMerge w:val="continue"/>
            <w:tcBorders>
              <w:top w:val="single" w:color="auto" w:sz="8" w:space="0"/>
              <w:left w:val="single" w:color="auto" w:sz="8" w:space="0"/>
              <w:bottom w:val="single" w:color="auto" w:sz="4" w:space="0"/>
              <w:right w:val="single" w:color="auto" w:sz="8" w:space="0"/>
            </w:tcBorders>
            <w:vAlign w:val="center"/>
          </w:tcPr>
          <w:p>
            <w:pPr>
              <w:widowControl/>
              <w:jc w:val="left"/>
              <w:rPr>
                <w:rFonts w:ascii="宋体" w:hAnsi="宋体" w:eastAsia="宋体"/>
                <w:szCs w:val="21"/>
              </w:rPr>
            </w:pPr>
          </w:p>
        </w:tc>
        <w:tc>
          <w:tcPr>
            <w:tcW w:w="1095" w:type="dxa"/>
            <w:gridSpan w:val="2"/>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ascii="宋体" w:hAnsi="宋体" w:eastAsia="宋体"/>
                <w:szCs w:val="21"/>
              </w:rPr>
            </w:pPr>
          </w:p>
        </w:tc>
        <w:tc>
          <w:tcPr>
            <w:tcW w:w="1306" w:type="dxa"/>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ascii="宋体" w:hAnsi="宋体" w:eastAsia="宋体"/>
                <w:szCs w:val="21"/>
              </w:rPr>
            </w:pPr>
          </w:p>
        </w:tc>
        <w:tc>
          <w:tcPr>
            <w:tcW w:w="1235" w:type="dxa"/>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ascii="宋体" w:hAnsi="宋体" w:eastAsia="宋体"/>
                <w:szCs w:val="21"/>
              </w:rPr>
            </w:pPr>
          </w:p>
        </w:tc>
        <w:tc>
          <w:tcPr>
            <w:tcW w:w="4187" w:type="dxa"/>
            <w:gridSpan w:val="3"/>
            <w:tcBorders>
              <w:top w:val="single" w:color="auto" w:sz="8" w:space="0"/>
              <w:left w:val="single" w:color="auto" w:sz="8" w:space="0"/>
              <w:bottom w:val="single" w:color="auto" w:sz="8" w:space="0"/>
              <w:right w:val="single" w:color="auto" w:sz="8" w:space="0"/>
            </w:tcBorders>
            <w:vAlign w:val="center"/>
          </w:tcPr>
          <w:p>
            <w:pPr>
              <w:adjustRightInd w:val="0"/>
              <w:snapToGrid w:val="0"/>
              <w:jc w:val="center"/>
              <w:rPr>
                <w:rFonts w:ascii="宋体" w:hAnsi="宋体" w:eastAsia="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1" w:hRule="atLeast"/>
          <w:jc w:val="center"/>
        </w:trPr>
        <w:tc>
          <w:tcPr>
            <w:tcW w:w="8630" w:type="dxa"/>
            <w:gridSpan w:val="8"/>
            <w:tcBorders>
              <w:top w:val="single" w:color="auto" w:sz="4" w:space="0"/>
              <w:left w:val="single" w:color="auto" w:sz="4" w:space="0"/>
              <w:bottom w:val="single" w:color="auto" w:sz="4" w:space="0"/>
              <w:right w:val="single" w:color="auto" w:sz="4" w:space="0"/>
            </w:tcBorders>
            <w:vAlign w:val="center"/>
          </w:tcPr>
          <w:p>
            <w:pPr>
              <w:numPr>
                <w:ilvl w:val="0"/>
                <w:numId w:val="1"/>
              </w:numPr>
              <w:spacing w:line="420" w:lineRule="exact"/>
              <w:rPr>
                <w:b/>
                <w:sz w:val="28"/>
                <w:szCs w:val="28"/>
              </w:rPr>
            </w:pPr>
            <w:r>
              <w:rPr>
                <w:rFonts w:hint="eastAsia"/>
                <w:b/>
                <w:sz w:val="28"/>
                <w:szCs w:val="28"/>
              </w:rPr>
              <w:t>项目简介（300字以内）</w:t>
            </w:r>
          </w:p>
          <w:p>
            <w:pPr>
              <w:spacing w:line="600" w:lineRule="exact"/>
              <w:ind w:firstLine="520"/>
              <w:rPr>
                <w:rFonts w:hint="default"/>
                <w:sz w:val="24"/>
                <w:szCs w:val="24"/>
                <w:lang w:val="en-US" w:eastAsia="zh-CN"/>
              </w:rPr>
            </w:pPr>
            <w:r>
              <w:rPr>
                <w:rFonts w:hint="eastAsia"/>
                <w:sz w:val="24"/>
                <w:szCs w:val="24"/>
                <w:lang w:val="en-US" w:eastAsia="zh-CN"/>
              </w:rPr>
              <w:t>本网站是一个信息管理系统，主要针对人力资源市场，主要功能包括电话名单、报名管理、面试管理、入职管理、结算管理等，主要解决人力资源市场对于求职者的追踪以及管理，同时解决人力资源公司对于员工工资的结算的统计以及分析功能，免去了人力资源公司的一些繁琐操作。</w:t>
            </w:r>
          </w:p>
          <w:p>
            <w:pPr>
              <w:spacing w:line="600" w:lineRule="exact"/>
              <w:rPr>
                <w:sz w:val="28"/>
                <w:szCs w:val="28"/>
              </w:rPr>
            </w:pPr>
          </w:p>
          <w:p>
            <w:pPr>
              <w:spacing w:line="600" w:lineRule="exact"/>
              <w:rPr>
                <w:sz w:val="28"/>
                <w:szCs w:val="28"/>
              </w:rPr>
            </w:pPr>
          </w:p>
          <w:p>
            <w:pPr>
              <w:spacing w:line="600" w:lineRule="exact"/>
              <w:rPr>
                <w:sz w:val="28"/>
                <w:szCs w:val="28"/>
              </w:rPr>
            </w:pPr>
          </w:p>
          <w:p>
            <w:pPr>
              <w:spacing w:line="600" w:lineRule="exact"/>
              <w:rPr>
                <w:sz w:val="28"/>
                <w:szCs w:val="28"/>
              </w:rPr>
            </w:pPr>
          </w:p>
          <w:p>
            <w:pPr>
              <w:snapToGrid w:val="0"/>
              <w:spacing w:line="360" w:lineRule="auto"/>
              <w:rPr>
                <w:rFonts w:hint="eastAsia"/>
              </w:rPr>
            </w:pPr>
            <w:bookmarkStart w:id="0" w:name="OLE_LINK8"/>
            <w:bookmarkEnd w:id="0"/>
            <w:bookmarkStart w:id="1" w:name="OLE_LINK9"/>
            <w:bookmarkEnd w:id="1"/>
          </w:p>
          <w:p>
            <w:pPr>
              <w:snapToGrid w:val="0"/>
              <w:spacing w:line="360" w:lineRule="auto"/>
              <w:rPr>
                <w:rFonts w:hint="eastAsia"/>
              </w:rPr>
            </w:pPr>
          </w:p>
          <w:p>
            <w:pPr>
              <w:snapToGrid w:val="0"/>
              <w:spacing w:line="360" w:lineRule="auto"/>
              <w:rPr>
                <w:rFonts w:hint="eastAsia"/>
              </w:rPr>
            </w:pPr>
          </w:p>
          <w:p>
            <w:pPr>
              <w:snapToGrid w:val="0"/>
              <w:spacing w:line="360" w:lineRule="auto"/>
              <w:rPr>
                <w:rFonts w:hint="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1" w:hRule="atLeast"/>
          <w:jc w:val="center"/>
        </w:trPr>
        <w:tc>
          <w:tcPr>
            <w:tcW w:w="8630" w:type="dxa"/>
            <w:gridSpan w:val="8"/>
            <w:tcBorders>
              <w:top w:val="single" w:color="auto" w:sz="4" w:space="0"/>
              <w:left w:val="single" w:color="auto" w:sz="4" w:space="0"/>
              <w:bottom w:val="single" w:color="auto" w:sz="4" w:space="0"/>
              <w:right w:val="single" w:color="auto" w:sz="4" w:space="0"/>
            </w:tcBorders>
            <w:vAlign w:val="center"/>
          </w:tcPr>
          <w:p>
            <w:pPr>
              <w:numPr>
                <w:ilvl w:val="0"/>
                <w:numId w:val="1"/>
              </w:numPr>
              <w:spacing w:line="420" w:lineRule="exact"/>
              <w:rPr>
                <w:rFonts w:hint="eastAsia"/>
                <w:b/>
                <w:sz w:val="28"/>
                <w:szCs w:val="28"/>
              </w:rPr>
            </w:pPr>
            <w:r>
              <w:rPr>
                <w:rFonts w:hint="eastAsia"/>
                <w:b/>
                <w:sz w:val="28"/>
                <w:szCs w:val="28"/>
              </w:rPr>
              <w:t>项目总体目标与研究思路</w:t>
            </w:r>
          </w:p>
          <w:p>
            <w:pPr>
              <w:pStyle w:val="2"/>
              <w:adjustRightInd w:val="0"/>
              <w:snapToGrid w:val="0"/>
              <w:spacing w:line="360" w:lineRule="auto"/>
              <w:ind w:firstLine="480" w:firstLineChars="200"/>
              <w:rPr>
                <w:rFonts w:hint="default" w:ascii="宋体" w:hAnsi="宋体" w:eastAsia="宋体" w:cs="宋体"/>
                <w:color w:val="auto"/>
                <w:sz w:val="24"/>
                <w:szCs w:val="24"/>
                <w:lang w:val="en-US"/>
              </w:rPr>
            </w:pPr>
            <w:r>
              <w:rPr>
                <w:rFonts w:hint="eastAsia" w:ascii="宋体" w:hAnsi="宋体" w:eastAsia="宋体" w:cs="宋体"/>
                <w:color w:val="auto"/>
                <w:sz w:val="24"/>
                <w:szCs w:val="24"/>
              </w:rPr>
              <w:t>内容：设计B/S模式的就业信息管理系统，该系统满足的要求：</w:t>
            </w:r>
            <w:r>
              <w:rPr>
                <w:rFonts w:hint="eastAsia"/>
                <w:sz w:val="24"/>
                <w:szCs w:val="24"/>
                <w:lang w:val="en-US" w:eastAsia="zh-CN"/>
              </w:rPr>
              <w:t>电话名单、报名管理、面试管理、入职管理、结算管理、系统名单、权限管理、系统设置、统计分析。</w:t>
            </w:r>
          </w:p>
          <w:p>
            <w:pPr>
              <w:pStyle w:val="2"/>
              <w:adjustRightInd w:val="0"/>
              <w:snapToGrid w:val="0"/>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要求/需求：</w:t>
            </w:r>
          </w:p>
          <w:p>
            <w:pPr>
              <w:pStyle w:val="2"/>
              <w:adjustRightInd w:val="0"/>
              <w:snapToGrid w:val="0"/>
              <w:spacing w:line="360" w:lineRule="auto"/>
              <w:ind w:firstLine="482" w:firstLineChars="200"/>
              <w:rPr>
                <w:rFonts w:hint="eastAsia" w:hAnsi="宋体" w:eastAsia="宋体" w:cs="宋体"/>
                <w:b/>
                <w:bCs/>
                <w:color w:val="auto"/>
                <w:sz w:val="24"/>
                <w:szCs w:val="24"/>
                <w:lang w:val="en-US" w:eastAsia="zh-CN"/>
              </w:rPr>
            </w:pPr>
            <w:r>
              <w:rPr>
                <w:rFonts w:hint="eastAsia" w:hAnsi="宋体" w:eastAsia="宋体" w:cs="宋体"/>
                <w:b/>
                <w:bCs/>
                <w:color w:val="auto"/>
                <w:sz w:val="24"/>
                <w:szCs w:val="24"/>
                <w:lang w:val="en-US" w:eastAsia="zh-CN"/>
              </w:rPr>
              <w:t>招聘部：</w:t>
            </w:r>
          </w:p>
          <w:p>
            <w:pPr>
              <w:pStyle w:val="2"/>
              <w:numPr>
                <w:ilvl w:val="0"/>
                <w:numId w:val="2"/>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登录：通过用户名以及密码进行登录，如果用户没有登录招聘部的权限则用户无法进入到招聘部的网页里。</w:t>
            </w:r>
          </w:p>
          <w:p>
            <w:pPr>
              <w:pStyle w:val="2"/>
              <w:numPr>
                <w:ilvl w:val="0"/>
                <w:numId w:val="2"/>
              </w:numPr>
              <w:adjustRightInd w:val="0"/>
              <w:snapToGrid w:val="0"/>
              <w:spacing w:line="360" w:lineRule="auto"/>
              <w:ind w:firstLine="480" w:firstLineChars="200"/>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当天名单：用户登录成功后可看到系统分配给自己当天的电话名单，名单按时间进行排序，可按姓名、身份证号、电话号码、性别、区域、数据来源进行查询。</w:t>
            </w:r>
          </w:p>
          <w:p>
            <w:pPr>
              <w:pStyle w:val="2"/>
              <w:numPr>
                <w:ilvl w:val="0"/>
                <w:numId w:val="2"/>
              </w:numPr>
              <w:adjustRightInd w:val="0"/>
              <w:snapToGrid w:val="0"/>
              <w:spacing w:line="360" w:lineRule="auto"/>
              <w:ind w:firstLine="480" w:firstLineChars="200"/>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电话总名单：在当天名单下方分页显示用户自己的总名单，名单按时间进行排序，可按姓名、身份证号、电话号码、性别、区域、数据来源进行查询。</w:t>
            </w:r>
          </w:p>
          <w:p>
            <w:pPr>
              <w:pStyle w:val="2"/>
              <w:numPr>
                <w:ilvl w:val="0"/>
                <w:numId w:val="2"/>
              </w:numPr>
              <w:adjustRightInd w:val="0"/>
              <w:snapToGrid w:val="0"/>
              <w:spacing w:line="360" w:lineRule="auto"/>
              <w:ind w:firstLine="480" w:firstLineChars="200"/>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追踪足迹：在电话总名单下方显示用户自己当天以及历史以来追踪客户所打的电话记录，这里可以备注每次打电话对方的相关需求的变动以及对此次通话的相关重要信息，可按姓名、身份证号、电话号码、入职状态进行查询，从而看到单个客户对于需求的变化，从而针对性的分析客户并推荐合适的岗位。</w:t>
            </w:r>
          </w:p>
          <w:p>
            <w:pPr>
              <w:pStyle w:val="2"/>
              <w:numPr>
                <w:ilvl w:val="0"/>
                <w:numId w:val="2"/>
              </w:numPr>
              <w:adjustRightInd w:val="0"/>
              <w:snapToGrid w:val="0"/>
              <w:spacing w:line="360" w:lineRule="auto"/>
              <w:ind w:firstLine="480" w:firstLineChars="200"/>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成功报名：当用户点击名单里的报名事件后，将此条数据推向审核人员，同时此条数据不在能进行修改，状态修改为审核中，同时后面每进入一个环节都会有一个状态加入到电话总名单里，如果某一个环节没有通过，那个环节的人需要填写备注返回给用户未通过的缘由。当二次报名时系统会自动把之前的状态以及备注清空。</w:t>
            </w:r>
          </w:p>
          <w:p>
            <w:pPr>
              <w:pStyle w:val="2"/>
              <w:numPr>
                <w:ilvl w:val="0"/>
                <w:numId w:val="2"/>
              </w:numPr>
              <w:adjustRightInd w:val="0"/>
              <w:snapToGrid w:val="0"/>
              <w:spacing w:line="360" w:lineRule="auto"/>
              <w:ind w:firstLine="480" w:firstLineChars="200"/>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添加名单：用户可添加一条数据，添加成功后数据加入到用户自己的电话总名单。</w:t>
            </w:r>
          </w:p>
          <w:p>
            <w:pPr>
              <w:pStyle w:val="2"/>
              <w:numPr>
                <w:ilvl w:val="0"/>
                <w:numId w:val="2"/>
              </w:numPr>
              <w:adjustRightInd w:val="0"/>
              <w:snapToGrid w:val="0"/>
              <w:spacing w:line="360" w:lineRule="auto"/>
              <w:ind w:firstLine="480" w:firstLineChars="200"/>
              <w:rPr>
                <w:rFonts w:hint="default" w:hAnsi="宋体" w:eastAsia="宋体" w:cs="宋体"/>
                <w:color w:val="auto"/>
                <w:sz w:val="24"/>
                <w:szCs w:val="24"/>
                <w:lang w:val="en-US" w:eastAsia="zh-CN"/>
              </w:rPr>
            </w:pPr>
            <w:r>
              <w:rPr>
                <w:rFonts w:hint="default" w:hAnsi="宋体" w:eastAsia="宋体" w:cs="宋体"/>
                <w:color w:val="auto"/>
                <w:sz w:val="24"/>
                <w:szCs w:val="24"/>
                <w:lang w:val="en-US" w:eastAsia="zh-CN"/>
              </w:rPr>
              <w:t>excel</w:t>
            </w:r>
            <w:r>
              <w:rPr>
                <w:rFonts w:hint="eastAsia" w:hAnsi="宋体" w:eastAsia="宋体" w:cs="宋体"/>
                <w:color w:val="auto"/>
                <w:sz w:val="24"/>
                <w:szCs w:val="24"/>
                <w:lang w:val="en-US" w:eastAsia="zh-CN"/>
              </w:rPr>
              <w:t>导入。</w:t>
            </w:r>
          </w:p>
          <w:p>
            <w:pPr>
              <w:pStyle w:val="2"/>
              <w:numPr>
                <w:ilvl w:val="0"/>
                <w:numId w:val="2"/>
              </w:numPr>
              <w:adjustRightInd w:val="0"/>
              <w:snapToGrid w:val="0"/>
              <w:spacing w:line="360" w:lineRule="auto"/>
              <w:ind w:firstLine="480" w:firstLineChars="200"/>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修改名单：用户可修改客户的相关信息。</w:t>
            </w:r>
          </w:p>
          <w:p>
            <w:pPr>
              <w:pStyle w:val="2"/>
              <w:numPr>
                <w:ilvl w:val="0"/>
                <w:numId w:val="2"/>
              </w:numPr>
              <w:adjustRightInd w:val="0"/>
              <w:snapToGrid w:val="0"/>
              <w:spacing w:line="360" w:lineRule="auto"/>
              <w:ind w:firstLine="480" w:firstLineChars="200"/>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模板下载。</w:t>
            </w:r>
          </w:p>
          <w:p>
            <w:pPr>
              <w:pStyle w:val="2"/>
              <w:numPr>
                <w:ilvl w:val="0"/>
                <w:numId w:val="0"/>
              </w:numPr>
              <w:adjustRightInd w:val="0"/>
              <w:snapToGrid w:val="0"/>
              <w:spacing w:line="360" w:lineRule="auto"/>
              <w:rPr>
                <w:rFonts w:hint="eastAsia" w:hAnsi="宋体" w:eastAsia="宋体" w:cs="宋体"/>
                <w:color w:val="auto"/>
                <w:sz w:val="24"/>
                <w:szCs w:val="24"/>
                <w:lang w:val="en-US" w:eastAsia="zh-CN"/>
              </w:rPr>
            </w:pPr>
          </w:p>
          <w:p>
            <w:pPr>
              <w:pStyle w:val="2"/>
              <w:numPr>
                <w:ilvl w:val="0"/>
                <w:numId w:val="0"/>
              </w:numPr>
              <w:adjustRightInd w:val="0"/>
              <w:snapToGrid w:val="0"/>
              <w:spacing w:line="360" w:lineRule="auto"/>
              <w:ind w:firstLine="480"/>
              <w:rPr>
                <w:rFonts w:hint="eastAsia" w:hAnsi="宋体" w:eastAsia="宋体" w:cs="宋体"/>
                <w:b/>
                <w:bCs/>
                <w:color w:val="auto"/>
                <w:sz w:val="24"/>
                <w:szCs w:val="24"/>
                <w:lang w:val="en-US" w:eastAsia="zh-CN"/>
              </w:rPr>
            </w:pPr>
            <w:r>
              <w:rPr>
                <w:rFonts w:hint="eastAsia" w:hAnsi="宋体" w:eastAsia="宋体" w:cs="宋体"/>
                <w:b/>
                <w:bCs/>
                <w:color w:val="auto"/>
                <w:sz w:val="24"/>
                <w:szCs w:val="24"/>
                <w:lang w:val="en-US" w:eastAsia="zh-CN"/>
              </w:rPr>
              <w:t>审核（报名管理）：</w:t>
            </w:r>
          </w:p>
          <w:p>
            <w:pPr>
              <w:pStyle w:val="2"/>
              <w:numPr>
                <w:ilvl w:val="0"/>
                <w:numId w:val="3"/>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登录：通过用户名以及密码进行登录，如果用户没有登录审核页面的权限则用户无法进入到审核的网页里。</w:t>
            </w:r>
          </w:p>
          <w:p>
            <w:pPr>
              <w:pStyle w:val="2"/>
              <w:numPr>
                <w:ilvl w:val="0"/>
                <w:numId w:val="3"/>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报名总名单：用户登录成功后看到自己管理的人员所提交的报名成功的总名单，同时名单按时间进行排序，可按姓名、身份证号、电话号码、性别、招聘来源进行查询。</w:t>
            </w:r>
          </w:p>
          <w:p>
            <w:pPr>
              <w:pStyle w:val="2"/>
              <w:numPr>
                <w:ilvl w:val="0"/>
                <w:numId w:val="3"/>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添加数据：用户可添加一条数据，添加成功后加入到用户自己的面试总名单中。</w:t>
            </w:r>
          </w:p>
          <w:p>
            <w:pPr>
              <w:pStyle w:val="2"/>
              <w:numPr>
                <w:ilvl w:val="0"/>
                <w:numId w:val="3"/>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审核数据：当用户审核此条数据通过时，数据自动导入到面试名单中，同时将数据的面试状态修改为待审核，且此条数据不能在修改，如果数据不通过，系统弹出弹框，填写不通过的缘由，同时此条数据从报名名单中删除，数据回退到招聘部的推荐人手中。</w:t>
            </w:r>
          </w:p>
          <w:p>
            <w:pPr>
              <w:pStyle w:val="2"/>
              <w:numPr>
                <w:ilvl w:val="0"/>
                <w:numId w:val="3"/>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修改名单：用户可修改报名名单的相关信息。</w:t>
            </w:r>
          </w:p>
          <w:p>
            <w:pPr>
              <w:pStyle w:val="2"/>
              <w:numPr>
                <w:ilvl w:val="0"/>
                <w:numId w:val="3"/>
              </w:numPr>
              <w:adjustRightInd w:val="0"/>
              <w:snapToGrid w:val="0"/>
              <w:spacing w:line="360" w:lineRule="auto"/>
              <w:ind w:firstLine="480" w:firstLineChars="200"/>
              <w:rPr>
                <w:rFonts w:hint="eastAsia" w:hAnsi="宋体" w:eastAsia="宋体" w:cs="宋体"/>
                <w:color w:val="FF0000"/>
                <w:sz w:val="24"/>
                <w:szCs w:val="24"/>
                <w:lang w:val="en-US" w:eastAsia="zh-CN"/>
              </w:rPr>
            </w:pPr>
            <w:r>
              <w:rPr>
                <w:rFonts w:hint="eastAsia" w:hAnsi="宋体" w:eastAsia="宋体" w:cs="宋体"/>
                <w:color w:val="auto"/>
                <w:sz w:val="24"/>
                <w:szCs w:val="24"/>
                <w:lang w:val="en-US" w:eastAsia="zh-CN"/>
              </w:rPr>
              <w:t>浏览追踪足迹：用户可以看到自己所管辖的相关人员当天或者历史以来对于客户的追踪足迹，可按姓名、职工号、时间进行查询。</w:t>
            </w:r>
          </w:p>
          <w:p>
            <w:pPr>
              <w:pStyle w:val="2"/>
              <w:numPr>
                <w:ilvl w:val="0"/>
                <w:numId w:val="0"/>
              </w:numPr>
              <w:adjustRightInd w:val="0"/>
              <w:snapToGrid w:val="0"/>
              <w:spacing w:line="360" w:lineRule="auto"/>
              <w:ind w:firstLine="480"/>
              <w:rPr>
                <w:rFonts w:hint="default" w:hAnsi="宋体" w:eastAsia="宋体" w:cs="宋体"/>
                <w:color w:val="FF0000"/>
                <w:sz w:val="24"/>
                <w:szCs w:val="24"/>
                <w:lang w:val="en-US" w:eastAsia="zh-CN"/>
              </w:rPr>
            </w:pPr>
          </w:p>
          <w:p>
            <w:pPr>
              <w:pStyle w:val="2"/>
              <w:numPr>
                <w:ilvl w:val="0"/>
                <w:numId w:val="0"/>
              </w:numPr>
              <w:adjustRightInd w:val="0"/>
              <w:snapToGrid w:val="0"/>
              <w:spacing w:line="360" w:lineRule="auto"/>
              <w:ind w:firstLine="480"/>
              <w:rPr>
                <w:rFonts w:hint="eastAsia" w:hAnsi="宋体" w:eastAsia="宋体" w:cs="宋体"/>
                <w:b/>
                <w:bCs/>
                <w:color w:val="auto"/>
                <w:sz w:val="24"/>
                <w:szCs w:val="24"/>
                <w:lang w:val="en-US" w:eastAsia="zh-CN"/>
              </w:rPr>
            </w:pPr>
            <w:r>
              <w:rPr>
                <w:rFonts w:hint="eastAsia" w:hAnsi="宋体" w:eastAsia="宋体" w:cs="宋体"/>
                <w:b/>
                <w:bCs/>
                <w:color w:val="auto"/>
                <w:sz w:val="24"/>
                <w:szCs w:val="24"/>
                <w:lang w:val="en-US" w:eastAsia="zh-CN"/>
              </w:rPr>
              <w:t>数据专员（面试管理、入职管理）：</w:t>
            </w:r>
          </w:p>
          <w:p>
            <w:pPr>
              <w:pStyle w:val="2"/>
              <w:numPr>
                <w:ilvl w:val="0"/>
                <w:numId w:val="4"/>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登录：通过用户名以及密码进行登录，如果用户没有登录数据专员页面的权限则用户无法进入到数据专员的网页里。</w:t>
            </w:r>
          </w:p>
          <w:p>
            <w:pPr>
              <w:pStyle w:val="2"/>
              <w:numPr>
                <w:ilvl w:val="0"/>
                <w:numId w:val="4"/>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待审核名单：用户登录成功后首页是待审核名单，审核通过导入到面试名单中，同时将此条数据从待审核名单中删除，如果审核不通过，系统弹出弹框，填写不通过的缘由，同时此条数据从待审核名单中删除，数据退回到招聘部的推荐人手中。</w:t>
            </w:r>
          </w:p>
          <w:p>
            <w:pPr>
              <w:pStyle w:val="2"/>
              <w:numPr>
                <w:ilvl w:val="0"/>
                <w:numId w:val="4"/>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当天面试总名单：用户点击当天面试名单看到当天面试的名单。</w:t>
            </w:r>
          </w:p>
          <w:p>
            <w:pPr>
              <w:pStyle w:val="2"/>
              <w:numPr>
                <w:ilvl w:val="0"/>
                <w:numId w:val="0"/>
              </w:numPr>
              <w:adjustRightInd w:val="0"/>
              <w:snapToGrid w:val="0"/>
              <w:spacing w:line="360" w:lineRule="auto"/>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 xml:space="preserve">    </w:t>
            </w:r>
            <w:r>
              <w:rPr>
                <w:rFonts w:hint="eastAsia" w:hAnsi="宋体" w:eastAsia="宋体" w:cs="宋体"/>
                <w:color w:val="FF0000"/>
                <w:sz w:val="24"/>
                <w:szCs w:val="24"/>
                <w:lang w:val="en-US" w:eastAsia="zh-CN"/>
              </w:rPr>
              <w:t>注：此处有个面试时间，应该由谁来进行填写。</w:t>
            </w:r>
          </w:p>
          <w:p>
            <w:pPr>
              <w:pStyle w:val="2"/>
              <w:numPr>
                <w:ilvl w:val="0"/>
                <w:numId w:val="4"/>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面试总名单：在当天面试名单下方分页显示面试总名单，</w:t>
            </w:r>
          </w:p>
          <w:p>
            <w:pPr>
              <w:pStyle w:val="2"/>
              <w:numPr>
                <w:ilvl w:val="0"/>
                <w:numId w:val="4"/>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到场名单：当用户在面试名单中将到场结果点击为到时，数据添加到到场名单中。</w:t>
            </w:r>
          </w:p>
          <w:p>
            <w:pPr>
              <w:pStyle w:val="2"/>
              <w:numPr>
                <w:ilvl w:val="0"/>
                <w:numId w:val="4"/>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未到场名单：当用户在面试名单中将到场结果点击为未到时，数据添加到未到场名单。</w:t>
            </w:r>
          </w:p>
          <w:p>
            <w:pPr>
              <w:pStyle w:val="2"/>
              <w:numPr>
                <w:ilvl w:val="0"/>
                <w:numId w:val="0"/>
              </w:numPr>
              <w:adjustRightInd w:val="0"/>
              <w:snapToGrid w:val="0"/>
              <w:spacing w:line="360" w:lineRule="auto"/>
              <w:rPr>
                <w:rFonts w:hint="default" w:hAnsi="宋体" w:eastAsia="宋体" w:cs="宋体"/>
                <w:color w:val="FF0000"/>
                <w:sz w:val="24"/>
                <w:szCs w:val="24"/>
                <w:lang w:val="en-US" w:eastAsia="zh-CN"/>
              </w:rPr>
            </w:pPr>
            <w:r>
              <w:rPr>
                <w:rFonts w:hint="eastAsia" w:hAnsi="宋体" w:eastAsia="宋体" w:cs="宋体"/>
                <w:color w:val="auto"/>
                <w:sz w:val="24"/>
                <w:szCs w:val="24"/>
                <w:lang w:val="en-US" w:eastAsia="zh-CN"/>
              </w:rPr>
              <w:t xml:space="preserve">   </w:t>
            </w:r>
            <w:r>
              <w:rPr>
                <w:rFonts w:hint="eastAsia" w:hAnsi="宋体" w:eastAsia="宋体" w:cs="宋体"/>
                <w:color w:val="FF0000"/>
                <w:sz w:val="24"/>
                <w:szCs w:val="24"/>
                <w:lang w:val="en-US" w:eastAsia="zh-CN"/>
              </w:rPr>
              <w:t xml:space="preserve"> 注：此处未到场是否将数据回退到推荐人手中，如果未到场应该由谁来进行联系面试者。</w:t>
            </w:r>
          </w:p>
          <w:p>
            <w:pPr>
              <w:pStyle w:val="2"/>
              <w:numPr>
                <w:ilvl w:val="0"/>
                <w:numId w:val="4"/>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面试合格名单：当用户在到场名单中点击合格后数据加入到合格名单，同时用户在点击合格的时候弹出弹框，备注面试结果。</w:t>
            </w:r>
          </w:p>
          <w:p>
            <w:pPr>
              <w:pStyle w:val="2"/>
              <w:numPr>
                <w:ilvl w:val="0"/>
                <w:numId w:val="0"/>
              </w:numPr>
              <w:adjustRightInd w:val="0"/>
              <w:snapToGrid w:val="0"/>
              <w:spacing w:line="360" w:lineRule="auto"/>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 xml:space="preserve">    </w:t>
            </w:r>
            <w:r>
              <w:rPr>
                <w:rFonts w:hint="eastAsia" w:hAnsi="宋体" w:eastAsia="宋体" w:cs="宋体"/>
                <w:color w:val="FF0000"/>
                <w:sz w:val="24"/>
                <w:szCs w:val="24"/>
                <w:lang w:val="en-US" w:eastAsia="zh-CN"/>
              </w:rPr>
              <w:t>注：此处面试结果如果为合格不愿意做、合格考虑、合格不愿意、待确定等是否将数据回退到推荐人手中，这时应该由谁来联系追踪面试者。</w:t>
            </w:r>
          </w:p>
          <w:p>
            <w:pPr>
              <w:pStyle w:val="2"/>
              <w:numPr>
                <w:ilvl w:val="0"/>
                <w:numId w:val="4"/>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面试不合格名单：当用户在到场名单中点击不合格后数据加入到不合格名单，同时此条数据回退到推荐人手中。</w:t>
            </w:r>
          </w:p>
          <w:p>
            <w:pPr>
              <w:pStyle w:val="2"/>
              <w:numPr>
                <w:ilvl w:val="0"/>
                <w:numId w:val="4"/>
              </w:numPr>
              <w:adjustRightInd w:val="0"/>
              <w:snapToGrid w:val="0"/>
              <w:spacing w:line="360" w:lineRule="auto"/>
              <w:ind w:firstLine="480" w:firstLineChars="20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已入职名单：当用户点击已入职名单时，进入已入职界面，用户可在这里修改在职状态，如果入职者的入职状态为在职，将数据添加到预结算名单中，同时结算状态为持续结算，如果入职者在职状态为自离或者离职则将入职者数据导入到系统分配名单，同时系统自动将自离或者离职的时间填入数据库中。</w:t>
            </w:r>
          </w:p>
          <w:p>
            <w:pPr>
              <w:pStyle w:val="2"/>
              <w:widowControl w:val="0"/>
              <w:numPr>
                <w:ilvl w:val="0"/>
                <w:numId w:val="0"/>
              </w:numPr>
              <w:adjustRightInd w:val="0"/>
              <w:snapToGrid w:val="0"/>
              <w:spacing w:line="360" w:lineRule="auto"/>
              <w:jc w:val="both"/>
              <w:rPr>
                <w:rFonts w:hint="eastAsia" w:hAnsi="宋体" w:eastAsia="宋体" w:cs="宋体"/>
                <w:color w:val="auto"/>
                <w:sz w:val="24"/>
                <w:szCs w:val="24"/>
                <w:lang w:val="en-US" w:eastAsia="zh-CN"/>
              </w:rPr>
            </w:pPr>
          </w:p>
          <w:p>
            <w:pPr>
              <w:pStyle w:val="2"/>
              <w:widowControl w:val="0"/>
              <w:numPr>
                <w:ilvl w:val="0"/>
                <w:numId w:val="0"/>
              </w:numPr>
              <w:adjustRightInd w:val="0"/>
              <w:snapToGrid w:val="0"/>
              <w:spacing w:line="360" w:lineRule="auto"/>
              <w:ind w:firstLine="480"/>
              <w:jc w:val="both"/>
              <w:rPr>
                <w:rFonts w:hint="eastAsia" w:hAnsi="宋体" w:eastAsia="宋体" w:cs="宋体"/>
                <w:b/>
                <w:bCs/>
                <w:color w:val="auto"/>
                <w:sz w:val="24"/>
                <w:szCs w:val="24"/>
                <w:lang w:val="en-US" w:eastAsia="zh-CN"/>
              </w:rPr>
            </w:pPr>
            <w:r>
              <w:rPr>
                <w:rFonts w:hint="eastAsia" w:hAnsi="宋体" w:eastAsia="宋体" w:cs="宋体"/>
                <w:b/>
                <w:bCs/>
                <w:color w:val="auto"/>
                <w:sz w:val="24"/>
                <w:szCs w:val="24"/>
                <w:lang w:val="en-US" w:eastAsia="zh-CN"/>
              </w:rPr>
              <w:t>市场部（入职管理）：</w:t>
            </w:r>
          </w:p>
          <w:p>
            <w:pPr>
              <w:pStyle w:val="2"/>
              <w:widowControl w:val="0"/>
              <w:numPr>
                <w:ilvl w:val="0"/>
                <w:numId w:val="5"/>
              </w:numPr>
              <w:adjustRightInd w:val="0"/>
              <w:snapToGrid w:val="0"/>
              <w:spacing w:line="360" w:lineRule="auto"/>
              <w:ind w:firstLine="480"/>
              <w:jc w:val="both"/>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登录：通过用户名以及密码进行登录，如果用户没有市场部的权限则用户无法进入到市场部的网页里。</w:t>
            </w:r>
          </w:p>
          <w:p>
            <w:pPr>
              <w:pStyle w:val="2"/>
              <w:widowControl w:val="0"/>
              <w:numPr>
                <w:ilvl w:val="0"/>
                <w:numId w:val="5"/>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待审核名单：用户登录成功后首页显示待审核名单，审核通过将数据加入到预入职名单中，如果审核不通过，弹出弹框填写不通过的缘由，同时此条数据从待审核名单中删除，数据退回到招聘部的推荐人手中。</w:t>
            </w:r>
          </w:p>
          <w:p>
            <w:pPr>
              <w:pStyle w:val="2"/>
              <w:widowControl w:val="0"/>
              <w:numPr>
                <w:ilvl w:val="0"/>
                <w:numId w:val="5"/>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预入职名单：当用户点击预入职名单时，进入预入职界面，用户可在此界面修改入职人员的入职状态以及入职时间，如果入职人员的入职状态为已入职时将此数据添加到已入职名单。同时此界面可按入职状态以及入职时间进行查询。</w:t>
            </w:r>
          </w:p>
          <w:p>
            <w:pPr>
              <w:pStyle w:val="2"/>
              <w:widowControl w:val="0"/>
              <w:numPr>
                <w:ilvl w:val="0"/>
                <w:numId w:val="0"/>
              </w:numPr>
              <w:adjustRightInd w:val="0"/>
              <w:snapToGrid w:val="0"/>
              <w:spacing w:line="360" w:lineRule="auto"/>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 xml:space="preserve">    </w:t>
            </w:r>
            <w:r>
              <w:rPr>
                <w:rFonts w:hint="eastAsia" w:hAnsi="宋体" w:eastAsia="宋体" w:cs="宋体"/>
                <w:color w:val="FF0000"/>
                <w:sz w:val="24"/>
                <w:szCs w:val="24"/>
                <w:lang w:val="en-US" w:eastAsia="zh-CN"/>
              </w:rPr>
              <w:t>注：此处如果体检不合格是否回退到推荐人手中，如果状态一直为待体检因如何处理。</w:t>
            </w:r>
          </w:p>
          <w:p>
            <w:pPr>
              <w:pStyle w:val="2"/>
              <w:widowControl w:val="0"/>
              <w:numPr>
                <w:ilvl w:val="0"/>
                <w:numId w:val="5"/>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已入职名单：当用户点击已入职名单时，进入已入职界面。</w:t>
            </w:r>
          </w:p>
          <w:p>
            <w:pPr>
              <w:pStyle w:val="2"/>
              <w:widowControl w:val="0"/>
              <w:numPr>
                <w:ilvl w:val="0"/>
                <w:numId w:val="5"/>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未入职名单：当用户点击未入职名单时，进入未入职界面。</w:t>
            </w:r>
          </w:p>
          <w:p>
            <w:pPr>
              <w:pStyle w:val="2"/>
              <w:widowControl w:val="0"/>
              <w:numPr>
                <w:ilvl w:val="0"/>
                <w:numId w:val="5"/>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离职名单：当用户点击离职名单时，进入离职界面。</w:t>
            </w:r>
          </w:p>
          <w:p>
            <w:pPr>
              <w:pStyle w:val="2"/>
              <w:widowControl w:val="0"/>
              <w:numPr>
                <w:ilvl w:val="0"/>
                <w:numId w:val="0"/>
              </w:numPr>
              <w:adjustRightInd w:val="0"/>
              <w:snapToGrid w:val="0"/>
              <w:spacing w:line="360" w:lineRule="auto"/>
              <w:ind w:firstLine="480"/>
              <w:jc w:val="both"/>
              <w:rPr>
                <w:rFonts w:hint="eastAsia" w:hAnsi="宋体" w:eastAsia="宋体" w:cs="宋体"/>
                <w:color w:val="FF0000"/>
                <w:sz w:val="24"/>
                <w:szCs w:val="24"/>
                <w:lang w:val="en-US" w:eastAsia="zh-CN"/>
              </w:rPr>
            </w:pPr>
            <w:r>
              <w:rPr>
                <w:rFonts w:hint="eastAsia" w:hAnsi="宋体" w:eastAsia="宋体" w:cs="宋体"/>
                <w:color w:val="FF0000"/>
                <w:sz w:val="24"/>
                <w:szCs w:val="24"/>
                <w:lang w:val="en-US" w:eastAsia="zh-CN"/>
              </w:rPr>
              <w:t>注：此处离职名单是数据专员在做处理，且离职后是系统自动将数据导入到系统分配名单中，那市场部是否还有管理的必要了呢</w:t>
            </w:r>
          </w:p>
          <w:p>
            <w:pPr>
              <w:pStyle w:val="2"/>
              <w:widowControl w:val="0"/>
              <w:numPr>
                <w:ilvl w:val="0"/>
                <w:numId w:val="0"/>
              </w:numPr>
              <w:adjustRightInd w:val="0"/>
              <w:snapToGrid w:val="0"/>
              <w:spacing w:line="360" w:lineRule="auto"/>
              <w:ind w:firstLine="480"/>
              <w:jc w:val="both"/>
              <w:rPr>
                <w:rFonts w:hint="default" w:hAnsi="宋体" w:eastAsia="宋体" w:cs="宋体"/>
                <w:color w:val="FF0000"/>
                <w:sz w:val="24"/>
                <w:szCs w:val="24"/>
                <w:lang w:val="en-US" w:eastAsia="zh-CN"/>
              </w:rPr>
            </w:pPr>
          </w:p>
          <w:p>
            <w:pPr>
              <w:pStyle w:val="2"/>
              <w:widowControl w:val="0"/>
              <w:numPr>
                <w:ilvl w:val="0"/>
                <w:numId w:val="0"/>
              </w:numPr>
              <w:adjustRightInd w:val="0"/>
              <w:snapToGrid w:val="0"/>
              <w:spacing w:line="360" w:lineRule="auto"/>
              <w:ind w:firstLine="480"/>
              <w:jc w:val="both"/>
              <w:rPr>
                <w:rFonts w:hint="eastAsia" w:hAnsi="宋体" w:eastAsia="宋体" w:cs="宋体"/>
                <w:b/>
                <w:bCs/>
                <w:color w:val="auto"/>
                <w:sz w:val="24"/>
                <w:szCs w:val="24"/>
                <w:lang w:val="en-US" w:eastAsia="zh-CN"/>
              </w:rPr>
            </w:pPr>
            <w:r>
              <w:rPr>
                <w:rFonts w:hint="eastAsia" w:hAnsi="宋体" w:eastAsia="宋体" w:cs="宋体"/>
                <w:b/>
                <w:bCs/>
                <w:color w:val="auto"/>
                <w:sz w:val="24"/>
                <w:szCs w:val="24"/>
                <w:lang w:val="en-US" w:eastAsia="zh-CN"/>
              </w:rPr>
              <w:t>财务部（结算管理）：</w:t>
            </w:r>
          </w:p>
          <w:p>
            <w:pPr>
              <w:pStyle w:val="2"/>
              <w:widowControl w:val="0"/>
              <w:numPr>
                <w:ilvl w:val="0"/>
                <w:numId w:val="6"/>
              </w:numPr>
              <w:adjustRightInd w:val="0"/>
              <w:snapToGrid w:val="0"/>
              <w:spacing w:line="360" w:lineRule="auto"/>
              <w:ind w:firstLine="480"/>
              <w:jc w:val="both"/>
              <w:rPr>
                <w:rFonts w:hint="eastAsia" w:hAnsi="宋体" w:eastAsia="宋体" w:cs="宋体"/>
                <w:color w:val="auto"/>
                <w:sz w:val="24"/>
                <w:szCs w:val="24"/>
                <w:lang w:val="en-US" w:eastAsia="zh-CN"/>
              </w:rPr>
            </w:pPr>
            <w:r>
              <w:rPr>
                <w:rFonts w:hint="eastAsia" w:hAnsi="宋体" w:eastAsia="宋体" w:cs="宋体"/>
                <w:b w:val="0"/>
                <w:bCs w:val="0"/>
                <w:color w:val="auto"/>
                <w:sz w:val="24"/>
                <w:szCs w:val="24"/>
                <w:lang w:val="en-US" w:eastAsia="zh-CN"/>
              </w:rPr>
              <w:t>登录：</w:t>
            </w:r>
            <w:r>
              <w:rPr>
                <w:rFonts w:hint="eastAsia" w:hAnsi="宋体" w:eastAsia="宋体" w:cs="宋体"/>
                <w:color w:val="auto"/>
                <w:sz w:val="24"/>
                <w:szCs w:val="24"/>
                <w:lang w:val="en-US" w:eastAsia="zh-CN"/>
              </w:rPr>
              <w:t>通过用户名以及密码进行登录，如果用户没有财政部的权限则用户无法进入到财政部的网页里。</w:t>
            </w:r>
          </w:p>
          <w:p>
            <w:pPr>
              <w:pStyle w:val="2"/>
              <w:widowControl w:val="0"/>
              <w:numPr>
                <w:ilvl w:val="0"/>
                <w:numId w:val="6"/>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预结算名单：</w:t>
            </w:r>
          </w:p>
          <w:p>
            <w:pPr>
              <w:pStyle w:val="2"/>
              <w:widowControl w:val="0"/>
              <w:numPr>
                <w:ilvl w:val="0"/>
                <w:numId w:val="6"/>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已结算名单：</w:t>
            </w:r>
          </w:p>
          <w:p>
            <w:pPr>
              <w:pStyle w:val="2"/>
              <w:widowControl w:val="0"/>
              <w:numPr>
                <w:ilvl w:val="0"/>
                <w:numId w:val="6"/>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待结算名单：</w:t>
            </w:r>
          </w:p>
          <w:p>
            <w:pPr>
              <w:pStyle w:val="2"/>
              <w:widowControl w:val="0"/>
              <w:numPr>
                <w:ilvl w:val="0"/>
                <w:numId w:val="6"/>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不结算名单：</w:t>
            </w:r>
          </w:p>
          <w:p>
            <w:pPr>
              <w:pStyle w:val="2"/>
              <w:widowControl w:val="0"/>
              <w:numPr>
                <w:ilvl w:val="0"/>
                <w:numId w:val="6"/>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结算总名单：</w:t>
            </w:r>
          </w:p>
          <w:p>
            <w:pPr>
              <w:pStyle w:val="2"/>
              <w:widowControl w:val="0"/>
              <w:numPr>
                <w:ilvl w:val="0"/>
                <w:numId w:val="0"/>
              </w:numPr>
              <w:adjustRightInd w:val="0"/>
              <w:snapToGrid w:val="0"/>
              <w:spacing w:line="360" w:lineRule="auto"/>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 xml:space="preserve">    </w:t>
            </w:r>
            <w:r>
              <w:rPr>
                <w:rFonts w:hint="eastAsia" w:hAnsi="宋体" w:eastAsia="宋体" w:cs="宋体"/>
                <w:color w:val="FF0000"/>
                <w:sz w:val="24"/>
                <w:szCs w:val="24"/>
                <w:lang w:val="en-US" w:eastAsia="zh-CN"/>
              </w:rPr>
              <w:t>注：待完善</w:t>
            </w:r>
          </w:p>
          <w:p>
            <w:pPr>
              <w:pStyle w:val="2"/>
              <w:widowControl w:val="0"/>
              <w:numPr>
                <w:ilvl w:val="0"/>
                <w:numId w:val="0"/>
              </w:numPr>
              <w:adjustRightInd w:val="0"/>
              <w:snapToGrid w:val="0"/>
              <w:spacing w:line="360" w:lineRule="auto"/>
              <w:jc w:val="both"/>
              <w:rPr>
                <w:rFonts w:hint="eastAsia" w:hAnsi="宋体" w:eastAsia="宋体" w:cs="宋体"/>
                <w:color w:val="auto"/>
                <w:sz w:val="24"/>
                <w:szCs w:val="24"/>
                <w:lang w:val="en-US" w:eastAsia="zh-CN"/>
              </w:rPr>
            </w:pPr>
          </w:p>
          <w:p>
            <w:pPr>
              <w:pStyle w:val="2"/>
              <w:widowControl w:val="0"/>
              <w:numPr>
                <w:ilvl w:val="0"/>
                <w:numId w:val="0"/>
              </w:numPr>
              <w:adjustRightInd w:val="0"/>
              <w:snapToGrid w:val="0"/>
              <w:spacing w:line="360" w:lineRule="auto"/>
              <w:ind w:firstLine="480"/>
              <w:jc w:val="both"/>
              <w:rPr>
                <w:rFonts w:hint="eastAsia" w:hAnsi="宋体" w:eastAsia="宋体" w:cs="宋体"/>
                <w:b/>
                <w:bCs/>
                <w:color w:val="auto"/>
                <w:sz w:val="24"/>
                <w:szCs w:val="24"/>
                <w:lang w:val="en-US" w:eastAsia="zh-CN"/>
              </w:rPr>
            </w:pPr>
            <w:r>
              <w:rPr>
                <w:rFonts w:hint="eastAsia" w:hAnsi="宋体" w:eastAsia="宋体" w:cs="宋体"/>
                <w:b/>
                <w:bCs/>
                <w:color w:val="auto"/>
                <w:sz w:val="24"/>
                <w:szCs w:val="24"/>
                <w:lang w:val="en-US" w:eastAsia="zh-CN"/>
              </w:rPr>
              <w:t>系统管理员：</w:t>
            </w:r>
          </w:p>
          <w:p>
            <w:pPr>
              <w:pStyle w:val="2"/>
              <w:widowControl w:val="0"/>
              <w:numPr>
                <w:ilvl w:val="0"/>
                <w:numId w:val="7"/>
              </w:numPr>
              <w:adjustRightInd w:val="0"/>
              <w:snapToGrid w:val="0"/>
              <w:spacing w:line="360" w:lineRule="auto"/>
              <w:ind w:firstLine="480"/>
              <w:jc w:val="both"/>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登录：通过用户名以及密码进行登录，如果用户没有系统管理员的权限则用户无法进入到系统管理员的网页里。</w:t>
            </w:r>
          </w:p>
          <w:p>
            <w:pPr>
              <w:pStyle w:val="2"/>
              <w:widowControl w:val="0"/>
              <w:numPr>
                <w:ilvl w:val="0"/>
                <w:numId w:val="7"/>
              </w:numPr>
              <w:adjustRightInd w:val="0"/>
              <w:snapToGrid w:val="0"/>
              <w:spacing w:line="360" w:lineRule="auto"/>
              <w:ind w:firstLine="480"/>
              <w:jc w:val="both"/>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系统分配名单：</w:t>
            </w:r>
          </w:p>
          <w:p>
            <w:pPr>
              <w:pStyle w:val="2"/>
              <w:widowControl w:val="0"/>
              <w:numPr>
                <w:ilvl w:val="0"/>
                <w:numId w:val="7"/>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可以看到以上所有的信息。</w:t>
            </w:r>
          </w:p>
          <w:p>
            <w:pPr>
              <w:pStyle w:val="2"/>
              <w:widowControl w:val="0"/>
              <w:numPr>
                <w:ilvl w:val="0"/>
                <w:numId w:val="7"/>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进行权限管理：</w:t>
            </w:r>
          </w:p>
          <w:p>
            <w:pPr>
              <w:pStyle w:val="2"/>
              <w:widowControl w:val="0"/>
              <w:numPr>
                <w:ilvl w:val="0"/>
                <w:numId w:val="7"/>
              </w:numPr>
              <w:adjustRightInd w:val="0"/>
              <w:snapToGrid w:val="0"/>
              <w:spacing w:line="360" w:lineRule="auto"/>
              <w:ind w:firstLine="480"/>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统计分析：</w:t>
            </w:r>
          </w:p>
          <w:p>
            <w:pPr>
              <w:pStyle w:val="2"/>
              <w:widowControl w:val="0"/>
              <w:numPr>
                <w:ilvl w:val="0"/>
                <w:numId w:val="0"/>
              </w:numPr>
              <w:adjustRightInd w:val="0"/>
              <w:snapToGrid w:val="0"/>
              <w:spacing w:line="360" w:lineRule="auto"/>
              <w:jc w:val="both"/>
              <w:rPr>
                <w:rFonts w:hint="default" w:hAnsi="宋体" w:eastAsia="宋体" w:cs="宋体"/>
                <w:color w:val="auto"/>
                <w:sz w:val="24"/>
                <w:szCs w:val="24"/>
                <w:lang w:val="en-US" w:eastAsia="zh-CN"/>
              </w:rPr>
            </w:pPr>
            <w:r>
              <w:rPr>
                <w:rFonts w:hint="eastAsia" w:hAnsi="宋体" w:eastAsia="宋体" w:cs="宋体"/>
                <w:color w:val="auto"/>
                <w:sz w:val="24"/>
                <w:szCs w:val="24"/>
                <w:lang w:val="en-US" w:eastAsia="zh-CN"/>
              </w:rPr>
              <w:t xml:space="preserve">    </w:t>
            </w:r>
            <w:r>
              <w:rPr>
                <w:rFonts w:hint="eastAsia" w:hAnsi="宋体" w:eastAsia="宋体" w:cs="宋体"/>
                <w:color w:val="FF0000"/>
                <w:sz w:val="24"/>
                <w:szCs w:val="24"/>
                <w:lang w:val="en-US" w:eastAsia="zh-CN"/>
              </w:rPr>
              <w:t>注：待完善</w:t>
            </w:r>
          </w:p>
          <w:p>
            <w:pPr>
              <w:pStyle w:val="2"/>
              <w:widowControl w:val="0"/>
              <w:numPr>
                <w:ilvl w:val="0"/>
                <w:numId w:val="0"/>
              </w:numPr>
              <w:adjustRightInd w:val="0"/>
              <w:snapToGrid w:val="0"/>
              <w:spacing w:line="360" w:lineRule="auto"/>
              <w:jc w:val="both"/>
              <w:rPr>
                <w:rFonts w:hint="eastAsia" w:hAnsi="宋体" w:eastAsia="宋体" w:cs="宋体"/>
                <w:b/>
                <w:bCs/>
                <w:color w:val="auto"/>
                <w:sz w:val="24"/>
                <w:szCs w:val="24"/>
                <w:lang w:val="en-US" w:eastAsia="zh-CN"/>
              </w:rPr>
            </w:pPr>
          </w:p>
          <w:p>
            <w:pPr>
              <w:pStyle w:val="2"/>
              <w:widowControl w:val="0"/>
              <w:numPr>
                <w:ilvl w:val="0"/>
                <w:numId w:val="0"/>
              </w:numPr>
              <w:adjustRightInd w:val="0"/>
              <w:snapToGrid w:val="0"/>
              <w:spacing w:line="360" w:lineRule="auto"/>
              <w:ind w:firstLine="480"/>
              <w:jc w:val="both"/>
              <w:rPr>
                <w:rFonts w:hint="eastAsia" w:hAnsi="宋体" w:eastAsia="宋体" w:cs="宋体"/>
                <w:b/>
                <w:bCs/>
                <w:color w:val="auto"/>
                <w:sz w:val="24"/>
                <w:szCs w:val="24"/>
                <w:lang w:val="en-US" w:eastAsia="zh-CN"/>
              </w:rPr>
            </w:pPr>
            <w:r>
              <w:rPr>
                <w:rFonts w:hint="eastAsia" w:hAnsi="宋体" w:eastAsia="宋体" w:cs="宋体"/>
                <w:b/>
                <w:bCs/>
                <w:color w:val="auto"/>
                <w:sz w:val="24"/>
                <w:szCs w:val="24"/>
                <w:lang w:val="en-US" w:eastAsia="zh-CN"/>
              </w:rPr>
              <w:t>其他：</w:t>
            </w:r>
          </w:p>
          <w:p>
            <w:pPr>
              <w:pStyle w:val="2"/>
              <w:widowControl w:val="0"/>
              <w:numPr>
                <w:ilvl w:val="0"/>
                <w:numId w:val="0"/>
              </w:numPr>
              <w:adjustRightInd w:val="0"/>
              <w:snapToGrid w:val="0"/>
              <w:spacing w:line="360" w:lineRule="auto"/>
              <w:ind w:firstLine="480"/>
              <w:jc w:val="both"/>
              <w:rPr>
                <w:rFonts w:hint="eastAsia" w:hAnsi="宋体" w:eastAsia="宋体" w:cs="宋体"/>
                <w:b w:val="0"/>
                <w:bCs w:val="0"/>
                <w:color w:val="auto"/>
                <w:sz w:val="24"/>
                <w:szCs w:val="24"/>
                <w:lang w:val="en-US" w:eastAsia="zh-CN"/>
              </w:rPr>
            </w:pPr>
            <w:r>
              <w:rPr>
                <w:rFonts w:hint="eastAsia" w:hAnsi="宋体" w:eastAsia="宋体" w:cs="宋体"/>
                <w:b w:val="0"/>
                <w:bCs w:val="0"/>
                <w:color w:val="auto"/>
                <w:sz w:val="24"/>
                <w:szCs w:val="24"/>
                <w:lang w:val="en-US" w:eastAsia="zh-CN"/>
              </w:rPr>
              <w:t>每天晚上十二点系统自动跟新。</w:t>
            </w:r>
          </w:p>
          <w:p>
            <w:pPr>
              <w:pStyle w:val="2"/>
              <w:widowControl w:val="0"/>
              <w:numPr>
                <w:ilvl w:val="0"/>
                <w:numId w:val="0"/>
              </w:numPr>
              <w:adjustRightInd w:val="0"/>
              <w:snapToGrid w:val="0"/>
              <w:spacing w:line="360" w:lineRule="auto"/>
              <w:ind w:firstLine="480"/>
              <w:jc w:val="both"/>
              <w:rPr>
                <w:rFonts w:hint="default" w:hAnsi="宋体" w:eastAsia="宋体" w:cs="宋体"/>
                <w:b w:val="0"/>
                <w:bCs w:val="0"/>
                <w:color w:val="auto"/>
                <w:sz w:val="24"/>
                <w:szCs w:val="24"/>
                <w:lang w:val="en-US" w:eastAsia="zh-CN"/>
              </w:rPr>
            </w:pPr>
          </w:p>
          <w:p>
            <w:pPr>
              <w:pStyle w:val="2"/>
              <w:widowControl w:val="0"/>
              <w:numPr>
                <w:ilvl w:val="0"/>
                <w:numId w:val="0"/>
              </w:numPr>
              <w:adjustRightInd w:val="0"/>
              <w:snapToGrid w:val="0"/>
              <w:spacing w:line="360" w:lineRule="auto"/>
              <w:ind w:firstLine="480"/>
              <w:jc w:val="both"/>
              <w:rPr>
                <w:rFonts w:hint="default" w:hAnsi="宋体" w:eastAsia="宋体" w:cs="宋体"/>
                <w:color w:val="auto"/>
                <w:sz w:val="24"/>
                <w:szCs w:val="24"/>
                <w:lang w:val="en-US" w:eastAsia="zh-CN"/>
              </w:rPr>
            </w:pPr>
          </w:p>
          <w:p>
            <w:pPr>
              <w:pStyle w:val="2"/>
              <w:numPr>
                <w:ilvl w:val="0"/>
                <w:numId w:val="0"/>
              </w:numPr>
              <w:adjustRightInd w:val="0"/>
              <w:snapToGrid w:val="0"/>
              <w:spacing w:line="360" w:lineRule="auto"/>
              <w:rPr>
                <w:rFonts w:hint="eastAsia" w:hAnsi="宋体" w:eastAsia="宋体" w:cs="宋体"/>
                <w:color w:val="auto"/>
                <w:sz w:val="24"/>
                <w:szCs w:val="24"/>
                <w:lang w:val="en-US" w:eastAsia="zh-CN"/>
              </w:rPr>
            </w:pPr>
          </w:p>
          <w:p>
            <w:pPr>
              <w:pStyle w:val="2"/>
              <w:numPr>
                <w:ilvl w:val="0"/>
                <w:numId w:val="0"/>
              </w:numPr>
              <w:adjustRightInd w:val="0"/>
              <w:snapToGrid w:val="0"/>
              <w:spacing w:line="360" w:lineRule="auto"/>
              <w:ind w:firstLine="480"/>
              <w:rPr>
                <w:rFonts w:hint="default" w:hAnsi="宋体" w:eastAsia="宋体" w:cs="宋体"/>
                <w:color w:val="auto"/>
                <w:sz w:val="24"/>
                <w:szCs w:val="24"/>
                <w:lang w:val="en-US" w:eastAsia="zh-CN"/>
              </w:rPr>
            </w:pPr>
          </w:p>
          <w:p>
            <w:pPr>
              <w:pStyle w:val="2"/>
              <w:numPr>
                <w:ilvl w:val="0"/>
                <w:numId w:val="0"/>
              </w:numPr>
              <w:adjustRightInd w:val="0"/>
              <w:snapToGrid w:val="0"/>
              <w:spacing w:line="360" w:lineRule="auto"/>
              <w:ind w:firstLine="480"/>
              <w:rPr>
                <w:rFonts w:hint="default" w:hAnsi="宋体" w:eastAsia="宋体" w:cs="宋体"/>
                <w:color w:val="auto"/>
                <w:sz w:val="24"/>
                <w:szCs w:val="24"/>
                <w:lang w:val="en-US" w:eastAsia="zh-CN"/>
              </w:rPr>
            </w:pPr>
          </w:p>
          <w:p>
            <w:pPr>
              <w:spacing w:line="420" w:lineRule="exact"/>
              <w:rPr>
                <w:rFonts w:hint="eastAsia"/>
                <w:b/>
                <w:sz w:val="28"/>
                <w:szCs w:val="28"/>
              </w:rPr>
            </w:pPr>
          </w:p>
          <w:p>
            <w:pPr>
              <w:spacing w:line="420" w:lineRule="exact"/>
              <w:rPr>
                <w:rFonts w:hint="eastAsia"/>
                <w:b/>
                <w:sz w:val="28"/>
                <w:szCs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565" w:hRule="atLeast"/>
          <w:jc w:val="center"/>
        </w:trPr>
        <w:tc>
          <w:tcPr>
            <w:tcW w:w="8630" w:type="dxa"/>
            <w:gridSpan w:val="8"/>
            <w:tcBorders>
              <w:top w:val="single" w:color="auto" w:sz="4" w:space="0"/>
              <w:left w:val="single" w:color="auto" w:sz="4" w:space="0"/>
              <w:bottom w:val="single" w:color="auto" w:sz="4" w:space="0"/>
              <w:right w:val="single" w:color="auto" w:sz="4" w:space="0"/>
            </w:tcBorders>
          </w:tcPr>
          <w:p>
            <w:pPr>
              <w:spacing w:line="520" w:lineRule="exact"/>
              <w:rPr>
                <w:b/>
                <w:sz w:val="28"/>
                <w:szCs w:val="28"/>
              </w:rPr>
            </w:pPr>
            <w:r>
              <w:rPr>
                <w:rFonts w:hint="eastAsia"/>
                <w:b/>
                <w:sz w:val="28"/>
                <w:szCs w:val="28"/>
              </w:rPr>
              <w:t>三、项目实施计划与步骤</w:t>
            </w:r>
          </w:p>
          <w:p>
            <w:pPr>
              <w:snapToGrid w:val="0"/>
              <w:spacing w:line="360" w:lineRule="auto"/>
              <w:ind w:firstLine="455" w:firstLineChars="217"/>
              <w:rPr>
                <w:rFonts w:hint="eastAsia"/>
              </w:rPr>
            </w:pPr>
          </w:p>
          <w:p>
            <w:pPr>
              <w:widowControl w:val="0"/>
              <w:numPr>
                <w:ilvl w:val="0"/>
                <w:numId w:val="0"/>
              </w:numPr>
              <w:jc w:val="both"/>
              <w:rPr>
                <w:rFonts w:hint="eastAsia"/>
              </w:rPr>
            </w:pPr>
            <w:r>
              <w:rPr>
                <w:rFonts w:hint="eastAsia" w:ascii="微软雅黑" w:hAnsi="微软雅黑" w:eastAsia="微软雅黑" w:cs="微软雅黑"/>
                <w:color w:val="000000"/>
                <w:sz w:val="28"/>
                <w:szCs w:val="36"/>
                <w:lang w:val="en-US" w:eastAsia="zh-CN"/>
              </w:rPr>
              <w:t>项目进度：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016" w:hRule="atLeast"/>
          <w:jc w:val="center"/>
        </w:trPr>
        <w:tc>
          <w:tcPr>
            <w:tcW w:w="8630" w:type="dxa"/>
            <w:gridSpan w:val="8"/>
            <w:tcBorders>
              <w:top w:val="single" w:color="auto" w:sz="4" w:space="0"/>
              <w:left w:val="single" w:color="auto" w:sz="4" w:space="0"/>
              <w:bottom w:val="single" w:color="auto" w:sz="4" w:space="0"/>
              <w:right w:val="single" w:color="auto" w:sz="4" w:space="0"/>
            </w:tcBorders>
          </w:tcPr>
          <w:p>
            <w:pPr>
              <w:spacing w:line="520" w:lineRule="exact"/>
              <w:rPr>
                <w:sz w:val="28"/>
                <w:szCs w:val="28"/>
              </w:rPr>
            </w:pPr>
            <w:r>
              <w:rPr>
                <w:rFonts w:hint="eastAsia"/>
                <w:b/>
                <w:sz w:val="28"/>
                <w:szCs w:val="28"/>
              </w:rPr>
              <w:t>四、项目研究的预期阶段成果和最终成果</w:t>
            </w:r>
          </w:p>
          <w:p/>
          <w:p>
            <w:pPr>
              <w:rPr>
                <w:rFonts w:hint="eastAsia" w:ascii="微软雅黑" w:hAnsi="微软雅黑" w:eastAsia="微软雅黑" w:cs="微软雅黑"/>
                <w:sz w:val="28"/>
                <w:szCs w:val="32"/>
                <w:lang w:val="en-US" w:eastAsia="zh-CN"/>
              </w:rPr>
            </w:pPr>
            <w:r>
              <w:rPr>
                <w:rFonts w:hint="eastAsia" w:ascii="微软雅黑" w:hAnsi="微软雅黑" w:eastAsia="微软雅黑" w:cs="微软雅黑"/>
                <w:sz w:val="28"/>
                <w:szCs w:val="32"/>
                <w:lang w:val="en-US" w:eastAsia="zh-CN"/>
              </w:rPr>
              <w:t>预期成果：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微软雅黑" w:hAnsi="微软雅黑" w:eastAsia="微软雅黑" w:cs="微软雅黑"/>
                <w:sz w:val="28"/>
                <w:szCs w:val="32"/>
                <w:lang w:val="en-US" w:eastAsia="zh-CN"/>
              </w:rPr>
            </w:pPr>
            <w:r>
              <w:rPr>
                <w:rFonts w:hint="eastAsia" w:ascii="微软雅黑" w:hAnsi="微软雅黑" w:eastAsia="微软雅黑" w:cs="微软雅黑"/>
                <w:sz w:val="28"/>
                <w:szCs w:val="32"/>
                <w:lang w:val="en-US" w:eastAsia="zh-CN"/>
              </w:rPr>
              <w:t>最终结果：</w:t>
            </w:r>
          </w:p>
          <w:p>
            <w:pPr>
              <w:spacing w:line="600" w:lineRule="exact"/>
              <w:rPr>
                <w:b/>
              </w:rPr>
            </w:pPr>
          </w:p>
          <w:p>
            <w:pPr>
              <w:spacing w:line="600" w:lineRule="exact"/>
              <w:rPr>
                <w:rFonts w:hint="eastAsia"/>
                <w:b/>
              </w:rPr>
            </w:pPr>
          </w:p>
          <w:p>
            <w:pPr>
              <w:spacing w:line="600" w:lineRule="exact"/>
              <w:rPr>
                <w:rFonts w:hint="eastAsia"/>
                <w:b/>
              </w:rPr>
            </w:pPr>
          </w:p>
          <w:p>
            <w:pPr>
              <w:spacing w:line="600" w:lineRule="exact"/>
              <w:rPr>
                <w:b/>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25" w:hRule="atLeast"/>
          <w:jc w:val="center"/>
        </w:trPr>
        <w:tc>
          <w:tcPr>
            <w:tcW w:w="8630" w:type="dxa"/>
            <w:gridSpan w:val="8"/>
            <w:tcBorders>
              <w:top w:val="single" w:color="auto" w:sz="4" w:space="0"/>
              <w:left w:val="single" w:color="auto" w:sz="4" w:space="0"/>
              <w:bottom w:val="single" w:color="auto" w:sz="4" w:space="0"/>
              <w:right w:val="single" w:color="auto" w:sz="4" w:space="0"/>
            </w:tcBorders>
          </w:tcPr>
          <w:p>
            <w:pPr>
              <w:spacing w:line="460" w:lineRule="exact"/>
              <w:rPr>
                <w:b/>
                <w:sz w:val="28"/>
                <w:szCs w:val="28"/>
              </w:rPr>
            </w:pPr>
            <w:r>
              <w:rPr>
                <w:rFonts w:hint="eastAsia"/>
                <w:b/>
                <w:sz w:val="28"/>
                <w:szCs w:val="28"/>
              </w:rPr>
              <w:t>五、经费管理</w:t>
            </w:r>
          </w:p>
          <w:p>
            <w:pPr>
              <w:spacing w:line="480" w:lineRule="exact"/>
              <w:rPr>
                <w:rFonts w:ascii="宋体" w:hAnsi="宋体" w:eastAsia="宋体"/>
                <w:b/>
                <w:sz w:val="24"/>
              </w:rPr>
            </w:pPr>
            <w:r>
              <w:rPr>
                <w:rFonts w:hint="eastAsia" w:ascii="宋体" w:hAnsi="宋体" w:eastAsia="宋体"/>
                <w:b/>
                <w:sz w:val="24"/>
              </w:rPr>
              <w:t>1、</w:t>
            </w:r>
            <w:r>
              <w:rPr>
                <w:rFonts w:ascii="宋体" w:hAnsi="宋体" w:eastAsia="宋体"/>
                <w:b/>
                <w:sz w:val="24"/>
              </w:rPr>
              <w:t>经费及来源：</w:t>
            </w:r>
            <w:r>
              <w:rPr>
                <w:rFonts w:ascii="宋体" w:hAnsi="宋体" w:eastAsia="宋体"/>
                <w:sz w:val="24"/>
              </w:rPr>
              <w:t>本项目共需要经费</w:t>
            </w:r>
            <w:r>
              <w:rPr>
                <w:rFonts w:ascii="宋体" w:hAnsi="宋体" w:eastAsia="宋体"/>
                <w:sz w:val="24"/>
                <w:u w:val="single"/>
              </w:rPr>
              <w:t xml:space="preserve"> </w:t>
            </w:r>
            <w:r>
              <w:rPr>
                <w:rFonts w:hint="eastAsia" w:ascii="宋体" w:hAnsi="宋体" w:eastAsia="宋体"/>
                <w:sz w:val="24"/>
                <w:u w:val="single"/>
                <w:lang w:val="en-US" w:eastAsia="zh-CN"/>
              </w:rPr>
              <w:t xml:space="preserve">   </w:t>
            </w:r>
            <w:bookmarkStart w:id="2" w:name="_GoBack"/>
            <w:bookmarkEnd w:id="2"/>
            <w:r>
              <w:rPr>
                <w:rFonts w:ascii="宋体" w:hAnsi="宋体" w:eastAsia="宋体"/>
                <w:sz w:val="24"/>
                <w:u w:val="single"/>
              </w:rPr>
              <w:t xml:space="preserve"> </w:t>
            </w:r>
            <w:r>
              <w:rPr>
                <w:rFonts w:ascii="宋体" w:hAnsi="宋体" w:eastAsia="宋体"/>
                <w:sz w:val="24"/>
              </w:rPr>
              <w:t>万元</w:t>
            </w:r>
            <w:r>
              <w:rPr>
                <w:rFonts w:hint="eastAsia" w:ascii="宋体" w:hAnsi="宋体" w:eastAsia="宋体"/>
                <w:sz w:val="24"/>
              </w:rPr>
              <w:t>；</w:t>
            </w:r>
          </w:p>
          <w:p>
            <w:pPr>
              <w:spacing w:line="480" w:lineRule="exact"/>
              <w:rPr>
                <w:rFonts w:ascii="宋体" w:hAnsi="宋体" w:eastAsia="宋体"/>
                <w:b/>
                <w:sz w:val="24"/>
              </w:rPr>
            </w:pPr>
            <w:r>
              <w:rPr>
                <w:rFonts w:hint="eastAsia" w:ascii="宋体" w:hAnsi="宋体" w:eastAsia="宋体"/>
                <w:b/>
                <w:sz w:val="24"/>
              </w:rPr>
              <w:t>2、</w:t>
            </w:r>
            <w:r>
              <w:rPr>
                <w:rFonts w:ascii="宋体" w:hAnsi="宋体" w:eastAsia="宋体"/>
                <w:b/>
                <w:sz w:val="24"/>
              </w:rPr>
              <w:t>经费使用：</w:t>
            </w:r>
          </w:p>
          <w:p>
            <w:pPr>
              <w:spacing w:line="480" w:lineRule="exact"/>
              <w:ind w:firstLine="481"/>
              <w:rPr>
                <w:rFonts w:hint="eastAsia" w:ascii="宋体" w:hAnsi="宋体" w:eastAsia="宋体"/>
                <w:b w:val="0"/>
                <w:bCs/>
                <w:sz w:val="24"/>
                <w:lang w:val="en-US" w:eastAsia="zh-CN"/>
              </w:rPr>
            </w:pPr>
            <w:r>
              <w:rPr>
                <w:rFonts w:hint="eastAsia" w:ascii="宋体" w:hAnsi="宋体" w:eastAsia="宋体"/>
                <w:b w:val="0"/>
                <w:bCs/>
                <w:sz w:val="24"/>
                <w:lang w:val="en-US" w:eastAsia="zh-CN"/>
              </w:rPr>
              <w:t>A.系统开发经费共计：</w:t>
            </w:r>
          </w:p>
          <w:p>
            <w:pPr>
              <w:spacing w:line="480" w:lineRule="exact"/>
              <w:ind w:firstLine="481"/>
              <w:rPr>
                <w:rFonts w:hint="default" w:ascii="宋体" w:hAnsi="宋体" w:eastAsia="宋体"/>
                <w:b w:val="0"/>
                <w:bCs/>
                <w:sz w:val="24"/>
                <w:lang w:val="en-US" w:eastAsia="zh-CN"/>
              </w:rPr>
            </w:pPr>
            <w:r>
              <w:rPr>
                <w:rFonts w:hint="eastAsia" w:ascii="宋体" w:hAnsi="宋体" w:eastAsia="宋体"/>
                <w:b w:val="0"/>
                <w:bCs/>
                <w:sz w:val="24"/>
                <w:lang w:val="en-US" w:eastAsia="zh-CN"/>
              </w:rPr>
              <w:t>B.三个服务器的搭建共计：</w:t>
            </w:r>
          </w:p>
          <w:p>
            <w:pPr>
              <w:spacing w:line="600" w:lineRule="exact"/>
              <w:rPr>
                <w:b/>
                <w:sz w:val="28"/>
                <w:szCs w:val="28"/>
              </w:rPr>
            </w:pPr>
          </w:p>
          <w:p>
            <w:pPr>
              <w:spacing w:line="600" w:lineRule="exact"/>
              <w:rPr>
                <w:b/>
                <w:sz w:val="28"/>
                <w:szCs w:val="28"/>
              </w:rPr>
            </w:pPr>
          </w:p>
          <w:p>
            <w:pPr>
              <w:spacing w:line="600" w:lineRule="exact"/>
              <w:rPr>
                <w:b/>
                <w:sz w:val="28"/>
                <w:szCs w:val="28"/>
              </w:rPr>
            </w:pPr>
          </w:p>
          <w:p>
            <w:pPr>
              <w:spacing w:line="600" w:lineRule="exact"/>
              <w:rPr>
                <w:b/>
                <w:sz w:val="28"/>
                <w:szCs w:val="28"/>
              </w:rPr>
            </w:pPr>
          </w:p>
          <w:p>
            <w:pPr>
              <w:spacing w:line="600" w:lineRule="exact"/>
              <w:rPr>
                <w:rFonts w:hint="eastAsia"/>
                <w:b/>
                <w:sz w:val="28"/>
                <w:szCs w:val="28"/>
              </w:rPr>
            </w:pPr>
          </w:p>
          <w:p>
            <w:pPr>
              <w:spacing w:line="600" w:lineRule="exact"/>
              <w:rPr>
                <w:rFonts w:hint="eastAsia"/>
                <w:b/>
                <w:sz w:val="28"/>
                <w:szCs w:val="28"/>
              </w:rPr>
            </w:pPr>
          </w:p>
          <w:p>
            <w:pPr>
              <w:spacing w:line="600" w:lineRule="exact"/>
              <w:rPr>
                <w:rFonts w:hint="eastAsia"/>
                <w:b/>
                <w:sz w:val="28"/>
                <w:szCs w:val="28"/>
              </w:rPr>
            </w:pPr>
          </w:p>
          <w:p>
            <w:pPr>
              <w:spacing w:line="600" w:lineRule="exact"/>
              <w:rPr>
                <w:rFonts w:hint="eastAsia"/>
                <w:b/>
                <w:sz w:val="28"/>
                <w:szCs w:val="28"/>
              </w:rPr>
            </w:pPr>
          </w:p>
          <w:p>
            <w:pPr>
              <w:spacing w:line="600" w:lineRule="exact"/>
              <w:rPr>
                <w:b/>
                <w:sz w:val="28"/>
                <w:szCs w:val="28"/>
              </w:rPr>
            </w:pPr>
          </w:p>
          <w:p>
            <w:pPr>
              <w:spacing w:line="600" w:lineRule="exact"/>
              <w:rPr>
                <w:b/>
                <w:sz w:val="28"/>
                <w:szCs w:val="28"/>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6458A"/>
    <w:multiLevelType w:val="singleLevel"/>
    <w:tmpl w:val="90F6458A"/>
    <w:lvl w:ilvl="0" w:tentative="0">
      <w:start w:val="1"/>
      <w:numFmt w:val="decimal"/>
      <w:lvlText w:val="%1."/>
      <w:lvlJc w:val="left"/>
      <w:pPr>
        <w:tabs>
          <w:tab w:val="left" w:pos="312"/>
        </w:tabs>
      </w:pPr>
    </w:lvl>
  </w:abstractNum>
  <w:abstractNum w:abstractNumId="1">
    <w:nsid w:val="A1282547"/>
    <w:multiLevelType w:val="singleLevel"/>
    <w:tmpl w:val="A1282547"/>
    <w:lvl w:ilvl="0" w:tentative="0">
      <w:start w:val="1"/>
      <w:numFmt w:val="decimal"/>
      <w:lvlText w:val="%1."/>
      <w:lvlJc w:val="left"/>
      <w:pPr>
        <w:tabs>
          <w:tab w:val="left" w:pos="312"/>
        </w:tabs>
      </w:pPr>
    </w:lvl>
  </w:abstractNum>
  <w:abstractNum w:abstractNumId="2">
    <w:nsid w:val="FCCD199F"/>
    <w:multiLevelType w:val="singleLevel"/>
    <w:tmpl w:val="FCCD199F"/>
    <w:lvl w:ilvl="0" w:tentative="0">
      <w:start w:val="1"/>
      <w:numFmt w:val="decimal"/>
      <w:lvlText w:val="%1."/>
      <w:lvlJc w:val="left"/>
      <w:pPr>
        <w:tabs>
          <w:tab w:val="left" w:pos="312"/>
        </w:tabs>
      </w:pPr>
    </w:lvl>
  </w:abstractNum>
  <w:abstractNum w:abstractNumId="3">
    <w:nsid w:val="238D1940"/>
    <w:multiLevelType w:val="singleLevel"/>
    <w:tmpl w:val="238D1940"/>
    <w:lvl w:ilvl="0" w:tentative="0">
      <w:start w:val="1"/>
      <w:numFmt w:val="decimal"/>
      <w:lvlText w:val="%1."/>
      <w:lvlJc w:val="left"/>
      <w:pPr>
        <w:tabs>
          <w:tab w:val="left" w:pos="312"/>
        </w:tabs>
      </w:pPr>
    </w:lvl>
  </w:abstractNum>
  <w:abstractNum w:abstractNumId="4">
    <w:nsid w:val="26193BB5"/>
    <w:multiLevelType w:val="singleLevel"/>
    <w:tmpl w:val="26193BB5"/>
    <w:lvl w:ilvl="0" w:tentative="0">
      <w:start w:val="1"/>
      <w:numFmt w:val="decimal"/>
      <w:lvlText w:val="%1."/>
      <w:lvlJc w:val="left"/>
      <w:pPr>
        <w:tabs>
          <w:tab w:val="left" w:pos="312"/>
        </w:tabs>
      </w:pPr>
    </w:lvl>
  </w:abstractNum>
  <w:abstractNum w:abstractNumId="5">
    <w:nsid w:val="7604FEC8"/>
    <w:multiLevelType w:val="singleLevel"/>
    <w:tmpl w:val="7604FEC8"/>
    <w:lvl w:ilvl="0" w:tentative="0">
      <w:start w:val="1"/>
      <w:numFmt w:val="decimal"/>
      <w:lvlText w:val="%1."/>
      <w:lvlJc w:val="left"/>
      <w:pPr>
        <w:tabs>
          <w:tab w:val="left" w:pos="312"/>
        </w:tabs>
      </w:pPr>
    </w:lvl>
  </w:abstractNum>
  <w:abstractNum w:abstractNumId="6">
    <w:nsid w:val="7FB214D4"/>
    <w:multiLevelType w:val="multilevel"/>
    <w:tmpl w:val="7FB214D4"/>
    <w:lvl w:ilvl="0" w:tentative="0">
      <w:start w:val="1"/>
      <w:numFmt w:val="japaneseCounting"/>
      <w:lvlText w:val="%1、"/>
      <w:lvlJc w:val="left"/>
      <w:pPr>
        <w:tabs>
          <w:tab w:val="left" w:pos="720"/>
        </w:tabs>
        <w:ind w:left="72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DE"/>
    <w:rsid w:val="000079FC"/>
    <w:rsid w:val="00014145"/>
    <w:rsid w:val="00016DF8"/>
    <w:rsid w:val="00024D12"/>
    <w:rsid w:val="00047D04"/>
    <w:rsid w:val="000670B5"/>
    <w:rsid w:val="00070F06"/>
    <w:rsid w:val="00082417"/>
    <w:rsid w:val="00083BD1"/>
    <w:rsid w:val="000859B6"/>
    <w:rsid w:val="00093102"/>
    <w:rsid w:val="00093601"/>
    <w:rsid w:val="0009397F"/>
    <w:rsid w:val="000B4416"/>
    <w:rsid w:val="000D0556"/>
    <w:rsid w:val="000D06EA"/>
    <w:rsid w:val="000F0A38"/>
    <w:rsid w:val="000F0F7A"/>
    <w:rsid w:val="000F7D87"/>
    <w:rsid w:val="0010236C"/>
    <w:rsid w:val="00107028"/>
    <w:rsid w:val="00116088"/>
    <w:rsid w:val="0011770C"/>
    <w:rsid w:val="001247CA"/>
    <w:rsid w:val="00133FD4"/>
    <w:rsid w:val="00151278"/>
    <w:rsid w:val="001532BA"/>
    <w:rsid w:val="00154D71"/>
    <w:rsid w:val="001575FD"/>
    <w:rsid w:val="001612B4"/>
    <w:rsid w:val="001716AD"/>
    <w:rsid w:val="0018144C"/>
    <w:rsid w:val="00187011"/>
    <w:rsid w:val="001A196E"/>
    <w:rsid w:val="001A2BE8"/>
    <w:rsid w:val="001B0444"/>
    <w:rsid w:val="001D5922"/>
    <w:rsid w:val="001F75EB"/>
    <w:rsid w:val="00211713"/>
    <w:rsid w:val="0025471D"/>
    <w:rsid w:val="0025475B"/>
    <w:rsid w:val="002B5403"/>
    <w:rsid w:val="002C0778"/>
    <w:rsid w:val="00310FF2"/>
    <w:rsid w:val="003132F5"/>
    <w:rsid w:val="0031513C"/>
    <w:rsid w:val="00327E5F"/>
    <w:rsid w:val="00330C9A"/>
    <w:rsid w:val="0034386C"/>
    <w:rsid w:val="00344975"/>
    <w:rsid w:val="00355A3C"/>
    <w:rsid w:val="00367544"/>
    <w:rsid w:val="00380D74"/>
    <w:rsid w:val="003B3319"/>
    <w:rsid w:val="003D3D6E"/>
    <w:rsid w:val="003F31F6"/>
    <w:rsid w:val="004119AC"/>
    <w:rsid w:val="00421498"/>
    <w:rsid w:val="00426C9C"/>
    <w:rsid w:val="00432E09"/>
    <w:rsid w:val="004352CF"/>
    <w:rsid w:val="00437D24"/>
    <w:rsid w:val="00442B08"/>
    <w:rsid w:val="004446E9"/>
    <w:rsid w:val="00473BA7"/>
    <w:rsid w:val="004767AD"/>
    <w:rsid w:val="004868D9"/>
    <w:rsid w:val="004873BD"/>
    <w:rsid w:val="00497A5A"/>
    <w:rsid w:val="004A0C31"/>
    <w:rsid w:val="004A5209"/>
    <w:rsid w:val="004B14E4"/>
    <w:rsid w:val="004C5ACD"/>
    <w:rsid w:val="004C7162"/>
    <w:rsid w:val="004E44A1"/>
    <w:rsid w:val="005000FB"/>
    <w:rsid w:val="0051036C"/>
    <w:rsid w:val="0051225A"/>
    <w:rsid w:val="005174D9"/>
    <w:rsid w:val="005209CF"/>
    <w:rsid w:val="00521764"/>
    <w:rsid w:val="005237DE"/>
    <w:rsid w:val="00527FAA"/>
    <w:rsid w:val="00534AA3"/>
    <w:rsid w:val="00552C80"/>
    <w:rsid w:val="00552C95"/>
    <w:rsid w:val="00555F95"/>
    <w:rsid w:val="00556364"/>
    <w:rsid w:val="005666A4"/>
    <w:rsid w:val="00572991"/>
    <w:rsid w:val="0058310C"/>
    <w:rsid w:val="00592872"/>
    <w:rsid w:val="005A142F"/>
    <w:rsid w:val="005C1D62"/>
    <w:rsid w:val="005E5FC8"/>
    <w:rsid w:val="005F1A1F"/>
    <w:rsid w:val="00622A53"/>
    <w:rsid w:val="00631C84"/>
    <w:rsid w:val="00642A75"/>
    <w:rsid w:val="0064451A"/>
    <w:rsid w:val="00672BF1"/>
    <w:rsid w:val="00673094"/>
    <w:rsid w:val="006854D6"/>
    <w:rsid w:val="0069425E"/>
    <w:rsid w:val="006C7803"/>
    <w:rsid w:val="006E5469"/>
    <w:rsid w:val="006F2882"/>
    <w:rsid w:val="00701868"/>
    <w:rsid w:val="00703D3E"/>
    <w:rsid w:val="00714D28"/>
    <w:rsid w:val="007628A9"/>
    <w:rsid w:val="00770489"/>
    <w:rsid w:val="007723DD"/>
    <w:rsid w:val="00785D6D"/>
    <w:rsid w:val="00794090"/>
    <w:rsid w:val="00794362"/>
    <w:rsid w:val="007958D2"/>
    <w:rsid w:val="007A2BD1"/>
    <w:rsid w:val="007B6121"/>
    <w:rsid w:val="007B74AD"/>
    <w:rsid w:val="007C52F0"/>
    <w:rsid w:val="007E11DE"/>
    <w:rsid w:val="007F0494"/>
    <w:rsid w:val="00800424"/>
    <w:rsid w:val="008039D4"/>
    <w:rsid w:val="00813064"/>
    <w:rsid w:val="00822B78"/>
    <w:rsid w:val="008241EE"/>
    <w:rsid w:val="00826858"/>
    <w:rsid w:val="008358D0"/>
    <w:rsid w:val="00835D0C"/>
    <w:rsid w:val="00836AD5"/>
    <w:rsid w:val="008447B4"/>
    <w:rsid w:val="00852E0D"/>
    <w:rsid w:val="0086223D"/>
    <w:rsid w:val="0086757F"/>
    <w:rsid w:val="008722D7"/>
    <w:rsid w:val="00874144"/>
    <w:rsid w:val="00880479"/>
    <w:rsid w:val="008925CB"/>
    <w:rsid w:val="008A5CBB"/>
    <w:rsid w:val="008C0A4A"/>
    <w:rsid w:val="008D426E"/>
    <w:rsid w:val="008E316E"/>
    <w:rsid w:val="008F0733"/>
    <w:rsid w:val="008F4D31"/>
    <w:rsid w:val="008F5548"/>
    <w:rsid w:val="0090036B"/>
    <w:rsid w:val="0090751C"/>
    <w:rsid w:val="0091284E"/>
    <w:rsid w:val="00927DE7"/>
    <w:rsid w:val="00940BE5"/>
    <w:rsid w:val="009436BB"/>
    <w:rsid w:val="00946EC4"/>
    <w:rsid w:val="00954EC5"/>
    <w:rsid w:val="00955959"/>
    <w:rsid w:val="00962325"/>
    <w:rsid w:val="00962B2F"/>
    <w:rsid w:val="00992E11"/>
    <w:rsid w:val="00994B51"/>
    <w:rsid w:val="009A03F1"/>
    <w:rsid w:val="009B0C80"/>
    <w:rsid w:val="009B2431"/>
    <w:rsid w:val="009B4C98"/>
    <w:rsid w:val="009C4597"/>
    <w:rsid w:val="009D7452"/>
    <w:rsid w:val="009E1867"/>
    <w:rsid w:val="009E7311"/>
    <w:rsid w:val="00A042F6"/>
    <w:rsid w:val="00A0535F"/>
    <w:rsid w:val="00A2284B"/>
    <w:rsid w:val="00A334BF"/>
    <w:rsid w:val="00A34850"/>
    <w:rsid w:val="00A34934"/>
    <w:rsid w:val="00A64AE1"/>
    <w:rsid w:val="00A664E5"/>
    <w:rsid w:val="00A74764"/>
    <w:rsid w:val="00A82614"/>
    <w:rsid w:val="00A85473"/>
    <w:rsid w:val="00AA2073"/>
    <w:rsid w:val="00AA7C02"/>
    <w:rsid w:val="00AD2471"/>
    <w:rsid w:val="00AD2B05"/>
    <w:rsid w:val="00AD33DD"/>
    <w:rsid w:val="00AD41D2"/>
    <w:rsid w:val="00AE712B"/>
    <w:rsid w:val="00AE72B1"/>
    <w:rsid w:val="00AF5C01"/>
    <w:rsid w:val="00B0606B"/>
    <w:rsid w:val="00B12A3C"/>
    <w:rsid w:val="00B17344"/>
    <w:rsid w:val="00B17A56"/>
    <w:rsid w:val="00B2073E"/>
    <w:rsid w:val="00B2389A"/>
    <w:rsid w:val="00B25833"/>
    <w:rsid w:val="00B335EE"/>
    <w:rsid w:val="00B33BD1"/>
    <w:rsid w:val="00B3526E"/>
    <w:rsid w:val="00B37841"/>
    <w:rsid w:val="00B53FDE"/>
    <w:rsid w:val="00B62A36"/>
    <w:rsid w:val="00B7195C"/>
    <w:rsid w:val="00B97A15"/>
    <w:rsid w:val="00BA3FF6"/>
    <w:rsid w:val="00BB7277"/>
    <w:rsid w:val="00BD665C"/>
    <w:rsid w:val="00C01F46"/>
    <w:rsid w:val="00C124A7"/>
    <w:rsid w:val="00C13ABB"/>
    <w:rsid w:val="00C16532"/>
    <w:rsid w:val="00C420FC"/>
    <w:rsid w:val="00C52ED0"/>
    <w:rsid w:val="00C61C93"/>
    <w:rsid w:val="00C659A4"/>
    <w:rsid w:val="00C70CBB"/>
    <w:rsid w:val="00C72395"/>
    <w:rsid w:val="00C76B79"/>
    <w:rsid w:val="00C8095E"/>
    <w:rsid w:val="00C94691"/>
    <w:rsid w:val="00C95798"/>
    <w:rsid w:val="00CB0943"/>
    <w:rsid w:val="00CC6905"/>
    <w:rsid w:val="00CD14D6"/>
    <w:rsid w:val="00CD2038"/>
    <w:rsid w:val="00CD61A0"/>
    <w:rsid w:val="00CE05A1"/>
    <w:rsid w:val="00D06291"/>
    <w:rsid w:val="00D34F62"/>
    <w:rsid w:val="00D35C20"/>
    <w:rsid w:val="00D63B7A"/>
    <w:rsid w:val="00D832DF"/>
    <w:rsid w:val="00DA2CED"/>
    <w:rsid w:val="00DB1D45"/>
    <w:rsid w:val="00DC11DA"/>
    <w:rsid w:val="00DD3B84"/>
    <w:rsid w:val="00DE505B"/>
    <w:rsid w:val="00DE5ECE"/>
    <w:rsid w:val="00DE6CF5"/>
    <w:rsid w:val="00DE71DA"/>
    <w:rsid w:val="00E15294"/>
    <w:rsid w:val="00E20D41"/>
    <w:rsid w:val="00E273A7"/>
    <w:rsid w:val="00E439E2"/>
    <w:rsid w:val="00E47F71"/>
    <w:rsid w:val="00E536FE"/>
    <w:rsid w:val="00E54E35"/>
    <w:rsid w:val="00EA346B"/>
    <w:rsid w:val="00EA3A3F"/>
    <w:rsid w:val="00EA4D5D"/>
    <w:rsid w:val="00EA6134"/>
    <w:rsid w:val="00EB0759"/>
    <w:rsid w:val="00EB1427"/>
    <w:rsid w:val="00EB2520"/>
    <w:rsid w:val="00EC5EBB"/>
    <w:rsid w:val="00ED3A1C"/>
    <w:rsid w:val="00EF0D62"/>
    <w:rsid w:val="00F119C5"/>
    <w:rsid w:val="00F31EB4"/>
    <w:rsid w:val="00F320E9"/>
    <w:rsid w:val="00F40F03"/>
    <w:rsid w:val="00F46D9A"/>
    <w:rsid w:val="00F5098B"/>
    <w:rsid w:val="00F54ABB"/>
    <w:rsid w:val="00F5778E"/>
    <w:rsid w:val="00F72290"/>
    <w:rsid w:val="00F8235D"/>
    <w:rsid w:val="00F82A9E"/>
    <w:rsid w:val="00F872E5"/>
    <w:rsid w:val="00FC26EA"/>
    <w:rsid w:val="00FD759C"/>
    <w:rsid w:val="0E43377C"/>
    <w:rsid w:val="10BF427D"/>
    <w:rsid w:val="10E41858"/>
    <w:rsid w:val="11721315"/>
    <w:rsid w:val="1DF06CFA"/>
    <w:rsid w:val="20773D75"/>
    <w:rsid w:val="2AC124F4"/>
    <w:rsid w:val="2D82182C"/>
    <w:rsid w:val="525022B6"/>
    <w:rsid w:val="5EB70D80"/>
    <w:rsid w:val="603A0ECF"/>
    <w:rsid w:val="724E497F"/>
    <w:rsid w:val="7B9A5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112</Words>
  <Characters>642</Characters>
  <Lines>5</Lines>
  <Paragraphs>1</Paragraphs>
  <TotalTime>126</TotalTime>
  <ScaleCrop>false</ScaleCrop>
  <LinksUpToDate>false</LinksUpToDate>
  <CharactersWithSpaces>753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2020-06-29T01:54:00Z</dcterms:created>
  <dc:creator>高逸锋</dc:creator>
  <cp:lastModifiedBy>Ronin</cp:lastModifiedBy>
  <dcterms:modified xsi:type="dcterms:W3CDTF">2020-07-18T00:56:34Z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