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8D" w:rsidRDefault="00A14FD0">
      <w:r>
        <w:t>Thea Crockett</w:t>
      </w:r>
    </w:p>
    <w:p w:rsidR="00A14FD0" w:rsidRDefault="00A14FD0">
      <w:r>
        <w:t xml:space="preserve">Observable trends based on </w:t>
      </w:r>
      <w:proofErr w:type="spellStart"/>
      <w:r>
        <w:t>Pymaceuticals</w:t>
      </w:r>
      <w:proofErr w:type="spellEnd"/>
    </w:p>
    <w:p w:rsidR="00A14FD0" w:rsidRDefault="00A14FD0" w:rsidP="00A14FD0">
      <w:r>
        <w:t xml:space="preserve">1. There are significant decreases in the volume of tumor when given </w:t>
      </w:r>
      <w:proofErr w:type="spellStart"/>
      <w:r>
        <w:t>Capomulin</w:t>
      </w:r>
      <w:proofErr w:type="spellEnd"/>
      <w:r>
        <w:t xml:space="preserve"> (-19%) and </w:t>
      </w:r>
      <w:proofErr w:type="spellStart"/>
      <w:r>
        <w:t>Ramicane</w:t>
      </w:r>
      <w:proofErr w:type="spellEnd"/>
      <w:r>
        <w:t>(-22.32%).</w:t>
      </w:r>
    </w:p>
    <w:p w:rsidR="00A14FD0" w:rsidRDefault="00A14FD0" w:rsidP="00A14FD0">
      <w:r>
        <w:t xml:space="preserve">2.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 shows a lower metastatic spread than Placebo.</w:t>
      </w:r>
    </w:p>
    <w:p w:rsidR="00A14FD0" w:rsidRDefault="00A14FD0" w:rsidP="00A14FD0">
      <w:r>
        <w:t xml:space="preserve">3. </w:t>
      </w:r>
      <w:proofErr w:type="spellStart"/>
      <w:r>
        <w:t>Propiva</w:t>
      </w:r>
      <w:proofErr w:type="spellEnd"/>
      <w:r>
        <w:t xml:space="preserve"> is the least effective drug in terms of survival rate. </w:t>
      </w:r>
      <w:bookmarkStart w:id="0" w:name="_GoBack"/>
      <w:bookmarkEnd w:id="0"/>
    </w:p>
    <w:sectPr w:rsidR="00A1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14618"/>
    <w:multiLevelType w:val="hybridMultilevel"/>
    <w:tmpl w:val="12BC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0"/>
    <w:rsid w:val="00142A09"/>
    <w:rsid w:val="00A14FD0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D21C"/>
  <w15:chartTrackingRefBased/>
  <w15:docId w15:val="{3C04A074-C7A5-4A10-BD19-EE8A1129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Crockett</dc:creator>
  <cp:keywords/>
  <dc:description/>
  <cp:lastModifiedBy>Thea Crockett</cp:lastModifiedBy>
  <cp:revision>1</cp:revision>
  <dcterms:created xsi:type="dcterms:W3CDTF">2019-07-03T18:35:00Z</dcterms:created>
  <dcterms:modified xsi:type="dcterms:W3CDTF">2019-07-03T18:44:00Z</dcterms:modified>
</cp:coreProperties>
</file>