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mbria" w:hAnsi="Cambria"/>
          <w:b/>
          <w:sz w:val="48"/>
        </w:rPr>
        <w:t>FREE LECTOR</w:t>
      </w:r>
    </w:p>
    <w:p>
      <w:pPr>
        <w:jc w:val="center"/>
      </w:pPr>
      <w:r>
        <w:rPr>
          <w:rFonts w:ascii="Cambria" w:hAnsi="Cambria"/>
          <w:sz w:val="28"/>
        </w:rPr>
        <w:t>Deterministička lektorska provera dokumenata</w:t>
      </w:r>
    </w:p>
    <w:p>
      <w:pPr>
        <w:jc w:val="center"/>
      </w:pPr>
      <w:r>
        <w:rPr>
          <w:rFonts w:ascii="Cambria" w:hAnsi="Cambria"/>
          <w:sz w:val="28"/>
        </w:rPr>
        <w:t>Rule-based pristup</w:t>
      </w:r>
    </w:p>
    <w:p/>
    <w:p/>
    <w:p/>
    <w:p/>
    <w:p/>
    <w:p/>
    <w:p>
      <w:pPr>
        <w:jc w:val="center"/>
      </w:pPr>
      <w:r>
        <w:rPr>
          <w:rFonts w:ascii="Cambria" w:hAnsi="Cambria"/>
          <w:sz w:val="24"/>
        </w:rPr>
        <w:t>Projektna dokumentacija</w:t>
      </w:r>
    </w:p>
    <w:p>
      <w:pPr>
        <w:jc w:val="center"/>
      </w:pPr>
      <w:r>
        <w:rPr>
          <w:rFonts w:ascii="Cambria" w:hAnsi="Cambria"/>
          <w:sz w:val="24"/>
        </w:rPr>
        <w:t>Verzija 1.0 – Avgust 2026</w:t>
      </w:r>
    </w:p>
    <w:p>
      <w:pPr>
        <w:jc w:val="center"/>
      </w:pPr>
      <w:r>
        <w:rPr>
          <w:rFonts w:ascii="Cambria" w:hAnsi="Cambria"/>
          <w:sz w:val="24"/>
        </w:rPr>
        <w:t>Autor: Tomislav Fedek</w:t>
      </w:r>
    </w:p>
    <w:p>
      <w:r>
        <w:br w:type="page"/>
      </w:r>
    </w:p>
    <w:p>
      <w:pPr>
        <w:pStyle w:val="Heading1"/>
      </w:pPr>
      <w:r>
        <w:t>Sadržaj</w:t>
      </w:r>
    </w:p>
    <w:p>
      <w:r>
        <w:t>1. Uvod</w:t>
      </w:r>
    </w:p>
    <w:p>
      <w:r>
        <w:t>2. Cilj projekta</w:t>
      </w:r>
    </w:p>
    <w:p>
      <w:r>
        <w:t>3. Metodologija razvoja</w:t>
      </w:r>
    </w:p>
    <w:p>
      <w:r>
        <w:t>4. Arhitektura sistema</w:t>
      </w:r>
    </w:p>
    <w:p>
      <w:r>
        <w:t>5. Kategorije provera</w:t>
      </w:r>
    </w:p>
    <w:p>
      <w:r>
        <w:t>6. Evaluation framework</w:t>
      </w:r>
    </w:p>
    <w:p>
      <w:r>
        <w:t>7. Alati korišćeni u razvoju</w:t>
      </w:r>
    </w:p>
    <w:p>
      <w:r>
        <w:t>8. Ograničenja</w:t>
      </w:r>
    </w:p>
    <w:p>
      <w:r>
        <w:t>9. Zaključak</w:t>
      </w:r>
    </w:p>
    <w:p>
      <w:r>
        <w:br w:type="page"/>
      </w:r>
    </w:p>
    <w:p>
      <w:pPr>
        <w:pStyle w:val="Heading1"/>
      </w:pPr>
      <w:r>
        <w:t>1. Uvod</w:t>
      </w:r>
    </w:p>
    <w:p>
      <w:r>
        <w:t>Free Lector je alat za determinističku lektorsku proveru dokumenata koji radi isključivo u korisnikovom web pregledaču. Ne šalje podatke ni na jedan server, i ne zahteva instalaciju. Ceo proces parsiranja dokumenta, primene pravila i generisanja izveštaja odvija se lokalno, u jednom HTML fajlu sa pratećim JavaScript modulima.</w:t>
      </w:r>
    </w:p>
    <w:p>
      <w:r>
        <w:t>Alat je namenjen autorima akademskih radova, lektorima i urednicima koji žele brzu, ponovljivu proveru tehničkih artefakata u tekstu pre slanja na recenziju ili objavljivanje. Free Lector ne zamenjuje ljudskog lektora – on hvata ono što ljudsko oko lako previdi: duple razmake, neuparene zagrade, mešanje pisama, ravne navodnike, markdown ostatke iz konverzija, i slične sistematske greške.</w:t>
      </w:r>
    </w:p>
    <w:p>
      <w:r>
        <w:t>Projekat je open-source, hostovan na GitHub Pages, i dostupan svima besplatno na adresi: https://tfedek.github.io/free-lector/</w:t>
      </w:r>
    </w:p>
    <w:p>
      <w:pPr>
        <w:pStyle w:val="Heading1"/>
      </w:pPr>
      <w:r>
        <w:t>2. Cilj projekta</w:t>
      </w:r>
    </w:p>
    <w:p>
      <w:r>
        <w:t>Cilj projekta je višestruk:</w:t>
      </w:r>
    </w:p>
    <w:p>
      <w:pPr>
        <w:pStyle w:val="ListNumber"/>
      </w:pPr>
      <w:r>
        <w:t>Pružiti besplatan, pristupačan alat za tehničku proveru dokumenata na srpskom jeziku.</w:t>
      </w:r>
    </w:p>
    <w:p>
      <w:pPr>
        <w:pStyle w:val="ListNumber"/>
      </w:pPr>
      <w:r>
        <w:t>Demonstrirati da se značajan deo lektorskih provera može automatizovati determinističkim pravilima bez potrebe za cloud servisima.</w:t>
      </w:r>
    </w:p>
    <w:p>
      <w:pPr>
        <w:pStyle w:val="ListNumber"/>
      </w:pPr>
      <w:r>
        <w:t>Podržati DOCX format (Microsoft Word) sa punim parsiranjem OOXML strukture, uključujući tabele, fusnote, endnote, headers/footers, tracked changes, i numerisane liste.</w:t>
      </w:r>
    </w:p>
    <w:p>
      <w:pPr>
        <w:pStyle w:val="ListNumber"/>
      </w:pPr>
      <w:r>
        <w:t>Omogućiti izvoz nalaza u Excel, Markdown i JSON format za dalju obradu.</w:t>
      </w:r>
    </w:p>
    <w:p>
      <w:pPr>
        <w:pStyle w:val="ListNumber"/>
      </w:pPr>
      <w:r>
        <w:t>Uspostaviti evaluation framework koji omogućava merenje tačnosti alata na različitim korpusima dokumenata.</w:t>
      </w:r>
    </w:p>
    <w:p>
      <w:pPr>
        <w:pStyle w:val="ListNumber"/>
      </w:pPr>
      <w:r>
        <w:t>Održati privatnost korisnika – nijedan bajt dokumenta ne napušta pregledač.</w:t>
      </w:r>
    </w:p>
    <w:p>
      <w:pPr>
        <w:pStyle w:val="Heading1"/>
      </w:pPr>
      <w:r>
        <w:t>3. Metodologija razvoja</w:t>
      </w:r>
    </w:p>
    <w:p>
      <w:pPr>
        <w:pStyle w:val="Heading2"/>
      </w:pPr>
      <w:r>
        <w:t>3.1 Principi dizajna</w:t>
      </w:r>
    </w:p>
    <w:p>
      <w:r>
        <w:t>Free Lector je dizajniran oko sledećih principa:</w:t>
      </w:r>
    </w:p>
    <w:p>
      <w:pPr>
        <w:pStyle w:val="ListBullet"/>
      </w:pPr>
      <w:r>
        <w:t>Determinizam – isti ulaz uvek daje isti izlaz. Nema stohastičkih komponenti.</w:t>
      </w:r>
    </w:p>
    <w:p>
      <w:pPr>
        <w:pStyle w:val="ListBullet"/>
      </w:pPr>
      <w:r>
        <w:t>Privatnost – nijedan bajt dokumenta ne napušta pregledač.</w:t>
      </w:r>
    </w:p>
    <w:p>
      <w:pPr>
        <w:pStyle w:val="ListBullet"/>
      </w:pPr>
      <w:r>
        <w:t>Transparentnost – svako pravilo je čitljivo i razumljivo, korisnik tačno zna šta se proverava.</w:t>
      </w:r>
    </w:p>
    <w:p>
      <w:pPr>
        <w:pStyle w:val="ListBullet"/>
      </w:pPr>
      <w:r>
        <w:t>Nula zavisnosti od servera – ceo alat radi offline nakon prvog učitavanja.</w:t>
      </w:r>
    </w:p>
    <w:p>
      <w:pPr>
        <w:pStyle w:val="ListBullet"/>
      </w:pPr>
      <w:r>
        <w:t>Ponovljivost – rezultati su reproduktivni i verifikovani sa 149 automatskih testova.</w:t>
      </w:r>
    </w:p>
    <w:p>
      <w:pPr>
        <w:pStyle w:val="Heading2"/>
      </w:pPr>
      <w:r>
        <w:t>3.2 Iterativni ciklus razvoja</w:t>
      </w:r>
    </w:p>
    <w:p>
      <w:r>
        <w:t>Razvoj je prolazio kroz više faza, svaka sa specifičnim ciljem:</w:t>
      </w:r>
    </w:p>
    <w:p>
      <w:r>
        <w:rPr>
          <w:b/>
        </w:rPr>
        <w:t xml:space="preserve">Faza 1 – Osnovna funkcionalnost: </w:t>
      </w:r>
      <w:r>
        <w:t>DOCX parsiranje, osnovne provere (razmaci, zagrade, navodnici, duple reči), HTML interfejs, Excel/Markdown/JSON izvoz.</w:t>
      </w:r>
    </w:p>
    <w:p>
      <w:r>
        <w:rPr>
          <w:b/>
        </w:rPr>
        <w:t xml:space="preserve">Faza 2 – Napredno OOXML parsiranje: </w:t>
      </w:r>
      <w:r>
        <w:t>Podrška za gridSpan, vMerge, tracked changes, nested tables, numerisanje sa lvlOverride/lvlRestart, header/footer parsiranje.</w:t>
      </w:r>
    </w:p>
    <w:p>
      <w:r>
        <w:rPr>
          <w:b/>
        </w:rPr>
        <w:t xml:space="preserve">Faza 3 – Fuzz testiranje: </w:t>
      </w:r>
      <w:r>
        <w:t>Property-based testovi sa fast-check bibliotekom. 10 svojstava, 500–10000 slučajeva. Otkriveni i popravljeni edge case-ovi.</w:t>
      </w:r>
    </w:p>
    <w:p>
      <w:r>
        <w:rPr>
          <w:b/>
        </w:rPr>
        <w:t xml:space="preserve">Faza 4 – Testiranje na realnim dokumentima: </w:t>
      </w:r>
      <w:r>
        <w:t>Provera na akademskim radovima (doktorska disertacija, klasičnofilološke studije, istorijski radovi). Eliminacija false positive-a: bibliografija, TOC, naslovna strana.</w:t>
      </w:r>
    </w:p>
    <w:p>
      <w:r>
        <w:rPr>
          <w:b/>
        </w:rPr>
        <w:t xml:space="preserve">Faza 5 – Preset sistem i evaluation: </w:t>
      </w:r>
      <w:r>
        <w:t>Basic/Full/Custom presets. Wilson score confidence intervali. Brier score. Cochran formula za veličinu uzorka. Stroga CSV validacija.</w:t>
      </w:r>
    </w:p>
    <w:p>
      <w:pPr>
        <w:pStyle w:val="Heading2"/>
      </w:pPr>
      <w:r>
        <w:t>3.3 Testiranje i validacija</w:t>
      </w:r>
    </w:p>
    <w:p>
      <w:r>
        <w:t>Projekat ima tri nivoa testiranja:</w:t>
      </w:r>
    </w:p>
    <w:p>
      <w:pPr>
        <w:pStyle w:val="ListNumber"/>
      </w:pPr>
      <w:r>
        <w:t>Unit testovi (109 testova) – pokrivaju svaki rule, svaki edge case parsera, svaku kombinaciju opcija.</w:t>
      </w:r>
    </w:p>
    <w:p>
      <w:pPr>
        <w:pStyle w:val="ListNumber"/>
      </w:pPr>
      <w:r>
        <w:t>Property-based fuzz testovi (10 svojstava, 500 slučajeva svako, 10000 za nightly) – generišu nasumične ulaze i proveravaju invarijante: nema crash-a, nema gubitka teksta, determinizam, konzistentnost ID-jeva.</w:t>
      </w:r>
    </w:p>
    <w:p>
      <w:pPr>
        <w:pStyle w:val="ListNumber"/>
      </w:pPr>
      <w:r>
        <w:t>Evaluation testovi (30 testova) – proveravaju CLI alate za evaluaciju: validaciju CSV-a, Wilson interval izračunavanje, sample size formulu, odbijanje nevalidnih ulaza.</w:t>
      </w:r>
    </w:p>
    <w:p>
      <w:r>
        <w:t>Ukupno: 149 automatskih provera koje se pokreću pre svakog commit-a.</w:t>
      </w:r>
    </w:p>
    <w:p>
      <w:pPr>
        <w:pStyle w:val="Heading1"/>
      </w:pPr>
      <w:r>
        <w:t>4. Arhitektura sistema</w:t>
      </w:r>
    </w:p>
    <w:p>
      <w:r>
        <w:t>Sistem se sastoji od pet glavnih modula koji se učitavaju u pregledač kao obični JavaScript fajlovi (bez build step-a, bez bundler-a):</w:t>
      </w:r>
    </w:p>
    <w:p>
      <w:pPr>
        <w:pStyle w:val="Heading2"/>
      </w:pPr>
      <w:r>
        <w:t>4.1 Parser (parser.js)</w:t>
      </w:r>
    </w:p>
    <w:p>
      <w:r>
        <w:t>Parsira DOCX (ZIP arhivu sa XML fajlovima) koristeći JSZip biblioteku. Izvlači strukturirane podatke iz OOXML formata:</w:t>
      </w:r>
    </w:p>
    <w:p>
      <w:pPr>
        <w:pStyle w:val="ListBullet"/>
      </w:pPr>
      <w:r>
        <w:t>Paragrafi sa stilovima, run-ovima, i formatiranjem</w:t>
      </w:r>
    </w:p>
    <w:p>
      <w:pPr>
        <w:pStyle w:val="ListBullet"/>
      </w:pPr>
      <w:r>
        <w:t>Tabele sa gridSpan (spojene kolone) i vMerge (spojeni redovi)</w:t>
      </w:r>
    </w:p>
    <w:p>
      <w:pPr>
        <w:pStyle w:val="ListBullet"/>
      </w:pPr>
      <w:r>
        <w:t>Fusnote i endnote</w:t>
      </w:r>
    </w:p>
    <w:p>
      <w:pPr>
        <w:pStyle w:val="ListBullet"/>
      </w:pPr>
      <w:r>
        <w:t>Headers i footers</w:t>
      </w:r>
    </w:p>
    <w:p>
      <w:pPr>
        <w:pStyle w:val="ListBullet"/>
      </w:pPr>
      <w:r>
        <w:t>Tracked changes – detektuje, ne primenjuje</w:t>
      </w:r>
    </w:p>
    <w:p>
      <w:pPr>
        <w:pStyle w:val="ListBullet"/>
      </w:pPr>
      <w:r>
        <w:t>Numerisane liste sa lvlOverride i lvlRestart</w:t>
      </w:r>
    </w:p>
    <w:p>
      <w:pPr>
        <w:pStyle w:val="ListBullet"/>
      </w:pPr>
      <w:r>
        <w:t>Stilovi za detekciju naslova i TOC unosa</w:t>
      </w:r>
    </w:p>
    <w:p>
      <w:pPr>
        <w:pStyle w:val="ListBullet"/>
      </w:pPr>
      <w:r>
        <w:t>ZIP bezbednost: odbijanje ekstreman compression ratio i zip-bomb detekcija</w:t>
      </w:r>
    </w:p>
    <w:p>
      <w:r>
        <w:t>Parser proizvodi docMap objekat koji sadrži sve elemente dokumenta sa metapodacima potrebnim za rule engine (indeksi, sekcije, tip elementa, runs za per-character analizu).</w:t>
      </w:r>
    </w:p>
    <w:p>
      <w:pPr>
        <w:pStyle w:val="Heading2"/>
      </w:pPr>
      <w:r>
        <w:t>4.2 Rule Engine (rules.js)</w:t>
      </w:r>
    </w:p>
    <w:p>
      <w:r>
        <w:t>Deterministički engine koji primenjuje pravila na parsiranu strukturu dokumenta. Svako pravilo je obična JavaScript funkcija koja prima docMap i vraća niz nalaza. Nema ML modela, nema heuristika koje se menjaju – isti ulaz uvek daje isti izlaz.</w:t>
      </w:r>
    </w:p>
    <w:p>
      <w:r>
        <w:t>Svaki nalaz (finding) sadrži:</w:t>
      </w:r>
    </w:p>
    <w:p>
      <w:pPr>
        <w:pStyle w:val="ListBullet"/>
      </w:pPr>
      <w:r>
        <w:t>rule_id – stabilan identifikator pravila (npr. spacing_body, brackets_header)</w:t>
      </w:r>
    </w:p>
    <w:p>
      <w:pPr>
        <w:pStyle w:val="ListBullet"/>
      </w:pPr>
      <w:r>
        <w:t>category – kategorija greške (Razmaci, Zagrade, Tipografija...)</w:t>
      </w:r>
    </w:p>
    <w:p>
      <w:pPr>
        <w:pStyle w:val="ListBullet"/>
      </w:pPr>
      <w:r>
        <w:t>priority – Obavezno, Blokirajuće, Proveriti, ili Preporuka</w:t>
      </w:r>
    </w:p>
    <w:p>
      <w:pPr>
        <w:pStyle w:val="ListBullet"/>
      </w:pPr>
      <w:r>
        <w:t>confidence – heuristička procena pouzdanosti (0.0–1.0)</w:t>
      </w:r>
    </w:p>
    <w:p>
      <w:pPr>
        <w:pStyle w:val="ListBullet"/>
      </w:pPr>
      <w:r>
        <w:t>original – originalni tekst sa greškom</w:t>
      </w:r>
    </w:p>
    <w:p>
      <w:pPr>
        <w:pStyle w:val="ListBullet"/>
      </w:pPr>
      <w:r>
        <w:t>replacement – predlog ispravke</w:t>
      </w:r>
    </w:p>
    <w:p>
      <w:pPr>
        <w:pStyle w:val="ListBullet"/>
      </w:pPr>
      <w:r>
        <w:t>rationale – obrazloženje zašto je ovo greška</w:t>
      </w:r>
    </w:p>
    <w:p>
      <w:pPr>
        <w:pStyle w:val="ListBullet"/>
      </w:pPr>
      <w:r>
        <w:t>section – lokacija u dokumentu</w:t>
      </w:r>
    </w:p>
    <w:p>
      <w:r>
        <w:t>Napomena: confidence je heuristički rang, ne empirijski kalibrisan verovatnosni skor. Služi za sortiranje nalaza po ozbiljnosti.</w:t>
      </w:r>
    </w:p>
    <w:p>
      <w:pPr>
        <w:pStyle w:val="Heading2"/>
      </w:pPr>
      <w:r>
        <w:t>4.3 Preset sistem (presets.js)</w:t>
      </w:r>
    </w:p>
    <w:p>
      <w:r>
        <w:t>Dva ugrađena preset-a određuju koje provere su aktivne:</w:t>
      </w:r>
    </w:p>
    <w:p>
      <w:r>
        <w:rPr>
          <w:b/>
        </w:rPr>
        <w:t xml:space="preserve">Osnovna provera (Basic) </w:t>
      </w:r>
      <w:r>
        <w:t>– samo visoko-pouzdane provere koje retko daju false positive: razmaci, zagrade, navodnici, mešanje pisama, duple reči, fusnote. Headers/footers su isključeni. Ovo je podrazumevani režim.</w:t>
      </w:r>
    </w:p>
    <w:p>
      <w:r>
        <w:rPr>
          <w:b/>
        </w:rPr>
        <w:t xml:space="preserve">Puna provera (Full) </w:t>
      </w:r>
      <w:r>
        <w:t>– sve provere uključene: bibliografija, TOC, numeracija, URL-ovi, grčki citati, markdown artefakti, ALL-CAPS, headers/footers. Može dati više false positive-a ali ništa ne propušta.</w:t>
      </w:r>
    </w:p>
    <w:p>
      <w:r>
        <w:rPr>
          <w:b/>
        </w:rPr>
        <w:t xml:space="preserve">Prilagođeno (Custom) </w:t>
      </w:r>
      <w:r>
        <w:t>– korisnik ručno bira koje provere želi. Automatski se aktivira kada korisnik promeni bilo koji checkbox iz Basic ili Full režima.</w:t>
      </w:r>
    </w:p>
    <w:p>
      <w:pPr>
        <w:pStyle w:val="Heading2"/>
      </w:pPr>
      <w:r>
        <w:t>4.4 Eksporter (exporter.js)</w:t>
      </w:r>
    </w:p>
    <w:p>
      <w:r>
        <w:t>Generiše tri formata izveštaja:</w:t>
      </w:r>
    </w:p>
    <w:p>
      <w:pPr>
        <w:pStyle w:val="ListBullet"/>
      </w:pPr>
      <w:r>
        <w:t>Excel (.xlsx) – koristi SheetJS biblioteku. Sadrži sve nalaze sa kolonama: lokacija, kategorija, prioritet, original, predlog, obrazloženje, pouzdanost, rule_id, preset.</w:t>
      </w:r>
    </w:p>
    <w:p>
      <w:pPr>
        <w:pStyle w:val="ListBullet"/>
      </w:pPr>
      <w:r>
        <w:t>Markdown (.md) – tabelarni format pogodan za pregled u bilo kom tekst editoru.</w:t>
      </w:r>
    </w:p>
    <w:p>
      <w:pPr>
        <w:pStyle w:val="ListBullet"/>
      </w:pPr>
      <w:r>
        <w:t>JSON (.json) – mašinsko-čitljiv format za dalju obradu ili integraciju sa drugim alatima.</w:t>
      </w:r>
    </w:p>
    <w:p>
      <w:pPr>
        <w:pStyle w:val="Heading2"/>
      </w:pPr>
      <w:r>
        <w:t>4.5 Korisnički interfejs (app.js, index.html)</w:t>
      </w:r>
    </w:p>
    <w:p>
      <w:r>
        <w:t>Jednostrana web aplikacija bez framework-a. Čist HTML/CSS/JS. Korisnik upload-uje DOCX fajl, bira preset, pokreće audit, i dobija tabelarni prikaz nalaza sa filterima po prioritetu, kategoriji i sekciji. Svaki nalaz ima dugmiće za prihvatanje ili odbijanje.</w:t>
      </w:r>
    </w:p>
    <w:p>
      <w:r>
        <w:t>Interfejs prikazuje i sumarni status: koliko obaveznih, blokirajućih, i preporučenih nalaza postoji, i da li je dokument spreman za objavljivanje (0 obaveznih i 0 blokirajućih).</w:t>
      </w:r>
    </w:p>
    <w:p>
      <w:pPr>
        <w:pStyle w:val="Heading1"/>
      </w:pPr>
      <w:r>
        <w:t>5. Kategorije provera</w:t>
      </w:r>
    </w:p>
    <w:p>
      <w:r>
        <w:t>Alat proverava sledeće kategorije tehničkih grešaka:</w:t>
      </w:r>
    </w:p>
    <w:p>
      <w:pPr>
        <w:pStyle w:val="Heading2"/>
      </w:pPr>
      <w:r>
        <w:t>5.1 Razmaci i interpunkcija</w:t>
      </w:r>
    </w:p>
    <w:p>
      <w:r>
        <w:t>Detektuje duple razmake, razmak pre zapete/tačke/tačke-zareza, razmak pre zatvorene zagrade, razmak posle otvorene zagrade, razmak na početku reda. Isključuje višestruke razmake u code blokovima i tabelarnim ćelijama.</w:t>
      </w:r>
    </w:p>
    <w:p>
      <w:pPr>
        <w:pStyle w:val="Heading2"/>
      </w:pPr>
      <w:r>
        <w:t>5.2 Nebalansirane zagrade</w:t>
      </w:r>
    </w:p>
    <w:p>
      <w:r>
        <w:t>Proverava da li svaka otvorena zagrada ima odgovarajuću zatvorenu. Detektuje i tačku-zarez unutar nezatvorene zagrade (čest artefakt iz find-replace operacija).</w:t>
      </w:r>
    </w:p>
    <w:p>
      <w:pPr>
        <w:pStyle w:val="Heading2"/>
      </w:pPr>
      <w:r>
        <w:t>5.3 Tipografski navodnici</w:t>
      </w:r>
    </w:p>
    <w:p>
      <w:r>
        <w:t>Na srpskom jeziku standard su navodnici „...“ (donji i gornji). Alat detektuje ravne navodnike i neuparene tipografske navodnike.</w:t>
      </w:r>
    </w:p>
    <w:p>
      <w:pPr>
        <w:pStyle w:val="Heading2"/>
      </w:pPr>
      <w:r>
        <w:t>5.4 Mešanje ćirilice i latinice</w:t>
      </w:r>
    </w:p>
    <w:p>
      <w:r>
        <w:t>Detektuje reči koje sadrže i ćirilične i latinične karaktere (npr. latinično „a“ umesto ćirilicnog „a“). Isključuje poznate skraćenice i mešovite kontekste.</w:t>
      </w:r>
    </w:p>
    <w:p>
      <w:pPr>
        <w:pStyle w:val="Heading2"/>
      </w:pPr>
      <w:r>
        <w:t>5.5 Duple reči</w:t>
      </w:r>
    </w:p>
    <w:p>
      <w:r>
        <w:t>Detektuje uzastopno ponovljene reči („i i“, „na na“, „je je“). Isključuje namerne duplikate u citatima i specijalnim kontekstima.</w:t>
      </w:r>
    </w:p>
    <w:p>
      <w:pPr>
        <w:pStyle w:val="Heading2"/>
      </w:pPr>
      <w:r>
        <w:t>5.6 ALL-CAPS u tekstu</w:t>
      </w:r>
    </w:p>
    <w:p>
      <w:r>
        <w:t>Prijavljuje reči napisane velikim slovima u telu teksta koje nisu poznate skraćenice. Isključuje TOC unose, naslove, tabelarne ćelije, naslovnu stranu.</w:t>
      </w:r>
    </w:p>
    <w:p>
      <w:pPr>
        <w:pStyle w:val="Heading2"/>
      </w:pPr>
      <w:r>
        <w:t>5.7 Markdown artefakti</w:t>
      </w:r>
    </w:p>
    <w:p>
      <w:r>
        <w:t>Detektuje ostatke markdown formatiranja u Word dokumentu: vidljive zvezdice, hash naslove, bullet tačkice, backtick blokove.</w:t>
      </w:r>
    </w:p>
    <w:p>
      <w:pPr>
        <w:pStyle w:val="Heading2"/>
      </w:pPr>
      <w:r>
        <w:t>5.8 Bibliografija</w:t>
      </w:r>
    </w:p>
    <w:p>
      <w:r>
        <w:t>Proverava da li bibliografski unosi imaju godinu izdanja. Prepoznaje format akademskih referenci i ne prijavljuje antičke izvore ili časopisne članke.</w:t>
      </w:r>
    </w:p>
    <w:p>
      <w:pPr>
        <w:pStyle w:val="Heading2"/>
      </w:pPr>
      <w:r>
        <w:t>5.9 TOC vs naslovi</w:t>
      </w:r>
    </w:p>
    <w:p>
      <w:r>
        <w:t>Poredi sadržaj (Table of Contents) sa stvarnim naslovima u telu dokumenta. Prijavljuje neslaganja u tekstu ili redosledu.</w:t>
      </w:r>
    </w:p>
    <w:p>
      <w:pPr>
        <w:pStyle w:val="Heading2"/>
      </w:pPr>
      <w:r>
        <w:t>5.10 URL validacija</w:t>
      </w:r>
    </w:p>
    <w:p>
      <w:r>
        <w:t>Detektuje URL-ove koji se završavaju interpunkcijskim znakom (tačka, zarez) što može značiti da je URL skraćen ili nevalidan.</w:t>
      </w:r>
    </w:p>
    <w:p>
      <w:pPr>
        <w:pStyle w:val="Heading2"/>
      </w:pPr>
      <w:r>
        <w:t>5.11 Grčki citati bez prevoda</w:t>
      </w:r>
    </w:p>
    <w:p>
      <w:r>
        <w:t>Za akademske radove: detektuje grčke citate koji nemaju prevod u neposrednom okruženju. Isključeno u Basic modu (niche provera).</w:t>
      </w:r>
    </w:p>
    <w:p>
      <w:pPr>
        <w:pStyle w:val="Heading2"/>
      </w:pPr>
      <w:r>
        <w:t>5.12 Fusnote i endnote</w:t>
      </w:r>
    </w:p>
    <w:p>
      <w:r>
        <w:t>Proverava prazne fusnote/endnote. U punom modu proverava i sadržaj fusnota za razmake, zagrade, mešanje pisama.</w:t>
      </w:r>
    </w:p>
    <w:p>
      <w:pPr>
        <w:pStyle w:val="Heading2"/>
      </w:pPr>
      <w:r>
        <w:t>5.13 Headers i footers</w:t>
      </w:r>
    </w:p>
    <w:p>
      <w:r>
        <w:t>Kada je uključeno (Full mod), primenjuje sve aktivne provere i na sadržaj header-a i footer-a dokumenta.</w:t>
      </w:r>
    </w:p>
    <w:p>
      <w:pPr>
        <w:pStyle w:val="Heading1"/>
      </w:pPr>
      <w:r>
        <w:t>6. Evaluation framework</w:t>
      </w:r>
    </w:p>
    <w:p>
      <w:r>
        <w:t>Za merenje tačnosti alata uspostavljen je evaluation framework koji omogućava sistematsko poređenje nalaza sa ljudskim oznakama (labels).</w:t>
      </w:r>
    </w:p>
    <w:p>
      <w:pPr>
        <w:pStyle w:val="Heading2"/>
      </w:pPr>
      <w:r>
        <w:t>6.1 Wilson score interval</w:t>
      </w:r>
    </w:p>
    <w:p>
      <w:r>
        <w:t>Za svako pravilo (rule_id), izračunava se Wilson score confidence interval koji daje donju i gornju granicu tačnosti sa 95% pouzdanosti. Wilson interval je bolji od normalnog intervala za male uzorke i proporcije blizu 0 ili 1.</w:t>
      </w:r>
    </w:p>
    <w:p>
      <w:r>
        <w:t>Primer: ako pravilo spacing_body ima 45 od 50 tačnih nalaza, Wilson interval može biti [0.78, 0.96], što znači da smo 95% sigurni da je prava tačnost između 78% i 96%.</w:t>
      </w:r>
    </w:p>
    <w:p>
      <w:pPr>
        <w:pStyle w:val="Heading2"/>
      </w:pPr>
      <w:r>
        <w:t>6.2 Brier score</w:t>
      </w:r>
    </w:p>
    <w:p>
      <w:r>
        <w:t>Meri kalibraciju confidence procena. Brier score je srednja kvadratna greška između predicted confidence i stvarnog ishoda (0 ili 1). Idealan skor je 0.0, a skor ispod 0.25 se smatra dobrom kalibracijom.</w:t>
      </w:r>
    </w:p>
    <w:p>
      <w:pPr>
        <w:pStyle w:val="Heading2"/>
      </w:pPr>
      <w:r>
        <w:t>6.3 Reliability bins</w:t>
      </w:r>
    </w:p>
    <w:p>
      <w:r>
        <w:t>Grupisanje nalaza po confidence opsezima (0.0–0.2, 0.2–0.4, ... 0.8–1.0) i poređenje srednje predikcije sa stvarnom tačnošću u svakom binu. Vizualizuje kalibracioni dijagram – koliko se predviđanja poklapaju sa stvarnošću.</w:t>
      </w:r>
    </w:p>
    <w:p>
      <w:pPr>
        <w:pStyle w:val="Heading2"/>
      </w:pPr>
      <w:r>
        <w:t>6.4 Sample size (Cochran formula)</w:t>
      </w:r>
    </w:p>
    <w:p>
      <w:r>
        <w:t>Cochran-ova formula određuje minimalni broj obeleženih nalaza potreban za statistički validnu procenu. Podržava design effect za korelaciju unutar istog dokumenta (nalazi u jednom dokumentu nisu nezavisni).</w:t>
      </w:r>
    </w:p>
    <w:p>
      <w:r>
        <w:t>Primer: za marginu greške 5% i confidence 95%, sa p=0.5 i design effect 1, potrebno je oko 385 obeleženih nalaza.</w:t>
      </w:r>
    </w:p>
    <w:p>
      <w:pPr>
        <w:pStyle w:val="Heading1"/>
      </w:pPr>
      <w:r>
        <w:t>7. Alati korišćeni u razvoju</w:t>
      </w:r>
    </w:p>
    <w:p>
      <w:r>
        <w:t>Sledeći alati i tehnologije su korišćeni tokom razvoja projekta: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Komponenta</w:t>
            </w:r>
          </w:p>
        </w:tc>
        <w:tc>
          <w:tcPr>
            <w:tcW w:type="dxa" w:w="4252"/>
          </w:tcPr>
          <w:p>
            <w:r>
              <w:t>Tehnologija</w:t>
            </w:r>
          </w:p>
        </w:tc>
      </w:tr>
      <w:tr>
        <w:tc>
          <w:tcPr>
            <w:tcW w:type="dxa" w:w="4252"/>
          </w:tcPr>
          <w:p>
            <w:r>
              <w:t>Programski jezik</w:t>
            </w:r>
          </w:p>
        </w:tc>
        <w:tc>
          <w:tcPr>
            <w:tcW w:type="dxa" w:w="4252"/>
          </w:tcPr>
          <w:p>
            <w:r>
              <w:t>JavaScript (ES2020+), bez TypeScript-a, bez build step-a</w:t>
            </w:r>
          </w:p>
        </w:tc>
      </w:tr>
      <w:tr>
        <w:tc>
          <w:tcPr>
            <w:tcW w:type="dxa" w:w="4252"/>
          </w:tcPr>
          <w:p>
            <w:r>
              <w:t>Verziona kontrola</w:t>
            </w:r>
          </w:p>
        </w:tc>
        <w:tc>
          <w:tcPr>
            <w:tcW w:type="dxa" w:w="4252"/>
          </w:tcPr>
          <w:p>
            <w:r>
              <w:t>Git, GitHub (https://github.com/tfedek/free-lector)</w:t>
            </w:r>
          </w:p>
        </w:tc>
      </w:tr>
      <w:tr>
        <w:tc>
          <w:tcPr>
            <w:tcW w:type="dxa" w:w="4252"/>
          </w:tcPr>
          <w:p>
            <w:r>
              <w:t>Hosting</w:t>
            </w:r>
          </w:p>
        </w:tc>
        <w:tc>
          <w:tcPr>
            <w:tcW w:type="dxa" w:w="4252"/>
          </w:tcPr>
          <w:p>
            <w:r>
              <w:t>GitHub Pages – statičko hostovanje bez servera</w:t>
            </w:r>
          </w:p>
        </w:tc>
      </w:tr>
      <w:tr>
        <w:tc>
          <w:tcPr>
            <w:tcW w:type="dxa" w:w="4252"/>
          </w:tcPr>
          <w:p>
            <w:r>
              <w:t>Testiranje</w:t>
            </w:r>
          </w:p>
        </w:tc>
        <w:tc>
          <w:tcPr>
            <w:tcW w:type="dxa" w:w="4252"/>
          </w:tcPr>
          <w:p>
            <w:r>
              <w:t>Custom test framework (test.js), fast-check za property-based testove</w:t>
            </w:r>
          </w:p>
        </w:tc>
      </w:tr>
      <w:tr>
        <w:tc>
          <w:tcPr>
            <w:tcW w:type="dxa" w:w="4252"/>
          </w:tcPr>
          <w:p>
            <w:r>
              <w:t>DOCX parsiranje</w:t>
            </w:r>
          </w:p>
        </w:tc>
        <w:tc>
          <w:tcPr>
            <w:tcW w:type="dxa" w:w="4252"/>
          </w:tcPr>
          <w:p>
            <w:r>
              <w:t>JSZip (ZIP ekstrakcija), ručno XML parsiranje (DOMParser)</w:t>
            </w:r>
          </w:p>
        </w:tc>
      </w:tr>
      <w:tr>
        <w:tc>
          <w:tcPr>
            <w:tcW w:type="dxa" w:w="4252"/>
          </w:tcPr>
          <w:p>
            <w:r>
              <w:t>Excel izvoz</w:t>
            </w:r>
          </w:p>
        </w:tc>
        <w:tc>
          <w:tcPr>
            <w:tcW w:type="dxa" w:w="4252"/>
          </w:tcPr>
          <w:p>
            <w:r>
              <w:t>SheetJS (xlsx.full.min.js)</w:t>
            </w:r>
          </w:p>
        </w:tc>
      </w:tr>
      <w:tr>
        <w:tc>
          <w:tcPr>
            <w:tcW w:type="dxa" w:w="4252"/>
          </w:tcPr>
          <w:p>
            <w:r>
              <w:t>CSS</w:t>
            </w:r>
          </w:p>
        </w:tc>
        <w:tc>
          <w:tcPr>
            <w:tcW w:type="dxa" w:w="4252"/>
          </w:tcPr>
          <w:p>
            <w:r>
              <w:t>Čist CSS bez framework-a, responsive dizajn</w:t>
            </w:r>
          </w:p>
        </w:tc>
      </w:tr>
      <w:tr>
        <w:tc>
          <w:tcPr>
            <w:tcW w:type="dxa" w:w="4252"/>
          </w:tcPr>
          <w:p>
            <w:r>
              <w:t>Dokumentacija</w:t>
            </w:r>
          </w:p>
        </w:tc>
        <w:tc>
          <w:tcPr>
            <w:tcW w:type="dxa" w:w="4252"/>
          </w:tcPr>
          <w:p>
            <w:r>
              <w:t>python-docx za generisanje ovog dokumenta</w:t>
            </w:r>
          </w:p>
        </w:tc>
      </w:tr>
    </w:tbl>
    <w:p/>
    <w:p>
      <w:r>
        <w:t>Sav kod je pregledan, testiran, i verifikovan sa 149 automatskih testova pre objavljivanja.</w:t>
      </w:r>
    </w:p>
    <w:p>
      <w:pPr>
        <w:pStyle w:val="Heading1"/>
      </w:pPr>
      <w:r>
        <w:t>8. Ograničenja</w:t>
      </w:r>
    </w:p>
    <w:p>
      <w:r>
        <w:t>Free Lector ima jasna ograničenja koja proizlaze iz rule-based pristupa:</w:t>
      </w:r>
    </w:p>
    <w:p>
      <w:pPr>
        <w:pStyle w:val="ListNumber"/>
      </w:pPr>
      <w:r>
        <w:t>Ne razume kontekst – ne može oceniti da li je rečenica logički ispravna, samo da li ima tehničke artefakte.</w:t>
      </w:r>
    </w:p>
    <w:p>
      <w:pPr>
        <w:pStyle w:val="ListNumber"/>
      </w:pPr>
      <w:r>
        <w:t>Ne proverava gramatiku – padežne greške, slaganje subjekta i predikata, red reči – to zahteva napredne lingvističke modele.</w:t>
      </w:r>
    </w:p>
    <w:p>
      <w:pPr>
        <w:pStyle w:val="ListNumber"/>
      </w:pPr>
      <w:r>
        <w:t>Ne proverava stil – ne može reći da li je tekst preformalan, preopširan, ili neodgovarajuć za ciljnu publiku.</w:t>
      </w:r>
    </w:p>
    <w:p>
      <w:pPr>
        <w:pStyle w:val="ListNumber"/>
      </w:pPr>
      <w:r>
        <w:t>Ne proverava sadržajnu tačnost – ne može verifikovati da li su podaci, datumi, ili reference tačni.</w:t>
      </w:r>
    </w:p>
    <w:p>
      <w:pPr>
        <w:pStyle w:val="ListNumber"/>
      </w:pPr>
      <w:r>
        <w:t>Ne proverava prevode – ne može oceniti kvalitet prevoda grčkih ili latinskih citata.</w:t>
      </w:r>
    </w:p>
    <w:p>
      <w:pPr>
        <w:pStyle w:val="ListNumber"/>
      </w:pPr>
      <w:r>
        <w:t>Može dati false positive za neuobičajene ali validne konstrukcije – zato svaki nalaz ima confidence procenu i prioritet.</w:t>
      </w:r>
    </w:p>
    <w:p>
      <w:pPr>
        <w:pStyle w:val="ListNumber"/>
      </w:pPr>
      <w:r>
        <w:t>Podržava samo DOCX format. PDF, ODT, i drugi formati nisu podržani.</w:t>
      </w:r>
    </w:p>
    <w:p>
      <w:pPr>
        <w:pStyle w:val="ListNumber"/>
      </w:pPr>
      <w:r>
        <w:t>Nema OCR – ne može čitati skenirane dokumente.</w:t>
      </w:r>
    </w:p>
    <w:p>
      <w:r>
        <w:t>Free Lector je alat koji dopunjuje, ne zamenjuje, rad ljudskog lektora. On hvata tehničke artefakte koje ljudsko oko lako previdi pri dugom čitanju, ali ne može doneti sud o kvalitetu teksta.</w:t>
      </w:r>
    </w:p>
    <w:p>
      <w:pPr>
        <w:pStyle w:val="Heading1"/>
      </w:pPr>
      <w:r>
        <w:t>9. Zaključak</w:t>
      </w:r>
    </w:p>
    <w:p>
      <w:r>
        <w:t>Free Lector demonstrira da je moguće napraviti koristan, besplatan alat za tehničku lektorsku proveru dokumenata bez slanja podataka na server. Deterministički, rule-based pristup ima prednosti u transparentnosti (korisnik tačno zna šta se proverava), ponovljivosti (isti ulaz = isti izlaz), i privatnosti (ništa ne napušta pregledač).</w:t>
      </w:r>
    </w:p>
    <w:p>
      <w:r>
        <w:t>Projekat je testiran na realnim akademskim dokumentima (doktorske disertacije, klasičnofilološke studije, istorijski radovi) i pokazao je da može uhvatiti tehničke greške koje bi inače prošle neprimećene, bez generisanja prevelikog broja lažnih alarma.</w:t>
      </w:r>
    </w:p>
    <w:p>
      <w:r>
        <w:t>To su čista, deterministička pravila koja se mogu pregledati, razumeti, i modifikovati.</w:t>
      </w:r>
    </w:p>
    <w:p>
      <w:r>
        <w:t>Izvorni kod je javno dostupan na: https://github.com/tfedek/free-lector</w:t>
      </w:r>
    </w:p>
    <w:p>
      <w:r>
        <w:t>Alat je dostupan na: https://tfedek.github.io/free-lector/</w:t>
      </w:r>
    </w:p>
    <w:sectPr w:rsidR="00FC693F" w:rsidRPr="0006063C" w:rsidSect="00034616">
      <w:pgSz w:w="11906" w:h="16838"/>
      <w:pgMar w:top="1361" w:right="1701" w:bottom="136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