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6B0" w:rsidRPr="00F016B0" w:rsidRDefault="00F016B0" w:rsidP="00F016B0">
      <w:pPr>
        <w:jc w:val="center"/>
        <w:rPr>
          <w:sz w:val="28"/>
          <w:lang w:val="pl-PL"/>
        </w:rPr>
      </w:pPr>
      <w:r w:rsidRPr="00F016B0">
        <w:rPr>
          <w:sz w:val="28"/>
          <w:lang w:val="pl-PL"/>
        </w:rPr>
        <w:t>Roboty Mobilne – Projekt</w:t>
      </w:r>
    </w:p>
    <w:p w:rsidR="00EA3364" w:rsidRPr="00F016B0" w:rsidRDefault="00321936" w:rsidP="00F016B0">
      <w:pPr>
        <w:jc w:val="center"/>
        <w:rPr>
          <w:sz w:val="28"/>
          <w:lang w:val="pl-PL"/>
        </w:rPr>
      </w:pPr>
      <w:r>
        <w:rPr>
          <w:sz w:val="28"/>
          <w:lang w:val="pl-PL"/>
        </w:rPr>
        <w:t>P</w:t>
      </w:r>
      <w:r w:rsidR="00F016B0" w:rsidRPr="00F016B0">
        <w:rPr>
          <w:sz w:val="28"/>
          <w:lang w:val="pl-PL"/>
        </w:rPr>
        <w:t>G ETI, Automatyka i Robotyka</w:t>
      </w:r>
      <w:r>
        <w:rPr>
          <w:sz w:val="28"/>
          <w:lang w:val="pl-PL"/>
        </w:rPr>
        <w:t xml:space="preserve"> 2016/17</w:t>
      </w:r>
    </w:p>
    <w:p w:rsidR="00F016B0" w:rsidRDefault="00F016B0" w:rsidP="00F016B0">
      <w:pPr>
        <w:jc w:val="center"/>
        <w:rPr>
          <w:lang w:val="pl-PL"/>
        </w:rPr>
      </w:pPr>
    </w:p>
    <w:p w:rsidR="00321936" w:rsidRDefault="00321936" w:rsidP="00F016B0">
      <w:pPr>
        <w:jc w:val="center"/>
        <w:rPr>
          <w:lang w:val="pl-PL"/>
        </w:rPr>
      </w:pPr>
    </w:p>
    <w:p w:rsidR="00F016B0" w:rsidRDefault="00F016B0" w:rsidP="00F016B0">
      <w:pPr>
        <w:jc w:val="center"/>
        <w:rPr>
          <w:sz w:val="40"/>
          <w:szCs w:val="40"/>
          <w:lang w:val="pl-PL"/>
        </w:rPr>
      </w:pPr>
      <w:r w:rsidRPr="00F016B0">
        <w:rPr>
          <w:sz w:val="40"/>
          <w:szCs w:val="40"/>
          <w:lang w:val="pl-PL"/>
        </w:rPr>
        <w:t>Metoda sztucznego potencjału</w:t>
      </w:r>
    </w:p>
    <w:p w:rsidR="00F016B0" w:rsidRPr="00F016B0" w:rsidRDefault="00F016B0" w:rsidP="00F016B0">
      <w:pPr>
        <w:jc w:val="center"/>
        <w:rPr>
          <w:sz w:val="28"/>
          <w:szCs w:val="40"/>
          <w:lang w:val="pl-PL"/>
        </w:rPr>
      </w:pPr>
      <w:r w:rsidRPr="00F016B0">
        <w:rPr>
          <w:sz w:val="28"/>
          <w:szCs w:val="40"/>
          <w:lang w:val="pl-PL"/>
        </w:rPr>
        <w:t>Tomasz Fiechowski, Wiktor Kobiela</w:t>
      </w:r>
    </w:p>
    <w:p w:rsidR="00F016B0" w:rsidRDefault="00F016B0" w:rsidP="00F016B0">
      <w:pPr>
        <w:rPr>
          <w:lang w:val="pl-PL"/>
        </w:rPr>
      </w:pPr>
    </w:p>
    <w:p w:rsidR="00321936" w:rsidRDefault="00321936" w:rsidP="00F016B0">
      <w:pPr>
        <w:rPr>
          <w:lang w:val="pl-PL"/>
        </w:rPr>
      </w:pPr>
    </w:p>
    <w:p w:rsidR="00F016B0" w:rsidRPr="00321936" w:rsidRDefault="00321936" w:rsidP="00F016B0">
      <w:pPr>
        <w:rPr>
          <w:b/>
          <w:sz w:val="24"/>
          <w:lang w:val="pl-PL"/>
        </w:rPr>
      </w:pPr>
      <w:r>
        <w:rPr>
          <w:b/>
          <w:sz w:val="24"/>
          <w:lang w:val="pl-PL"/>
        </w:rPr>
        <w:t>Wymagania</w:t>
      </w:r>
    </w:p>
    <w:p w:rsidR="00F016B0" w:rsidRPr="00321936" w:rsidRDefault="00F016B0" w:rsidP="00F016B0">
      <w:pPr>
        <w:rPr>
          <w:sz w:val="24"/>
          <w:lang w:val="pl-PL"/>
        </w:rPr>
      </w:pPr>
      <w:r w:rsidRPr="00321936">
        <w:rPr>
          <w:sz w:val="24"/>
          <w:lang w:val="pl-PL"/>
        </w:rPr>
        <w:t>Program powinien symulować ruch wahadła w poprzek prostokątnego pomieszczenia oraz ruch robota, którego ścieżka planowana jest z wykorzystaniem metody sztucznego potencjału, którego zadaniem jest przejechać pomieszczenie wzdłuż.</w:t>
      </w:r>
    </w:p>
    <w:p w:rsidR="00F016B0" w:rsidRPr="00321936" w:rsidRDefault="00F016B0" w:rsidP="00F016B0">
      <w:pPr>
        <w:pStyle w:val="ListParagraph"/>
        <w:numPr>
          <w:ilvl w:val="0"/>
          <w:numId w:val="1"/>
        </w:numPr>
        <w:rPr>
          <w:sz w:val="24"/>
          <w:lang w:val="pl-PL"/>
        </w:rPr>
      </w:pPr>
      <w:r w:rsidRPr="00321936">
        <w:rPr>
          <w:sz w:val="24"/>
          <w:lang w:val="pl-PL"/>
        </w:rPr>
        <w:t>Szerokość wahadła musi być dwa razy większa niż szerokość robota.</w:t>
      </w:r>
    </w:p>
    <w:p w:rsidR="00F016B0" w:rsidRPr="00321936" w:rsidRDefault="00F016B0" w:rsidP="00F016B0">
      <w:pPr>
        <w:pStyle w:val="ListParagraph"/>
        <w:numPr>
          <w:ilvl w:val="0"/>
          <w:numId w:val="1"/>
        </w:numPr>
        <w:rPr>
          <w:sz w:val="32"/>
          <w:lang w:val="pl-PL"/>
        </w:rPr>
      </w:pPr>
      <w:r w:rsidRPr="00321936">
        <w:rPr>
          <w:sz w:val="24"/>
          <w:lang w:val="pl-PL"/>
        </w:rPr>
        <w:t>Robot powinien startować w losowym momencie czasu i omijać wahadło.</w:t>
      </w:r>
    </w:p>
    <w:p w:rsidR="00F016B0" w:rsidRPr="00321936" w:rsidRDefault="00F016B0" w:rsidP="00F016B0">
      <w:pPr>
        <w:jc w:val="both"/>
        <w:rPr>
          <w:sz w:val="24"/>
          <w:lang w:val="pl-PL"/>
        </w:rPr>
      </w:pPr>
      <w:r w:rsidRPr="00321936">
        <w:rPr>
          <w:sz w:val="24"/>
          <w:lang w:val="pl-PL"/>
        </w:rPr>
        <w:t>Ad a. W projekcie zaimplementowano możliwość ustawienia większej ilości wahadeł losowo rozmieszczonych w środkowym obszarze pomieszczenia. Dodatkowo, są one ustawiane pod losowym kątem oraz poruszają się z losową prędkością i mają losowe początkowe wychylenie.</w:t>
      </w:r>
    </w:p>
    <w:p w:rsidR="00F016B0" w:rsidRDefault="00F016B0" w:rsidP="00F016B0">
      <w:pPr>
        <w:jc w:val="both"/>
        <w:rPr>
          <w:sz w:val="24"/>
          <w:lang w:val="pl-PL"/>
        </w:rPr>
      </w:pPr>
      <w:r w:rsidRPr="00321936">
        <w:rPr>
          <w:sz w:val="24"/>
          <w:lang w:val="pl-PL"/>
        </w:rPr>
        <w:t>Ad b. Robot zawsze startuje z tego samego miejsca, jednak ze względu na losowe rozmieszczenie wahadeł, możemy uznać, że startuje z różnych pozycji, spełniając wymóg b.</w:t>
      </w:r>
    </w:p>
    <w:p w:rsidR="00321936" w:rsidRDefault="00321936" w:rsidP="00F016B0">
      <w:pPr>
        <w:jc w:val="both"/>
        <w:rPr>
          <w:sz w:val="24"/>
          <w:lang w:val="pl-PL"/>
        </w:rPr>
      </w:pPr>
    </w:p>
    <w:p w:rsidR="00321936" w:rsidRPr="00321936" w:rsidRDefault="00321936" w:rsidP="00F016B0">
      <w:pPr>
        <w:jc w:val="both"/>
        <w:rPr>
          <w:b/>
          <w:sz w:val="24"/>
          <w:lang w:val="pl-PL"/>
        </w:rPr>
      </w:pPr>
      <w:r w:rsidRPr="00321936">
        <w:rPr>
          <w:b/>
          <w:sz w:val="24"/>
          <w:lang w:val="pl-PL"/>
        </w:rPr>
        <w:t>Użyte technologie</w:t>
      </w:r>
    </w:p>
    <w:p w:rsidR="00321936" w:rsidRPr="00321936" w:rsidRDefault="00321936" w:rsidP="00F016B0">
      <w:pPr>
        <w:jc w:val="both"/>
        <w:rPr>
          <w:sz w:val="24"/>
          <w:lang w:val="pl-PL"/>
        </w:rPr>
      </w:pPr>
      <w:r>
        <w:rPr>
          <w:sz w:val="24"/>
          <w:lang w:val="pl-PL"/>
        </w:rPr>
        <w:t xml:space="preserve">Projekt został zaimplementowany w języku C# z użyciem technologii </w:t>
      </w:r>
      <w:proofErr w:type="spellStart"/>
      <w:r>
        <w:rPr>
          <w:sz w:val="24"/>
          <w:lang w:val="pl-PL"/>
        </w:rPr>
        <w:t>WinForms</w:t>
      </w:r>
      <w:proofErr w:type="spellEnd"/>
      <w:r>
        <w:rPr>
          <w:sz w:val="24"/>
          <w:lang w:val="pl-PL"/>
        </w:rPr>
        <w:t xml:space="preserve">. Technologia ta umożliwia bardzo prosty sposób rysowania kształtów 2D. </w:t>
      </w:r>
    </w:p>
    <w:p w:rsidR="00AE04F5" w:rsidRDefault="00AE04F5">
      <w:pPr>
        <w:rPr>
          <w:lang w:val="pl-PL"/>
        </w:rPr>
      </w:pPr>
      <w:r>
        <w:rPr>
          <w:lang w:val="pl-PL"/>
        </w:rPr>
        <w:br w:type="page"/>
      </w:r>
    </w:p>
    <w:p w:rsidR="00EA2D06" w:rsidRPr="00321936" w:rsidRDefault="00AE04F5" w:rsidP="00F016B0">
      <w:pPr>
        <w:jc w:val="both"/>
        <w:rPr>
          <w:b/>
          <w:sz w:val="24"/>
          <w:lang w:val="pl-PL"/>
        </w:rPr>
      </w:pPr>
      <w:r w:rsidRPr="00321936">
        <w:rPr>
          <w:b/>
          <w:sz w:val="24"/>
          <w:lang w:val="pl-PL"/>
        </w:rPr>
        <w:lastRenderedPageBreak/>
        <w:t>Interfejs użytkownika</w:t>
      </w:r>
    </w:p>
    <w:p w:rsidR="00AE04F5" w:rsidRDefault="00AE04F5" w:rsidP="00AE04F5">
      <w:pPr>
        <w:jc w:val="center"/>
        <w:rPr>
          <w:lang w:val="pl-PL"/>
        </w:rPr>
      </w:pPr>
      <w:r>
        <w:rPr>
          <w:noProof/>
        </w:rPr>
        <w:drawing>
          <wp:inline distT="0" distB="0" distL="0" distR="0">
            <wp:extent cx="4319626" cy="3250334"/>
            <wp:effectExtent l="19050" t="19050" r="2413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809" cy="3258749"/>
                    </a:xfrm>
                    <a:prstGeom prst="rect">
                      <a:avLst/>
                    </a:prstGeom>
                    <a:noFill/>
                    <a:ln w="6350">
                      <a:solidFill>
                        <a:schemeClr val="tx1"/>
                      </a:solidFill>
                    </a:ln>
                    <a:effectLst>
                      <a:softEdge rad="0"/>
                    </a:effectLst>
                  </pic:spPr>
                </pic:pic>
              </a:graphicData>
            </a:graphic>
          </wp:inline>
        </w:drawing>
      </w:r>
    </w:p>
    <w:p w:rsidR="00AE04F5" w:rsidRPr="00321936" w:rsidRDefault="00AE04F5" w:rsidP="00AE04F5">
      <w:pPr>
        <w:jc w:val="center"/>
        <w:rPr>
          <w:sz w:val="24"/>
          <w:lang w:val="pl-PL"/>
        </w:rPr>
      </w:pPr>
      <w:r w:rsidRPr="00321936">
        <w:rPr>
          <w:sz w:val="24"/>
          <w:lang w:val="pl-PL"/>
        </w:rPr>
        <w:t>Rys. 1. Interfejs użytkownika</w:t>
      </w:r>
    </w:p>
    <w:p w:rsidR="00AE04F5" w:rsidRPr="00321936" w:rsidRDefault="00AE04F5" w:rsidP="00AE04F5">
      <w:pPr>
        <w:jc w:val="both"/>
        <w:rPr>
          <w:sz w:val="24"/>
          <w:lang w:val="pl-PL"/>
        </w:rPr>
      </w:pPr>
      <w:r w:rsidRPr="00321936">
        <w:rPr>
          <w:sz w:val="24"/>
          <w:lang w:val="pl-PL"/>
        </w:rPr>
        <w:tab/>
        <w:t>Na rys. 1. Pokazany został interfejs użytkownika. W lewym górnym rogu widzimy przycisk „Start”, który służy do rozpoczęcia symulacji. Następnie dostępne jest pole tekstowe służące do wprowadzania ilości wahadeł znajdujących się w pomieszczeniu. Dalej widać współrzędne oraz składowe wektora prędkości robota – są one aktualizowane na bieżąco podczas ruchu robota.</w:t>
      </w:r>
    </w:p>
    <w:p w:rsidR="00481963" w:rsidRDefault="00481963" w:rsidP="00AE04F5">
      <w:pPr>
        <w:jc w:val="both"/>
        <w:rPr>
          <w:lang w:val="pl-PL"/>
        </w:rPr>
      </w:pPr>
    </w:p>
    <w:tbl>
      <w:tblPr>
        <w:tblStyle w:val="TableGrid"/>
        <w:tblW w:w="0" w:type="auto"/>
        <w:tblInd w:w="1615" w:type="dxa"/>
        <w:tblLook w:val="04A0" w:firstRow="1" w:lastRow="0" w:firstColumn="1" w:lastColumn="0" w:noHBand="0" w:noVBand="1"/>
      </w:tblPr>
      <w:tblGrid>
        <w:gridCol w:w="1890"/>
        <w:gridCol w:w="3780"/>
      </w:tblGrid>
      <w:tr w:rsidR="00AE04F5" w:rsidTr="00AE04F5">
        <w:tc>
          <w:tcPr>
            <w:tcW w:w="1890" w:type="dxa"/>
          </w:tcPr>
          <w:p w:rsidR="00AE04F5" w:rsidRDefault="00AE04F5" w:rsidP="00AE04F5">
            <w:pPr>
              <w:jc w:val="center"/>
              <w:rPr>
                <w:lang w:val="pl-PL"/>
              </w:rPr>
            </w:pPr>
            <w:r>
              <w:rPr>
                <w:lang w:val="pl-PL"/>
              </w:rPr>
              <w:t>Symbol</w:t>
            </w:r>
          </w:p>
        </w:tc>
        <w:tc>
          <w:tcPr>
            <w:tcW w:w="3780" w:type="dxa"/>
          </w:tcPr>
          <w:p w:rsidR="00AE04F5" w:rsidRDefault="00AE04F5" w:rsidP="00AE04F5">
            <w:pPr>
              <w:jc w:val="both"/>
              <w:rPr>
                <w:lang w:val="pl-PL"/>
              </w:rPr>
            </w:pPr>
            <w:r>
              <w:rPr>
                <w:lang w:val="pl-PL"/>
              </w:rPr>
              <w:t>Rola</w:t>
            </w:r>
          </w:p>
        </w:tc>
      </w:tr>
      <w:tr w:rsidR="00AE04F5" w:rsidTr="00AE04F5">
        <w:tc>
          <w:tcPr>
            <w:tcW w:w="1890" w:type="dxa"/>
            <w:vAlign w:val="center"/>
          </w:tcPr>
          <w:p w:rsidR="00AE04F5" w:rsidRDefault="00AE04F5" w:rsidP="00AE04F5">
            <w:pPr>
              <w:jc w:val="center"/>
              <w:rPr>
                <w:lang w:val="pl-PL"/>
              </w:rPr>
            </w:pPr>
            <w:r>
              <w:object w:dxaOrig="4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3.55pt;height:13.55pt" o:ole="">
                  <v:imagedata r:id="rId6" o:title=""/>
                </v:shape>
                <o:OLEObject Type="Embed" ProgID="PBrush" ShapeID="_x0000_i1064" DrawAspect="Content" ObjectID="_1545633212" r:id="rId7"/>
              </w:object>
            </w:r>
          </w:p>
        </w:tc>
        <w:tc>
          <w:tcPr>
            <w:tcW w:w="3780" w:type="dxa"/>
            <w:vAlign w:val="center"/>
          </w:tcPr>
          <w:p w:rsidR="00AE04F5" w:rsidRDefault="00AE04F5" w:rsidP="00AE04F5">
            <w:pPr>
              <w:rPr>
                <w:lang w:val="pl-PL"/>
              </w:rPr>
            </w:pPr>
            <w:r>
              <w:rPr>
                <w:lang w:val="pl-PL"/>
              </w:rPr>
              <w:t>Robot</w:t>
            </w:r>
          </w:p>
        </w:tc>
      </w:tr>
      <w:tr w:rsidR="00AE04F5" w:rsidTr="00AE04F5">
        <w:tc>
          <w:tcPr>
            <w:tcW w:w="1890" w:type="dxa"/>
            <w:vAlign w:val="center"/>
          </w:tcPr>
          <w:p w:rsidR="00AE04F5" w:rsidRDefault="00AE04F5" w:rsidP="00AE04F5">
            <w:pPr>
              <w:jc w:val="center"/>
              <w:rPr>
                <w:lang w:val="pl-PL"/>
              </w:rPr>
            </w:pPr>
            <w:r>
              <w:object w:dxaOrig="735" w:dyaOrig="780">
                <v:shape id="_x0000_i1066" type="#_x0000_t75" style="width:21.4pt;height:22.8pt" o:ole="">
                  <v:imagedata r:id="rId8" o:title=""/>
                </v:shape>
                <o:OLEObject Type="Embed" ProgID="PBrush" ShapeID="_x0000_i1066" DrawAspect="Content" ObjectID="_1545633213" r:id="rId9"/>
              </w:object>
            </w:r>
          </w:p>
        </w:tc>
        <w:tc>
          <w:tcPr>
            <w:tcW w:w="3780" w:type="dxa"/>
            <w:vAlign w:val="center"/>
          </w:tcPr>
          <w:p w:rsidR="00AE04F5" w:rsidRDefault="00AE04F5" w:rsidP="00AE04F5">
            <w:pPr>
              <w:rPr>
                <w:lang w:val="pl-PL"/>
              </w:rPr>
            </w:pPr>
            <w:r>
              <w:rPr>
                <w:lang w:val="pl-PL"/>
              </w:rPr>
              <w:t>Wahadło</w:t>
            </w:r>
          </w:p>
        </w:tc>
      </w:tr>
      <w:tr w:rsidR="00AE04F5" w:rsidTr="00AE04F5">
        <w:tc>
          <w:tcPr>
            <w:tcW w:w="1890" w:type="dxa"/>
            <w:vAlign w:val="center"/>
          </w:tcPr>
          <w:p w:rsidR="00AE04F5" w:rsidRDefault="00AE04F5" w:rsidP="00AE04F5">
            <w:pPr>
              <w:jc w:val="center"/>
              <w:rPr>
                <w:lang w:val="pl-PL"/>
              </w:rPr>
            </w:pPr>
            <w:r>
              <w:object w:dxaOrig="300" w:dyaOrig="330">
                <v:shape id="_x0000_i1074" type="#_x0000_t75" style="width:10pt;height:11.4pt" o:ole="">
                  <v:imagedata r:id="rId10" o:title=""/>
                </v:shape>
                <o:OLEObject Type="Embed" ProgID="PBrush" ShapeID="_x0000_i1074" DrawAspect="Content" ObjectID="_1545633214" r:id="rId11"/>
              </w:object>
            </w:r>
          </w:p>
        </w:tc>
        <w:tc>
          <w:tcPr>
            <w:tcW w:w="3780" w:type="dxa"/>
            <w:vAlign w:val="center"/>
          </w:tcPr>
          <w:p w:rsidR="00AE04F5" w:rsidRDefault="00AE04F5" w:rsidP="00AE04F5">
            <w:pPr>
              <w:rPr>
                <w:lang w:val="pl-PL"/>
              </w:rPr>
            </w:pPr>
            <w:r>
              <w:rPr>
                <w:lang w:val="pl-PL"/>
              </w:rPr>
              <w:t>Punkt docelowy</w:t>
            </w:r>
          </w:p>
        </w:tc>
      </w:tr>
    </w:tbl>
    <w:p w:rsidR="00AE04F5" w:rsidRPr="00321936" w:rsidRDefault="00AE04F5" w:rsidP="00AE04F5">
      <w:pPr>
        <w:jc w:val="center"/>
        <w:rPr>
          <w:sz w:val="24"/>
          <w:lang w:val="pl-PL"/>
        </w:rPr>
      </w:pPr>
      <w:r w:rsidRPr="00321936">
        <w:rPr>
          <w:sz w:val="24"/>
          <w:lang w:val="pl-PL"/>
        </w:rPr>
        <w:t>Tabela 1. Wykaz symboli używanych podczas symulacji</w:t>
      </w:r>
    </w:p>
    <w:p w:rsidR="00EA2D06" w:rsidRPr="00321936" w:rsidRDefault="00EA2D06" w:rsidP="00EA2D06">
      <w:pPr>
        <w:rPr>
          <w:sz w:val="24"/>
          <w:lang w:val="pl-PL"/>
        </w:rPr>
      </w:pPr>
    </w:p>
    <w:p w:rsidR="00EA2D06" w:rsidRPr="00321936" w:rsidRDefault="00EA2D06" w:rsidP="00EA2D06">
      <w:pPr>
        <w:rPr>
          <w:b/>
          <w:sz w:val="24"/>
          <w:lang w:val="pl-PL"/>
        </w:rPr>
      </w:pPr>
      <w:r w:rsidRPr="00321936">
        <w:rPr>
          <w:b/>
          <w:sz w:val="24"/>
          <w:lang w:val="pl-PL"/>
        </w:rPr>
        <w:t>Metoda sztucznego potencjału</w:t>
      </w:r>
    </w:p>
    <w:p w:rsidR="00EA2D06" w:rsidRPr="00321936" w:rsidRDefault="00EA2D06" w:rsidP="00EA2D06">
      <w:pPr>
        <w:jc w:val="both"/>
        <w:rPr>
          <w:sz w:val="24"/>
          <w:lang w:val="pl-PL"/>
        </w:rPr>
      </w:pPr>
      <w:r w:rsidRPr="00321936">
        <w:rPr>
          <w:sz w:val="24"/>
          <w:lang w:val="pl-PL"/>
        </w:rPr>
        <w:tab/>
        <w:t xml:space="preserve">Metoda sztucznego potencjału działa w następujący sposób: obiekty (przeszkody), które chcemy omijać, mają ujemny potencjał, przez co działają na robota siłą odpychającą. Z kolei punkt docelowy ma dodatni potencjał i działa „globalnie” na robota, przez co robot jest przyciągany do celu. W każdej chwili czasu podczas ruchu robota, liczony jest wypadkowy wektor sił działający na niego. W efekcie, po odpowiednim zaimplementowaniu takiego algorytmu, robot jest w stanie </w:t>
      </w:r>
      <w:r w:rsidRPr="00321936">
        <w:rPr>
          <w:sz w:val="24"/>
          <w:lang w:val="pl-PL"/>
        </w:rPr>
        <w:lastRenderedPageBreak/>
        <w:t xml:space="preserve">omijać przeszkody i dotrzeć do celu nie znając ścieżki z góry, a jedynie reagując na chwilowe wartości wypadkowej potencjału, a co za tym idzie siły odpychającej albo przyciągającej. </w:t>
      </w:r>
    </w:p>
    <w:p w:rsidR="00EA2D06" w:rsidRPr="00321936" w:rsidRDefault="00EA2D06" w:rsidP="00EA2D06">
      <w:pPr>
        <w:jc w:val="both"/>
        <w:rPr>
          <w:sz w:val="24"/>
          <w:lang w:val="pl-PL"/>
        </w:rPr>
      </w:pPr>
    </w:p>
    <w:p w:rsidR="00EA2D06" w:rsidRPr="00321936" w:rsidRDefault="000B2C3A" w:rsidP="00EA2D06">
      <w:pPr>
        <w:jc w:val="both"/>
        <w:rPr>
          <w:b/>
          <w:sz w:val="24"/>
          <w:lang w:val="pl-PL"/>
        </w:rPr>
      </w:pPr>
      <w:r w:rsidRPr="00321936">
        <w:rPr>
          <w:b/>
          <w:sz w:val="24"/>
          <w:lang w:val="pl-PL"/>
        </w:rPr>
        <w:t>Implementacja</w:t>
      </w:r>
    </w:p>
    <w:p w:rsidR="00EA2D06" w:rsidRPr="00321936" w:rsidRDefault="00EA2D06" w:rsidP="00EA2D06">
      <w:pPr>
        <w:jc w:val="both"/>
        <w:rPr>
          <w:sz w:val="24"/>
          <w:lang w:val="pl-PL"/>
        </w:rPr>
      </w:pPr>
      <w:r w:rsidRPr="00321936">
        <w:rPr>
          <w:sz w:val="24"/>
          <w:lang w:val="pl-PL"/>
        </w:rPr>
        <w:t>W zaimplementowanym programie, robot w każdej chwili czasu liczy wypadkowy wektor przesunięcia na podstawie wielkości i odległości ładunków (potencjałów).</w:t>
      </w:r>
      <w:r w:rsidR="000B2C3A" w:rsidRPr="00321936">
        <w:rPr>
          <w:sz w:val="24"/>
          <w:lang w:val="pl-PL"/>
        </w:rPr>
        <w:t xml:space="preserve">  </w:t>
      </w:r>
    </w:p>
    <w:p w:rsidR="00EA2D06" w:rsidRPr="00321936" w:rsidRDefault="00EA2D06" w:rsidP="00EA2D06">
      <w:pPr>
        <w:jc w:val="both"/>
        <w:rPr>
          <w:rFonts w:eastAsiaTheme="minorEastAsia"/>
          <w:sz w:val="24"/>
          <w:lang w:val="pl-PL"/>
        </w:rPr>
      </w:pPr>
      <m:oMathPara>
        <m:oMath>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m:t>
              </m:r>
            </m:sub>
          </m:sSub>
          <m:r>
            <w:rPr>
              <w:rFonts w:ascii="Cambria Math" w:hAnsi="Cambria Math"/>
              <w:sz w:val="24"/>
              <w:lang w:val="pl-PL"/>
            </w:rPr>
            <m:t>=</m:t>
          </m:r>
          <m:f>
            <m:fPr>
              <m:ctrlPr>
                <w:rPr>
                  <w:rFonts w:ascii="Cambria Math" w:hAnsi="Cambria Math"/>
                  <w:i/>
                  <w:sz w:val="24"/>
                  <w:lang w:val="pl-PL"/>
                </w:rPr>
              </m:ctrlPr>
            </m:fPr>
            <m:num>
              <m:d>
                <m:dPr>
                  <m:ctrlPr>
                    <w:rPr>
                      <w:rFonts w:ascii="Cambria Math" w:hAnsi="Cambria Math"/>
                      <w:i/>
                      <w:sz w:val="24"/>
                      <w:lang w:val="pl-PL"/>
                    </w:rPr>
                  </m:ctrlPr>
                </m:dPr>
                <m:e>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x</m:t>
                      </m:r>
                    </m:sub>
                  </m:sSub>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r</m:t>
                      </m:r>
                    </m:e>
                    <m:sub>
                      <m:r>
                        <w:rPr>
                          <w:rFonts w:ascii="Cambria Math" w:hAnsi="Cambria Math"/>
                          <w:sz w:val="24"/>
                          <w:lang w:val="pl-PL"/>
                        </w:rPr>
                        <m:t>x</m:t>
                      </m:r>
                    </m:sub>
                  </m:sSub>
                </m:e>
              </m:d>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c</m:t>
                  </m:r>
                </m:sub>
              </m:sSub>
            </m:num>
            <m:den>
              <m:sSup>
                <m:sSupPr>
                  <m:ctrlPr>
                    <w:rPr>
                      <w:rFonts w:ascii="Cambria Math" w:hAnsi="Cambria Math"/>
                      <w:i/>
                      <w:sz w:val="24"/>
                      <w:lang w:val="pl-PL"/>
                    </w:rPr>
                  </m:ctrlPr>
                </m:sSupPr>
                <m:e>
                  <m:d>
                    <m:dPr>
                      <m:begChr m:val="|"/>
                      <m:endChr m:val="|"/>
                      <m:ctrlPr>
                        <w:rPr>
                          <w:rFonts w:ascii="Cambria Math" w:hAnsi="Cambria Math"/>
                          <w:i/>
                          <w:sz w:val="24"/>
                          <w:lang w:val="pl-PL"/>
                        </w:rPr>
                      </m:ctrlPr>
                    </m:dPr>
                    <m:e>
                      <m:sSub>
                        <m:sSubPr>
                          <m:ctrlPr>
                            <w:rPr>
                              <w:rFonts w:ascii="Cambria Math" w:hAnsi="Cambria Math"/>
                              <w:i/>
                              <w:sz w:val="24"/>
                              <w:lang w:val="pl-PL"/>
                            </w:rPr>
                          </m:ctrlPr>
                        </m:sSubPr>
                        <m:e>
                          <m:r>
                            <w:rPr>
                              <w:rFonts w:ascii="Cambria Math" w:hAnsi="Cambria Math"/>
                              <w:sz w:val="24"/>
                              <w:lang w:val="pl-PL"/>
                            </w:rPr>
                            <m:t>v</m:t>
                          </m:r>
                        </m:e>
                        <m:sub>
                          <m:r>
                            <w:rPr>
                              <w:rFonts w:ascii="Cambria Math" w:hAnsi="Cambria Math"/>
                              <w:sz w:val="24"/>
                              <w:lang w:val="pl-PL"/>
                            </w:rPr>
                            <m:t>or</m:t>
                          </m:r>
                        </m:sub>
                      </m:sSub>
                    </m:e>
                  </m:d>
                </m:e>
                <m:sup>
                  <m:r>
                    <w:rPr>
                      <w:rFonts w:ascii="Cambria Math" w:hAnsi="Cambria Math"/>
                      <w:sz w:val="24"/>
                      <w:lang w:val="pl-PL"/>
                    </w:rPr>
                    <m:t>2</m:t>
                  </m:r>
                </m:sup>
              </m:sSup>
            </m:den>
          </m:f>
        </m:oMath>
      </m:oMathPara>
    </w:p>
    <w:p w:rsidR="00EA2D06" w:rsidRPr="00321936" w:rsidRDefault="00EA2D06" w:rsidP="00EA2D06">
      <w:pPr>
        <w:jc w:val="both"/>
        <w:rPr>
          <w:rFonts w:eastAsiaTheme="minorEastAsia"/>
          <w:sz w:val="24"/>
          <w:lang w:val="pl-PL"/>
        </w:rPr>
      </w:pPr>
      <w:r w:rsidRPr="00321936">
        <w:rPr>
          <w:rFonts w:eastAsiaTheme="minorEastAsia"/>
          <w:sz w:val="24"/>
          <w:lang w:val="pl-PL"/>
        </w:rPr>
        <w:t>Gdzie:</w:t>
      </w:r>
    </w:p>
    <w:p w:rsidR="00EA2D06" w:rsidRPr="00321936" w:rsidRDefault="00EA2D06" w:rsidP="00EA2D06">
      <w:pPr>
        <w:jc w:val="both"/>
        <w:rPr>
          <w:rFonts w:eastAsiaTheme="minorEastAsia"/>
          <w:sz w:val="24"/>
          <w:lang w:val="pl-PL"/>
        </w:rPr>
      </w:pPr>
      <m:oMath>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m:t>
            </m:r>
          </m:sub>
        </m:sSub>
      </m:oMath>
      <w:r w:rsidRPr="00321936">
        <w:rPr>
          <w:rFonts w:eastAsiaTheme="minorEastAsia"/>
          <w:sz w:val="24"/>
          <w:lang w:val="pl-PL"/>
        </w:rPr>
        <w:tab/>
        <w:t>- przesunięcie robota</w:t>
      </w:r>
    </w:p>
    <w:p w:rsidR="00EA2D06" w:rsidRPr="00321936" w:rsidRDefault="00EA2D06" w:rsidP="00EA2D06">
      <w:pPr>
        <w:jc w:val="both"/>
        <w:rPr>
          <w:rFonts w:eastAsiaTheme="minorEastAsia"/>
          <w:sz w:val="24"/>
          <w:lang w:val="pl-PL"/>
        </w:rPr>
      </w:pPr>
      <m:oMath>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x</m:t>
            </m:r>
          </m:sub>
        </m:sSub>
      </m:oMath>
      <w:r w:rsidRPr="00321936">
        <w:rPr>
          <w:rFonts w:eastAsiaTheme="minorEastAsia"/>
          <w:sz w:val="24"/>
          <w:lang w:val="pl-PL"/>
        </w:rPr>
        <w:tab/>
        <w:t xml:space="preserve">- współrzędna x położenia przeszkody (o – </w:t>
      </w:r>
      <w:proofErr w:type="spellStart"/>
      <w:r w:rsidRPr="00321936">
        <w:rPr>
          <w:rFonts w:eastAsiaTheme="minorEastAsia"/>
          <w:sz w:val="24"/>
          <w:lang w:val="pl-PL"/>
        </w:rPr>
        <w:t>obstacle</w:t>
      </w:r>
      <w:proofErr w:type="spellEnd"/>
      <w:r w:rsidRPr="00321936">
        <w:rPr>
          <w:rFonts w:eastAsiaTheme="minorEastAsia"/>
          <w:sz w:val="24"/>
          <w:lang w:val="pl-PL"/>
        </w:rPr>
        <w:t>)</w:t>
      </w:r>
    </w:p>
    <w:p w:rsidR="00EA2D06" w:rsidRPr="00321936" w:rsidRDefault="00EA2D06" w:rsidP="00EA2D06">
      <w:pPr>
        <w:jc w:val="both"/>
        <w:rPr>
          <w:rFonts w:eastAsiaTheme="minorEastAsia"/>
          <w:sz w:val="24"/>
          <w:lang w:val="pl-PL"/>
        </w:rPr>
      </w:pPr>
      <m:oMath>
        <m:sSub>
          <m:sSubPr>
            <m:ctrlPr>
              <w:rPr>
                <w:rFonts w:ascii="Cambria Math" w:hAnsi="Cambria Math"/>
                <w:i/>
                <w:sz w:val="24"/>
                <w:lang w:val="pl-PL"/>
              </w:rPr>
            </m:ctrlPr>
          </m:sSubPr>
          <m:e>
            <m:r>
              <w:rPr>
                <w:rFonts w:ascii="Cambria Math" w:hAnsi="Cambria Math"/>
                <w:sz w:val="24"/>
                <w:lang w:val="pl-PL"/>
              </w:rPr>
              <m:t>r</m:t>
            </m:r>
          </m:e>
          <m:sub>
            <m:r>
              <w:rPr>
                <w:rFonts w:ascii="Cambria Math" w:hAnsi="Cambria Math"/>
                <w:sz w:val="24"/>
                <w:lang w:val="pl-PL"/>
              </w:rPr>
              <m:t>x</m:t>
            </m:r>
          </m:sub>
        </m:sSub>
      </m:oMath>
      <w:r w:rsidRPr="00321936">
        <w:rPr>
          <w:rFonts w:eastAsiaTheme="minorEastAsia"/>
          <w:sz w:val="24"/>
          <w:lang w:val="pl-PL"/>
        </w:rPr>
        <w:tab/>
        <w:t>- współrzędna x położenia robota (r – robot)</w:t>
      </w:r>
    </w:p>
    <w:p w:rsidR="00EA2D06" w:rsidRPr="00321936" w:rsidRDefault="00EA2D06" w:rsidP="00EA2D06">
      <w:pPr>
        <w:jc w:val="both"/>
        <w:rPr>
          <w:rFonts w:eastAsiaTheme="minorEastAsia"/>
          <w:sz w:val="24"/>
          <w:lang w:val="pl-PL"/>
        </w:rPr>
      </w:pPr>
      <m:oMath>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c</m:t>
            </m:r>
          </m:sub>
        </m:sSub>
      </m:oMath>
      <w:r w:rsidRPr="00321936">
        <w:rPr>
          <w:rFonts w:eastAsiaTheme="minorEastAsia"/>
          <w:sz w:val="24"/>
          <w:lang w:val="pl-PL"/>
        </w:rPr>
        <w:tab/>
        <w:t>- ładunek przeszkody</w:t>
      </w:r>
    </w:p>
    <w:p w:rsidR="00EA2D06" w:rsidRPr="00321936" w:rsidRDefault="000B2C3A" w:rsidP="00EA2D06">
      <w:pPr>
        <w:jc w:val="both"/>
        <w:rPr>
          <w:rFonts w:eastAsiaTheme="minorEastAsia"/>
          <w:sz w:val="24"/>
          <w:lang w:val="pl-PL"/>
        </w:rPr>
      </w:pPr>
      <m:oMath>
        <m:sSup>
          <m:sSupPr>
            <m:ctrlPr>
              <w:rPr>
                <w:rFonts w:ascii="Cambria Math" w:hAnsi="Cambria Math"/>
                <w:i/>
                <w:sz w:val="24"/>
                <w:lang w:val="pl-PL"/>
              </w:rPr>
            </m:ctrlPr>
          </m:sSupPr>
          <m:e>
            <m:d>
              <m:dPr>
                <m:begChr m:val="|"/>
                <m:endChr m:val="|"/>
                <m:ctrlPr>
                  <w:rPr>
                    <w:rFonts w:ascii="Cambria Math" w:hAnsi="Cambria Math"/>
                    <w:i/>
                    <w:sz w:val="24"/>
                    <w:lang w:val="pl-PL"/>
                  </w:rPr>
                </m:ctrlPr>
              </m:dPr>
              <m:e>
                <m:sSub>
                  <m:sSubPr>
                    <m:ctrlPr>
                      <w:rPr>
                        <w:rFonts w:ascii="Cambria Math" w:hAnsi="Cambria Math"/>
                        <w:i/>
                        <w:sz w:val="24"/>
                        <w:lang w:val="pl-PL"/>
                      </w:rPr>
                    </m:ctrlPr>
                  </m:sSubPr>
                  <m:e>
                    <m:r>
                      <w:rPr>
                        <w:rFonts w:ascii="Cambria Math" w:hAnsi="Cambria Math"/>
                        <w:sz w:val="24"/>
                        <w:lang w:val="pl-PL"/>
                      </w:rPr>
                      <m:t>v</m:t>
                    </m:r>
                  </m:e>
                  <m:sub>
                    <m:r>
                      <w:rPr>
                        <w:rFonts w:ascii="Cambria Math" w:hAnsi="Cambria Math"/>
                        <w:sz w:val="24"/>
                        <w:lang w:val="pl-PL"/>
                      </w:rPr>
                      <m:t>or</m:t>
                    </m:r>
                  </m:sub>
                </m:sSub>
              </m:e>
            </m:d>
          </m:e>
          <m:sup>
            <m:r>
              <w:rPr>
                <w:rFonts w:ascii="Cambria Math" w:hAnsi="Cambria Math"/>
                <w:sz w:val="24"/>
                <w:lang w:val="pl-PL"/>
              </w:rPr>
              <m:t>2</m:t>
            </m:r>
          </m:sup>
        </m:sSup>
      </m:oMath>
      <w:r w:rsidRPr="00321936">
        <w:rPr>
          <w:rFonts w:eastAsiaTheme="minorEastAsia"/>
          <w:sz w:val="24"/>
          <w:lang w:val="pl-PL"/>
        </w:rPr>
        <w:tab/>
        <w:t>- kwadrat długości wektora pomiędzy robotem a przeszkodą</w:t>
      </w:r>
    </w:p>
    <w:p w:rsidR="000B2C3A" w:rsidRDefault="000B2C3A" w:rsidP="00EA2D06">
      <w:pPr>
        <w:jc w:val="both"/>
        <w:rPr>
          <w:sz w:val="24"/>
          <w:lang w:val="pl-PL"/>
        </w:rPr>
      </w:pPr>
    </w:p>
    <w:p w:rsidR="00EF21C5" w:rsidRPr="00321936" w:rsidRDefault="00EF21C5" w:rsidP="00EA2D06">
      <w:pPr>
        <w:jc w:val="both"/>
        <w:rPr>
          <w:sz w:val="24"/>
          <w:lang w:val="pl-PL"/>
        </w:rPr>
      </w:pPr>
      <w:r w:rsidRPr="00321936">
        <w:rPr>
          <w:sz w:val="24"/>
          <w:lang w:val="pl-PL"/>
        </w:rPr>
        <w:t>Warto zaznaczyć, że za wielkość ładunku robota przyjęto wartość +1.</w:t>
      </w:r>
    </w:p>
    <w:p w:rsidR="00321936" w:rsidRDefault="000B2C3A" w:rsidP="00EA2D06">
      <w:pPr>
        <w:jc w:val="both"/>
        <w:rPr>
          <w:sz w:val="24"/>
          <w:lang w:val="pl-PL"/>
        </w:rPr>
      </w:pPr>
      <w:r w:rsidRPr="00321936">
        <w:rPr>
          <w:sz w:val="24"/>
          <w:lang w:val="pl-PL"/>
        </w:rPr>
        <w:t xml:space="preserve">Analogicznie postępujemy dla współrzędnych </w:t>
      </w:r>
      <m:oMath>
        <m:r>
          <w:rPr>
            <w:rFonts w:ascii="Cambria Math" w:hAnsi="Cambria Math"/>
            <w:sz w:val="24"/>
            <w:lang w:val="pl-PL"/>
          </w:rPr>
          <m:t>y</m:t>
        </m:r>
      </m:oMath>
      <w:r w:rsidRPr="00321936">
        <w:rPr>
          <w:rFonts w:eastAsiaTheme="minorEastAsia"/>
          <w:sz w:val="24"/>
          <w:lang w:val="pl-PL"/>
        </w:rPr>
        <w:t xml:space="preserve"> otrzymując przesunięcie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y</m:t>
            </m:r>
          </m:sub>
        </m:sSub>
      </m:oMath>
      <w:r w:rsidRPr="00321936">
        <w:rPr>
          <w:rFonts w:eastAsiaTheme="minorEastAsia"/>
          <w:sz w:val="24"/>
          <w:lang w:val="pl-PL"/>
        </w:rPr>
        <w:t>.</w:t>
      </w:r>
      <w:r w:rsidRPr="00321936">
        <w:rPr>
          <w:sz w:val="24"/>
          <w:lang w:val="pl-PL"/>
        </w:rPr>
        <w:t xml:space="preserve"> </w:t>
      </w:r>
    </w:p>
    <w:p w:rsidR="00EF21C5" w:rsidRDefault="00EF21C5" w:rsidP="00EA2D06">
      <w:pPr>
        <w:jc w:val="both"/>
        <w:rPr>
          <w:sz w:val="24"/>
          <w:lang w:val="pl-PL"/>
        </w:rPr>
      </w:pPr>
    </w:p>
    <w:p w:rsidR="00321936" w:rsidRDefault="00321936" w:rsidP="00EA2D06">
      <w:pPr>
        <w:jc w:val="both"/>
        <w:rPr>
          <w:sz w:val="24"/>
          <w:lang w:val="pl-PL"/>
        </w:rPr>
      </w:pPr>
      <m:oMathPara>
        <m:oMath>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y</m:t>
              </m:r>
            </m:sub>
          </m:sSub>
          <m:r>
            <w:rPr>
              <w:rFonts w:ascii="Cambria Math" w:hAnsi="Cambria Math"/>
              <w:sz w:val="24"/>
              <w:lang w:val="pl-PL"/>
            </w:rPr>
            <m:t>=</m:t>
          </m:r>
          <m:f>
            <m:fPr>
              <m:ctrlPr>
                <w:rPr>
                  <w:rFonts w:ascii="Cambria Math" w:hAnsi="Cambria Math"/>
                  <w:i/>
                  <w:sz w:val="24"/>
                  <w:lang w:val="pl-PL"/>
                </w:rPr>
              </m:ctrlPr>
            </m:fPr>
            <m:num>
              <m:d>
                <m:dPr>
                  <m:ctrlPr>
                    <w:rPr>
                      <w:rFonts w:ascii="Cambria Math" w:hAnsi="Cambria Math"/>
                      <w:i/>
                      <w:sz w:val="24"/>
                      <w:lang w:val="pl-PL"/>
                    </w:rPr>
                  </m:ctrlPr>
                </m:dPr>
                <m:e>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y</m:t>
                      </m:r>
                    </m:sub>
                  </m:sSub>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r</m:t>
                      </m:r>
                    </m:e>
                    <m:sub>
                      <m:r>
                        <w:rPr>
                          <w:rFonts w:ascii="Cambria Math" w:hAnsi="Cambria Math"/>
                          <w:sz w:val="24"/>
                          <w:lang w:val="pl-PL"/>
                        </w:rPr>
                        <m:t>y</m:t>
                      </m:r>
                    </m:sub>
                  </m:sSub>
                </m:e>
              </m:d>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y</m:t>
                  </m:r>
                </m:sub>
              </m:sSub>
            </m:num>
            <m:den>
              <m:sSup>
                <m:sSupPr>
                  <m:ctrlPr>
                    <w:rPr>
                      <w:rFonts w:ascii="Cambria Math" w:hAnsi="Cambria Math"/>
                      <w:i/>
                      <w:sz w:val="24"/>
                      <w:lang w:val="pl-PL"/>
                    </w:rPr>
                  </m:ctrlPr>
                </m:sSupPr>
                <m:e>
                  <m:d>
                    <m:dPr>
                      <m:begChr m:val="|"/>
                      <m:endChr m:val="|"/>
                      <m:ctrlPr>
                        <w:rPr>
                          <w:rFonts w:ascii="Cambria Math" w:hAnsi="Cambria Math"/>
                          <w:i/>
                          <w:sz w:val="24"/>
                          <w:lang w:val="pl-PL"/>
                        </w:rPr>
                      </m:ctrlPr>
                    </m:dPr>
                    <m:e>
                      <m:sSub>
                        <m:sSubPr>
                          <m:ctrlPr>
                            <w:rPr>
                              <w:rFonts w:ascii="Cambria Math" w:hAnsi="Cambria Math"/>
                              <w:i/>
                              <w:sz w:val="24"/>
                              <w:lang w:val="pl-PL"/>
                            </w:rPr>
                          </m:ctrlPr>
                        </m:sSubPr>
                        <m:e>
                          <m:r>
                            <w:rPr>
                              <w:rFonts w:ascii="Cambria Math" w:hAnsi="Cambria Math"/>
                              <w:sz w:val="24"/>
                              <w:lang w:val="pl-PL"/>
                            </w:rPr>
                            <m:t>v</m:t>
                          </m:r>
                        </m:e>
                        <m:sub>
                          <m:r>
                            <w:rPr>
                              <w:rFonts w:ascii="Cambria Math" w:hAnsi="Cambria Math"/>
                              <w:sz w:val="24"/>
                              <w:lang w:val="pl-PL"/>
                            </w:rPr>
                            <m:t>or</m:t>
                          </m:r>
                        </m:sub>
                      </m:sSub>
                    </m:e>
                  </m:d>
                </m:e>
                <m:sup>
                  <m:r>
                    <w:rPr>
                      <w:rFonts w:ascii="Cambria Math" w:hAnsi="Cambria Math"/>
                      <w:sz w:val="24"/>
                      <w:lang w:val="pl-PL"/>
                    </w:rPr>
                    <m:t>2</m:t>
                  </m:r>
                </m:sup>
              </m:sSup>
            </m:den>
          </m:f>
        </m:oMath>
      </m:oMathPara>
    </w:p>
    <w:p w:rsidR="00321936" w:rsidRDefault="00321936" w:rsidP="00EA2D06">
      <w:pPr>
        <w:jc w:val="both"/>
        <w:rPr>
          <w:sz w:val="24"/>
          <w:lang w:val="pl-PL"/>
        </w:rPr>
      </w:pPr>
    </w:p>
    <w:p w:rsidR="00321936" w:rsidRDefault="00321936" w:rsidP="00EA2D06">
      <w:pPr>
        <w:jc w:val="both"/>
        <w:rPr>
          <w:sz w:val="24"/>
          <w:lang w:val="pl-PL"/>
        </w:rPr>
      </w:pPr>
      <w:r>
        <w:rPr>
          <w:sz w:val="24"/>
          <w:lang w:val="pl-PL"/>
        </w:rPr>
        <w:t>Takie przesunięcia liczymy dla każdej przeszkody i sumujemy ze sobą:</w:t>
      </w:r>
    </w:p>
    <w:p w:rsidR="00EF21C5" w:rsidRDefault="00EF21C5" w:rsidP="00EA2D06">
      <w:pPr>
        <w:jc w:val="both"/>
        <w:rPr>
          <w:sz w:val="24"/>
          <w:lang w:val="pl-PL"/>
        </w:rPr>
      </w:pPr>
    </w:p>
    <w:p w:rsidR="00321936" w:rsidRPr="00321936" w:rsidRDefault="00321936" w:rsidP="00EA2D06">
      <w:pPr>
        <w:jc w:val="both"/>
        <w:rPr>
          <w:rFonts w:eastAsiaTheme="minorEastAsia"/>
          <w:sz w:val="24"/>
          <w:lang w:val="pl-PL"/>
        </w:rPr>
      </w:pPr>
      <m:oMathPara>
        <m:oMath>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xc</m:t>
              </m:r>
            </m:sub>
          </m:sSub>
          <m:r>
            <w:rPr>
              <w:rFonts w:ascii="Cambria Math" w:hAnsi="Cambria Math"/>
              <w:sz w:val="24"/>
              <w:lang w:val="pl-PL"/>
            </w:rPr>
            <m:t>=</m:t>
          </m:r>
          <m:nary>
            <m:naryPr>
              <m:chr m:val="∑"/>
              <m:limLoc m:val="undOvr"/>
              <m:ctrlPr>
                <w:rPr>
                  <w:rFonts w:ascii="Cambria Math" w:hAnsi="Cambria Math"/>
                  <w:i/>
                  <w:sz w:val="24"/>
                  <w:lang w:val="pl-PL"/>
                </w:rPr>
              </m:ctrlPr>
            </m:naryPr>
            <m:sub>
              <m:r>
                <w:rPr>
                  <w:rFonts w:ascii="Cambria Math" w:hAnsi="Cambria Math"/>
                  <w:sz w:val="24"/>
                  <w:lang w:val="pl-PL"/>
                </w:rPr>
                <m:t>i=0</m:t>
              </m:r>
            </m:sub>
            <m:sup>
              <m:r>
                <w:rPr>
                  <w:rFonts w:ascii="Cambria Math" w:hAnsi="Cambria Math"/>
                  <w:sz w:val="24"/>
                  <w:lang w:val="pl-PL"/>
                </w:rPr>
                <m:t>N</m:t>
              </m:r>
            </m:sup>
            <m:e>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m:t>
                  </m:r>
                </m:sub>
              </m:sSub>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i</m:t>
                  </m:r>
                </m:sub>
              </m:sSub>
              <m:r>
                <w:rPr>
                  <w:rFonts w:ascii="Cambria Math" w:hAnsi="Cambria Math"/>
                  <w:sz w:val="24"/>
                  <w:lang w:val="pl-PL"/>
                </w:rPr>
                <m:t>)</m:t>
              </m:r>
            </m:e>
          </m:nary>
          <m:sSub>
            <m:sSubPr>
              <m:ctrlPr>
                <w:rPr>
                  <w:rFonts w:ascii="Cambria Math" w:hAnsi="Cambria Math"/>
                  <w:i/>
                  <w:sz w:val="24"/>
                  <w:lang w:val="pl-PL"/>
                </w:rPr>
              </m:ctrlPr>
            </m:sSubPr>
            <m:e>
              <m:r>
                <w:rPr>
                  <w:rFonts w:ascii="Cambria Math" w:hAnsi="Cambria Math"/>
                  <w:sz w:val="24"/>
                  <w:lang w:val="pl-PL"/>
                </w:rPr>
                <m:t>,</m:t>
              </m:r>
              <m:r>
                <w:rPr>
                  <w:rFonts w:ascii="Cambria Math" w:hAnsi="Cambria Math"/>
                  <w:sz w:val="24"/>
                  <w:lang w:val="pl-PL"/>
                </w:rPr>
                <m:t>d</m:t>
              </m:r>
            </m:e>
            <m:sub>
              <m:r>
                <w:rPr>
                  <w:rFonts w:ascii="Cambria Math" w:hAnsi="Cambria Math"/>
                  <w:sz w:val="24"/>
                  <w:lang w:val="pl-PL"/>
                </w:rPr>
                <m:t>y</m:t>
              </m:r>
              <m:r>
                <w:rPr>
                  <w:rFonts w:ascii="Cambria Math" w:hAnsi="Cambria Math"/>
                  <w:sz w:val="24"/>
                  <w:lang w:val="pl-PL"/>
                </w:rPr>
                <m:t>c</m:t>
              </m:r>
            </m:sub>
          </m:sSub>
          <m:r>
            <w:rPr>
              <w:rFonts w:ascii="Cambria Math" w:hAnsi="Cambria Math"/>
              <w:sz w:val="24"/>
              <w:lang w:val="pl-PL"/>
            </w:rPr>
            <m:t>=</m:t>
          </m:r>
          <m:nary>
            <m:naryPr>
              <m:chr m:val="∑"/>
              <m:limLoc m:val="undOvr"/>
              <m:ctrlPr>
                <w:rPr>
                  <w:rFonts w:ascii="Cambria Math" w:hAnsi="Cambria Math"/>
                  <w:i/>
                  <w:sz w:val="24"/>
                  <w:lang w:val="pl-PL"/>
                </w:rPr>
              </m:ctrlPr>
            </m:naryPr>
            <m:sub>
              <m:r>
                <w:rPr>
                  <w:rFonts w:ascii="Cambria Math" w:hAnsi="Cambria Math"/>
                  <w:sz w:val="24"/>
                  <w:lang w:val="pl-PL"/>
                </w:rPr>
                <m:t>i=0</m:t>
              </m:r>
            </m:sub>
            <m:sup>
              <m:r>
                <w:rPr>
                  <w:rFonts w:ascii="Cambria Math" w:hAnsi="Cambria Math"/>
                  <w:sz w:val="24"/>
                  <w:lang w:val="pl-PL"/>
                </w:rPr>
                <m:t>N</m:t>
              </m:r>
            </m:sup>
            <m:e>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y</m:t>
                  </m:r>
                </m:sub>
              </m:sSub>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o</m:t>
                  </m:r>
                </m:e>
                <m:sub>
                  <m:r>
                    <w:rPr>
                      <w:rFonts w:ascii="Cambria Math" w:hAnsi="Cambria Math"/>
                      <w:sz w:val="24"/>
                      <w:lang w:val="pl-PL"/>
                    </w:rPr>
                    <m:t>i</m:t>
                  </m:r>
                </m:sub>
              </m:sSub>
              <m:r>
                <w:rPr>
                  <w:rFonts w:ascii="Cambria Math" w:hAnsi="Cambria Math"/>
                  <w:sz w:val="24"/>
                  <w:lang w:val="pl-PL"/>
                </w:rPr>
                <m:t>)</m:t>
              </m:r>
            </m:e>
          </m:nary>
        </m:oMath>
      </m:oMathPara>
    </w:p>
    <w:p w:rsidR="00321936" w:rsidRDefault="00321936" w:rsidP="00EA2D06">
      <w:pPr>
        <w:jc w:val="both"/>
        <w:rPr>
          <w:rFonts w:eastAsiaTheme="minorEastAsia"/>
          <w:sz w:val="24"/>
          <w:lang w:val="pl-PL"/>
        </w:rPr>
      </w:pPr>
    </w:p>
    <w:p w:rsidR="00EF21C5" w:rsidRDefault="00EF21C5" w:rsidP="00EA2D06">
      <w:pPr>
        <w:jc w:val="both"/>
        <w:rPr>
          <w:rFonts w:eastAsiaTheme="minorEastAsia"/>
          <w:sz w:val="24"/>
          <w:lang w:val="pl-PL"/>
        </w:rPr>
      </w:pPr>
    </w:p>
    <w:p w:rsidR="00EF21C5" w:rsidRDefault="00EF21C5" w:rsidP="00EA2D06">
      <w:pPr>
        <w:jc w:val="both"/>
        <w:rPr>
          <w:rFonts w:eastAsiaTheme="minorEastAsia"/>
          <w:sz w:val="24"/>
          <w:lang w:val="pl-PL"/>
        </w:rPr>
      </w:pPr>
    </w:p>
    <w:p w:rsidR="00321936" w:rsidRDefault="00321936" w:rsidP="00EA2D06">
      <w:pPr>
        <w:jc w:val="both"/>
        <w:rPr>
          <w:rFonts w:eastAsiaTheme="minorEastAsia"/>
          <w:sz w:val="24"/>
          <w:lang w:val="pl-PL"/>
        </w:rPr>
      </w:pPr>
      <w:r>
        <w:rPr>
          <w:rFonts w:eastAsiaTheme="minorEastAsia"/>
          <w:sz w:val="24"/>
          <w:lang w:val="pl-PL"/>
        </w:rPr>
        <w:lastRenderedPageBreak/>
        <w:t xml:space="preserve">Następnie tworzymy wektor jednostkowy na podstawie </w:t>
      </w:r>
      <w:r>
        <w:rPr>
          <w:rFonts w:eastAsiaTheme="minorEastAsia"/>
          <w:sz w:val="24"/>
          <w:lang w:val="pl-PL"/>
        </w:rPr>
        <w:t xml:space="preserve">wartości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xc</m:t>
            </m:r>
          </m:sub>
        </m:sSub>
      </m:oMath>
      <w:r>
        <w:rPr>
          <w:rFonts w:eastAsiaTheme="minorEastAsia"/>
          <w:sz w:val="24"/>
          <w:lang w:val="pl-PL"/>
        </w:rPr>
        <w:t xml:space="preserve"> oraz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 xml:space="preserve">yc </m:t>
            </m:r>
          </m:sub>
        </m:sSub>
      </m:oMath>
      <w:r>
        <w:rPr>
          <w:rFonts w:eastAsiaTheme="minorEastAsia"/>
          <w:sz w:val="24"/>
          <w:lang w:val="pl-PL"/>
        </w:rPr>
        <w:t>dzieląc je przez długość wektora skonstruowanego za ich pomocą:</w:t>
      </w:r>
    </w:p>
    <w:p w:rsidR="00321936" w:rsidRPr="00321936" w:rsidRDefault="00321936" w:rsidP="00EA2D06">
      <w:pPr>
        <w:jc w:val="both"/>
        <w:rPr>
          <w:rFonts w:eastAsiaTheme="minorEastAsia"/>
          <w:sz w:val="24"/>
          <w:lang w:val="pl-PL"/>
        </w:rPr>
      </w:pPr>
      <m:oMathPara>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xy</m:t>
              </m:r>
            </m:sub>
          </m:sSub>
          <m:r>
            <w:rPr>
              <w:rFonts w:ascii="Cambria Math" w:eastAsiaTheme="minorEastAsia" w:hAnsi="Cambria Math"/>
              <w:sz w:val="24"/>
              <w:lang w:val="pl-PL"/>
            </w:rPr>
            <m:t>=</m:t>
          </m:r>
          <m:rad>
            <m:radPr>
              <m:degHide m:val="1"/>
              <m:ctrlPr>
                <w:rPr>
                  <w:rFonts w:ascii="Cambria Math" w:eastAsiaTheme="minorEastAsia" w:hAnsi="Cambria Math"/>
                  <w:i/>
                  <w:sz w:val="24"/>
                  <w:lang w:val="pl-PL"/>
                </w:rPr>
              </m:ctrlPr>
            </m:radPr>
            <m:deg/>
            <m:e>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xc</m:t>
                  </m:r>
                </m:sub>
              </m:sSub>
              <m:r>
                <w:rPr>
                  <w:rFonts w:ascii="Cambria Math" w:eastAsiaTheme="minorEastAsia" w:hAnsi="Cambria Math"/>
                  <w:sz w:val="24"/>
                  <w:lang w:val="pl-PL"/>
                </w:rPr>
                <m:t>*</m:t>
              </m:r>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xc</m:t>
                  </m:r>
                </m:sub>
              </m:sSub>
              <m:r>
                <w:rPr>
                  <w:rFonts w:ascii="Cambria Math" w:eastAsiaTheme="minorEastAsia" w:hAnsi="Cambria Math"/>
                  <w:sz w:val="24"/>
                  <w:lang w:val="pl-PL"/>
                </w:rPr>
                <m:t>+</m:t>
              </m:r>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yc</m:t>
                  </m:r>
                </m:sub>
              </m:sSub>
              <m:r>
                <w:rPr>
                  <w:rFonts w:ascii="Cambria Math" w:eastAsiaTheme="minorEastAsia" w:hAnsi="Cambria Math"/>
                  <w:sz w:val="24"/>
                  <w:lang w:val="pl-PL"/>
                </w:rPr>
                <m:t>*</m:t>
              </m:r>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yc</m:t>
                  </m:r>
                </m:sub>
              </m:sSub>
            </m:e>
          </m:rad>
        </m:oMath>
      </m:oMathPara>
    </w:p>
    <w:p w:rsidR="00321936" w:rsidRDefault="00EF21C5" w:rsidP="00EF21C5">
      <w:pPr>
        <w:jc w:val="both"/>
        <w:rPr>
          <w:rFonts w:eastAsiaTheme="minorEastAsia"/>
          <w:sz w:val="24"/>
          <w:lang w:val="pl-PL"/>
        </w:rPr>
      </w:pPr>
      <w:r>
        <w:rPr>
          <w:sz w:val="24"/>
          <w:lang w:val="pl-PL"/>
        </w:rPr>
        <w:t xml:space="preserve">Dzielimy wartości </w:t>
      </w:r>
      <m:oMath>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xc</m:t>
            </m:r>
          </m:sub>
        </m:sSub>
      </m:oMath>
      <w:r>
        <w:rPr>
          <w:rFonts w:eastAsiaTheme="minorEastAsia"/>
          <w:sz w:val="24"/>
          <w:lang w:val="pl-PL"/>
        </w:rPr>
        <w:t xml:space="preserve"> oraz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yc</m:t>
            </m:r>
          </m:sub>
        </m:sSub>
      </m:oMath>
      <w:r>
        <w:rPr>
          <w:rFonts w:eastAsiaTheme="minorEastAsia"/>
          <w:sz w:val="24"/>
          <w:lang w:val="pl-PL"/>
        </w:rPr>
        <w:t xml:space="preserve"> przez otrzymaną długość wektora oraz mnożymy je przez prędkość robota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v</m:t>
            </m:r>
          </m:e>
          <m:sub>
            <m:r>
              <w:rPr>
                <w:rFonts w:ascii="Cambria Math" w:eastAsiaTheme="minorEastAsia" w:hAnsi="Cambria Math"/>
                <w:sz w:val="24"/>
                <w:lang w:val="pl-PL"/>
              </w:rPr>
              <m:t>r</m:t>
            </m:r>
          </m:sub>
        </m:sSub>
      </m:oMath>
      <w:r>
        <w:rPr>
          <w:rFonts w:eastAsiaTheme="minorEastAsia"/>
          <w:sz w:val="24"/>
          <w:lang w:val="pl-PL"/>
        </w:rPr>
        <w:t>.</w:t>
      </w:r>
    </w:p>
    <w:p w:rsidR="00EF21C5" w:rsidRPr="00EF21C5" w:rsidRDefault="00EF21C5" w:rsidP="00EF21C5">
      <w:pPr>
        <w:jc w:val="both"/>
        <w:rPr>
          <w:rFonts w:eastAsiaTheme="minorEastAsia"/>
          <w:sz w:val="24"/>
          <w:lang w:val="pl-PL"/>
        </w:rPr>
      </w:pPr>
      <m:oMathPara>
        <m:oMath>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m:t>
              </m:r>
            </m:sub>
          </m:sSub>
          <m:r>
            <w:rPr>
              <w:rFonts w:ascii="Cambria Math" w:hAnsi="Cambria Math"/>
              <w:sz w:val="24"/>
              <w:lang w:val="pl-PL"/>
            </w:rPr>
            <m:t>=</m:t>
          </m:r>
          <m:f>
            <m:fPr>
              <m:ctrlPr>
                <w:rPr>
                  <w:rFonts w:ascii="Cambria Math" w:hAnsi="Cambria Math"/>
                  <w:i/>
                  <w:sz w:val="24"/>
                  <w:lang w:val="pl-PL"/>
                </w:rPr>
              </m:ctrlPr>
            </m:fPr>
            <m:num>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xc</m:t>
                  </m:r>
                </m:sub>
              </m:sSub>
            </m:num>
            <m:den>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xy</m:t>
                  </m:r>
                </m:sub>
              </m:sSub>
            </m:den>
          </m:f>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v</m:t>
              </m:r>
            </m:e>
            <m:sub>
              <m:r>
                <w:rPr>
                  <w:rFonts w:ascii="Cambria Math" w:hAnsi="Cambria Math"/>
                  <w:sz w:val="24"/>
                  <w:lang w:val="pl-PL"/>
                </w:rPr>
                <m:t>r</m:t>
              </m:r>
            </m:sub>
          </m:sSub>
          <m:r>
            <w:rPr>
              <w:rFonts w:ascii="Cambria Math" w:hAnsi="Cambria Math"/>
              <w:sz w:val="24"/>
              <w:lang w:val="pl-PL"/>
            </w:rPr>
            <m:t xml:space="preserve">,    </m:t>
          </m:r>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y</m:t>
              </m:r>
            </m:sub>
          </m:sSub>
          <m:r>
            <w:rPr>
              <w:rFonts w:ascii="Cambria Math" w:hAnsi="Cambria Math"/>
              <w:sz w:val="24"/>
              <w:lang w:val="pl-PL"/>
            </w:rPr>
            <m:t>=</m:t>
          </m:r>
          <m:f>
            <m:fPr>
              <m:ctrlPr>
                <w:rPr>
                  <w:rFonts w:ascii="Cambria Math" w:hAnsi="Cambria Math"/>
                  <w:i/>
                  <w:sz w:val="24"/>
                  <w:lang w:val="pl-PL"/>
                </w:rPr>
              </m:ctrlPr>
            </m:fPr>
            <m:num>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y</m:t>
                  </m:r>
                  <m:r>
                    <w:rPr>
                      <w:rFonts w:ascii="Cambria Math" w:hAnsi="Cambria Math"/>
                      <w:sz w:val="24"/>
                      <w:lang w:val="pl-PL"/>
                    </w:rPr>
                    <m:t>c</m:t>
                  </m:r>
                </m:sub>
              </m:sSub>
            </m:num>
            <m:den>
              <m:sSub>
                <m:sSubPr>
                  <m:ctrlPr>
                    <w:rPr>
                      <w:rFonts w:ascii="Cambria Math" w:hAnsi="Cambria Math"/>
                      <w:i/>
                      <w:sz w:val="24"/>
                      <w:lang w:val="pl-PL"/>
                    </w:rPr>
                  </m:ctrlPr>
                </m:sSubPr>
                <m:e>
                  <m:r>
                    <w:rPr>
                      <w:rFonts w:ascii="Cambria Math" w:hAnsi="Cambria Math"/>
                      <w:sz w:val="24"/>
                      <w:lang w:val="pl-PL"/>
                    </w:rPr>
                    <m:t>d</m:t>
                  </m:r>
                </m:e>
                <m:sub>
                  <m:r>
                    <w:rPr>
                      <w:rFonts w:ascii="Cambria Math" w:hAnsi="Cambria Math"/>
                      <w:sz w:val="24"/>
                      <w:lang w:val="pl-PL"/>
                    </w:rPr>
                    <m:t>xy</m:t>
                  </m:r>
                </m:sub>
              </m:sSub>
            </m:den>
          </m:f>
          <m:r>
            <w:rPr>
              <w:rFonts w:ascii="Cambria Math" w:hAnsi="Cambria Math"/>
              <w:sz w:val="24"/>
              <w:lang w:val="pl-PL"/>
            </w:rPr>
            <m:t>⋅</m:t>
          </m:r>
          <m:sSub>
            <m:sSubPr>
              <m:ctrlPr>
                <w:rPr>
                  <w:rFonts w:ascii="Cambria Math" w:hAnsi="Cambria Math"/>
                  <w:i/>
                  <w:sz w:val="24"/>
                  <w:lang w:val="pl-PL"/>
                </w:rPr>
              </m:ctrlPr>
            </m:sSubPr>
            <m:e>
              <m:r>
                <w:rPr>
                  <w:rFonts w:ascii="Cambria Math" w:hAnsi="Cambria Math"/>
                  <w:sz w:val="24"/>
                  <w:lang w:val="pl-PL"/>
                </w:rPr>
                <m:t>v</m:t>
              </m:r>
            </m:e>
            <m:sub>
              <m:r>
                <w:rPr>
                  <w:rFonts w:ascii="Cambria Math" w:hAnsi="Cambria Math"/>
                  <w:sz w:val="24"/>
                  <w:lang w:val="pl-PL"/>
                </w:rPr>
                <m:t>r</m:t>
              </m:r>
            </m:sub>
          </m:sSub>
        </m:oMath>
      </m:oMathPara>
    </w:p>
    <w:p w:rsidR="00321936" w:rsidRDefault="00EF21C5" w:rsidP="00EF21C5">
      <w:pPr>
        <w:jc w:val="both"/>
        <w:rPr>
          <w:rFonts w:eastAsiaTheme="minorEastAsia"/>
          <w:sz w:val="24"/>
          <w:lang w:val="pl-PL"/>
        </w:rPr>
      </w:pPr>
      <w:r>
        <w:rPr>
          <w:rFonts w:eastAsiaTheme="minorEastAsia"/>
          <w:sz w:val="24"/>
          <w:lang w:val="pl-PL"/>
        </w:rPr>
        <w:t xml:space="preserve">Otrzymane wartości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x</m:t>
            </m:r>
          </m:sub>
        </m:sSub>
      </m:oMath>
      <w:r>
        <w:rPr>
          <w:rFonts w:eastAsiaTheme="minorEastAsia"/>
          <w:sz w:val="24"/>
          <w:lang w:val="pl-PL"/>
        </w:rPr>
        <w:t xml:space="preserve"> oraz </w:t>
      </w:r>
      <m:oMath>
        <m:sSub>
          <m:sSubPr>
            <m:ctrlPr>
              <w:rPr>
                <w:rFonts w:ascii="Cambria Math" w:eastAsiaTheme="minorEastAsia" w:hAnsi="Cambria Math"/>
                <w:i/>
                <w:sz w:val="24"/>
                <w:lang w:val="pl-PL"/>
              </w:rPr>
            </m:ctrlPr>
          </m:sSubPr>
          <m:e>
            <m:r>
              <w:rPr>
                <w:rFonts w:ascii="Cambria Math" w:eastAsiaTheme="minorEastAsia" w:hAnsi="Cambria Math"/>
                <w:sz w:val="24"/>
                <w:lang w:val="pl-PL"/>
              </w:rPr>
              <m:t>D</m:t>
            </m:r>
          </m:e>
          <m:sub>
            <m:r>
              <w:rPr>
                <w:rFonts w:ascii="Cambria Math" w:eastAsiaTheme="minorEastAsia" w:hAnsi="Cambria Math"/>
                <w:sz w:val="24"/>
                <w:lang w:val="pl-PL"/>
              </w:rPr>
              <m:t>y</m:t>
            </m:r>
          </m:sub>
        </m:sSub>
      </m:oMath>
      <w:r>
        <w:rPr>
          <w:rFonts w:eastAsiaTheme="minorEastAsia"/>
          <w:sz w:val="24"/>
          <w:lang w:val="pl-PL"/>
        </w:rPr>
        <w:t xml:space="preserve"> oznaczają przesunięcie robota do następnej pozycji.</w:t>
      </w:r>
    </w:p>
    <w:p w:rsidR="00EF21C5" w:rsidRDefault="00EF21C5" w:rsidP="00EF21C5">
      <w:pPr>
        <w:jc w:val="both"/>
        <w:rPr>
          <w:b/>
          <w:sz w:val="24"/>
          <w:lang w:val="pl-PL"/>
        </w:rPr>
      </w:pPr>
    </w:p>
    <w:p w:rsidR="000B2C3A" w:rsidRPr="00321936" w:rsidRDefault="000B2C3A" w:rsidP="00EA2D06">
      <w:pPr>
        <w:jc w:val="both"/>
        <w:rPr>
          <w:b/>
          <w:sz w:val="24"/>
          <w:lang w:val="pl-PL"/>
        </w:rPr>
      </w:pPr>
      <w:r w:rsidRPr="00321936">
        <w:rPr>
          <w:b/>
          <w:sz w:val="24"/>
          <w:lang w:val="pl-PL"/>
        </w:rPr>
        <w:t>Działanie programu</w:t>
      </w:r>
    </w:p>
    <w:p w:rsidR="000B2C3A" w:rsidRPr="00321936" w:rsidRDefault="000B2C3A" w:rsidP="000B2C3A">
      <w:pPr>
        <w:jc w:val="center"/>
        <w:rPr>
          <w:sz w:val="24"/>
          <w:lang w:val="pl-PL"/>
        </w:rPr>
      </w:pPr>
      <w:r w:rsidRPr="00321936">
        <w:rPr>
          <w:noProof/>
          <w:sz w:val="24"/>
        </w:rPr>
        <w:drawing>
          <wp:inline distT="0" distB="0" distL="0" distR="0">
            <wp:extent cx="2844123" cy="242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193" cy="2440857"/>
                    </a:xfrm>
                    <a:prstGeom prst="rect">
                      <a:avLst/>
                    </a:prstGeom>
                    <a:noFill/>
                    <a:ln>
                      <a:noFill/>
                    </a:ln>
                  </pic:spPr>
                </pic:pic>
              </a:graphicData>
            </a:graphic>
          </wp:inline>
        </w:drawing>
      </w:r>
    </w:p>
    <w:p w:rsidR="000B2C3A" w:rsidRPr="00321936" w:rsidRDefault="000B2C3A" w:rsidP="000B2C3A">
      <w:pPr>
        <w:jc w:val="center"/>
        <w:rPr>
          <w:sz w:val="24"/>
          <w:lang w:val="pl-PL"/>
        </w:rPr>
      </w:pPr>
      <w:r w:rsidRPr="00321936">
        <w:rPr>
          <w:sz w:val="24"/>
          <w:lang w:val="pl-PL"/>
        </w:rPr>
        <w:t>Rys. 2. Wektor wypadkowy sił działających na robota</w:t>
      </w:r>
    </w:p>
    <w:p w:rsidR="000B2C3A" w:rsidRDefault="000B2C3A" w:rsidP="000B2C3A">
      <w:pPr>
        <w:jc w:val="both"/>
        <w:rPr>
          <w:sz w:val="24"/>
          <w:lang w:val="pl-PL"/>
        </w:rPr>
      </w:pPr>
      <w:r w:rsidRPr="00321936">
        <w:rPr>
          <w:sz w:val="24"/>
          <w:lang w:val="pl-PL"/>
        </w:rPr>
        <w:tab/>
        <w:t>Na rys. 2 widać sposób, w jaki obliczany jest wypadkowy wektor sił działających na robota. Długości wektorów w rzeczywistości są mniejsze, ale na potrzeby przykładu zostały odpowiednio wydłużone. Widzimy dwa wektory sił zwrócone ku górze, których źródłem są niebieskie wahadła. Wektor zwrócony do punktu docelowego przyciąga robota do celu. Wytłuszczony, wypadkowy wektor określa następne położenie robota.</w:t>
      </w:r>
    </w:p>
    <w:p w:rsidR="007B0292" w:rsidRDefault="007B0292" w:rsidP="000B2C3A">
      <w:pPr>
        <w:jc w:val="both"/>
        <w:rPr>
          <w:sz w:val="24"/>
          <w:lang w:val="pl-PL"/>
        </w:rPr>
      </w:pPr>
      <w:r>
        <w:rPr>
          <w:sz w:val="24"/>
          <w:lang w:val="pl-PL"/>
        </w:rPr>
        <w:t>Po osiągnięciu przez robota punktu docelowego, wyświetlany jest komunikat o sukcesie:</w:t>
      </w:r>
      <w:bookmarkStart w:id="0" w:name="_GoBack"/>
      <w:bookmarkEnd w:id="0"/>
    </w:p>
    <w:p w:rsidR="007B0292" w:rsidRPr="00321936" w:rsidRDefault="0012346D" w:rsidP="0012346D">
      <w:pPr>
        <w:jc w:val="center"/>
        <w:rPr>
          <w:sz w:val="24"/>
          <w:lang w:val="pl-PL"/>
        </w:rPr>
      </w:pPr>
      <w:r>
        <w:rPr>
          <w:noProof/>
          <w:sz w:val="24"/>
        </w:rPr>
        <w:drawing>
          <wp:inline distT="0" distB="0" distL="0" distR="0">
            <wp:extent cx="896293" cy="915421"/>
            <wp:effectExtent l="19050" t="19050" r="1841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0950" cy="920177"/>
                    </a:xfrm>
                    <a:prstGeom prst="rect">
                      <a:avLst/>
                    </a:prstGeom>
                    <a:noFill/>
                    <a:ln>
                      <a:solidFill>
                        <a:schemeClr val="tx1"/>
                      </a:solidFill>
                    </a:ln>
                  </pic:spPr>
                </pic:pic>
              </a:graphicData>
            </a:graphic>
          </wp:inline>
        </w:drawing>
      </w:r>
    </w:p>
    <w:sectPr w:rsidR="007B0292" w:rsidRPr="0032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1585A"/>
    <w:multiLevelType w:val="hybridMultilevel"/>
    <w:tmpl w:val="C3063166"/>
    <w:lvl w:ilvl="0" w:tplc="68005BE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B0"/>
    <w:rsid w:val="000B2C3A"/>
    <w:rsid w:val="0012346D"/>
    <w:rsid w:val="00321936"/>
    <w:rsid w:val="00481963"/>
    <w:rsid w:val="007B0292"/>
    <w:rsid w:val="00AE04F5"/>
    <w:rsid w:val="00EA2D06"/>
    <w:rsid w:val="00EA3364"/>
    <w:rsid w:val="00EF21C5"/>
    <w:rsid w:val="00F016B0"/>
    <w:rsid w:val="00F0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B6FC"/>
  <w15:chartTrackingRefBased/>
  <w15:docId w15:val="{F4064FE1-DCE5-4087-91D4-4E348492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6B0"/>
    <w:pPr>
      <w:ind w:left="720"/>
      <w:contextualSpacing/>
    </w:pPr>
  </w:style>
  <w:style w:type="table" w:styleId="TableGrid">
    <w:name w:val="Table Grid"/>
    <w:basedOn w:val="TableNormal"/>
    <w:uiPriority w:val="39"/>
    <w:rsid w:val="00AE0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2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5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Fiechowski</dc:creator>
  <cp:keywords/>
  <dc:description/>
  <cp:lastModifiedBy>Tomasz Fiechowski</cp:lastModifiedBy>
  <cp:revision>5</cp:revision>
  <dcterms:created xsi:type="dcterms:W3CDTF">2017-01-11T08:02:00Z</dcterms:created>
  <dcterms:modified xsi:type="dcterms:W3CDTF">2017-01-11T08:47:00Z</dcterms:modified>
</cp:coreProperties>
</file>