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F04380">
      <w:pPr>
        <w:pStyle w:val="ListParagraph"/>
        <w:numPr>
          <w:ilvl w:val="0"/>
          <w:numId w:val="40"/>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F04380">
      <w:pPr>
        <w:pStyle w:val="ListParagraph"/>
        <w:numPr>
          <w:ilvl w:val="0"/>
          <w:numId w:val="40"/>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9249B2">
      <w:pPr>
        <w:pStyle w:val="ListParagraph"/>
        <w:numPr>
          <w:ilvl w:val="0"/>
          <w:numId w:val="45"/>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3658CA">
      <w:pPr>
        <w:pStyle w:val="ListParagraph"/>
        <w:numPr>
          <w:ilvl w:val="0"/>
          <w:numId w:val="43"/>
        </w:numPr>
      </w:pPr>
      <w:r w:rsidRPr="003658CA">
        <w:t>Hispanic</w:t>
      </w:r>
    </w:p>
    <w:p w14:paraId="73B0848E" w14:textId="77777777" w:rsidR="003658CA" w:rsidRPr="003658CA" w:rsidRDefault="003658CA" w:rsidP="003658CA">
      <w:pPr>
        <w:pStyle w:val="ListParagraph"/>
        <w:numPr>
          <w:ilvl w:val="0"/>
          <w:numId w:val="43"/>
        </w:numPr>
      </w:pPr>
      <w:r w:rsidRPr="003658CA">
        <w:t>American Indian or Alaska Native</w:t>
      </w:r>
    </w:p>
    <w:p w14:paraId="55DA2C34" w14:textId="77777777" w:rsidR="003658CA" w:rsidRPr="003658CA" w:rsidRDefault="003658CA" w:rsidP="003658CA">
      <w:pPr>
        <w:pStyle w:val="ListParagraph"/>
        <w:numPr>
          <w:ilvl w:val="0"/>
          <w:numId w:val="43"/>
        </w:numPr>
      </w:pPr>
      <w:r w:rsidRPr="003658CA">
        <w:t>Asian or Pacific Islander</w:t>
      </w:r>
    </w:p>
    <w:p w14:paraId="2DDEA108" w14:textId="77777777" w:rsidR="003658CA" w:rsidRPr="003658CA" w:rsidRDefault="003658CA" w:rsidP="003658CA">
      <w:pPr>
        <w:pStyle w:val="ListParagraph"/>
        <w:numPr>
          <w:ilvl w:val="0"/>
          <w:numId w:val="43"/>
        </w:numPr>
      </w:pPr>
      <w:r w:rsidRPr="003658CA">
        <w:lastRenderedPageBreak/>
        <w:t>Black</w:t>
      </w:r>
    </w:p>
    <w:p w14:paraId="50D47716" w14:textId="77777777" w:rsidR="003658CA" w:rsidRPr="003658CA" w:rsidRDefault="003658CA" w:rsidP="003658CA">
      <w:pPr>
        <w:pStyle w:val="ListParagraph"/>
        <w:numPr>
          <w:ilvl w:val="0"/>
          <w:numId w:val="43"/>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9249B2">
      <w:pPr>
        <w:pStyle w:val="ListParagraph"/>
        <w:numPr>
          <w:ilvl w:val="0"/>
          <w:numId w:val="45"/>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w:t>
      </w:r>
      <w:proofErr w:type="gramStart"/>
      <w:r w:rsidRPr="003658CA">
        <w:rPr>
          <w:i/>
          <w:iCs/>
        </w:rPr>
        <w:t>×(</w:t>
      </w:r>
      <w:proofErr w:type="gramEnd"/>
      <w:r w:rsidRPr="003658CA">
        <w:rPr>
          <w:i/>
          <w:iCs/>
        </w:rPr>
        <w:t>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7F2ACD">
      <w:pPr>
        <w:pStyle w:val="ListParagraph"/>
        <w:numPr>
          <w:ilvl w:val="0"/>
          <w:numId w:val="20"/>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E42821">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E42821">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E430EA">
      <w:pPr>
        <w:pStyle w:val="ListParagraph"/>
        <w:numPr>
          <w:ilvl w:val="0"/>
          <w:numId w:val="36"/>
        </w:numPr>
      </w:pPr>
      <w:r>
        <w:t>Extract county level death rates</w:t>
      </w:r>
    </w:p>
    <w:p w14:paraId="2024B396" w14:textId="14CCD71F" w:rsidR="00E430EA" w:rsidRDefault="00E430EA" w:rsidP="00E430EA">
      <w:pPr>
        <w:pStyle w:val="ListParagraph"/>
        <w:numPr>
          <w:ilvl w:val="0"/>
          <w:numId w:val="36"/>
        </w:numPr>
      </w:pPr>
      <w:r>
        <w:lastRenderedPageBreak/>
        <w:t xml:space="preserve">Extract county level population count </w:t>
      </w:r>
    </w:p>
    <w:p w14:paraId="7AFC3801" w14:textId="54E94913" w:rsidR="00E430EA" w:rsidRDefault="002537D5" w:rsidP="00E430EA">
      <w:pPr>
        <w:pStyle w:val="ListParagraph"/>
        <w:numPr>
          <w:ilvl w:val="0"/>
          <w:numId w:val="36"/>
        </w:numPr>
      </w:pPr>
      <w:r>
        <w:t xml:space="preserve">Compute county weights as proportion of their population relative to the state or national population </w:t>
      </w:r>
    </w:p>
    <w:p w14:paraId="1FF3D5BC" w14:textId="4193DAF0" w:rsidR="002537D5" w:rsidRDefault="002537D5" w:rsidP="00E430EA">
      <w:pPr>
        <w:pStyle w:val="ListParagraph"/>
        <w:numPr>
          <w:ilvl w:val="0"/>
          <w:numId w:val="36"/>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E42821">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w:t>
      </w:r>
      <w:proofErr w:type="spellStart"/>
      <w:r w:rsidRPr="00A42B81">
        <w:t>i</w:t>
      </w:r>
      <w:proofErr w:type="spellEnd"/>
      <w:r w:rsidRPr="00A42B81">
        <w:t>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lastRenderedPageBreak/>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44963F8E" w14:textId="7A352E30" w:rsidR="006B3A2B" w:rsidRPr="00B40954" w:rsidRDefault="0042436F" w:rsidP="0070774A">
      <w:pPr>
        <w:rPr>
          <w:rFonts w:ascii="-webkit-standard" w:hAnsi="-webkit-standard"/>
          <w:color w:val="0070C0"/>
          <w:sz w:val="27"/>
          <w:szCs w:val="27"/>
        </w:rPr>
      </w:pPr>
      <w:r w:rsidRPr="00B40954">
        <w:rPr>
          <w:rFonts w:ascii="-webkit-standard" w:hAnsi="-webkit-standard"/>
          <w:color w:val="0070C0"/>
          <w:sz w:val="27"/>
          <w:szCs w:val="27"/>
        </w:rPr>
        <w:t>The general theory behind calibrating stochastic models using a likelihood function involves adjusting model parameters to best match observed data, so that the model’s predictions are as close as possible to real-world observations. Calibration in this context refers to the process of finding the set of model parameters that maximizes the likelihood of observing the data given the model</w:t>
      </w:r>
    </w:p>
    <w:p w14:paraId="0D749F62" w14:textId="54492A79" w:rsidR="00B04C09" w:rsidRPr="00B04C09" w:rsidRDefault="00B04C09" w:rsidP="00B04C09">
      <w:pPr>
        <w:spacing w:before="100" w:beforeAutospacing="1" w:after="100" w:afterAutospacing="1"/>
        <w:rPr>
          <w:rFonts w:ascii="Times New Roman" w:hAnsi="Times New Roman"/>
          <w:color w:val="0070C0"/>
        </w:rPr>
      </w:pPr>
      <w:proofErr w:type="gramStart"/>
      <w:r w:rsidRPr="00B04C09">
        <w:rPr>
          <w:rFonts w:ascii="Times New Roman" w:hAnsi="Symbol"/>
          <w:color w:val="0070C0"/>
        </w:rPr>
        <w:t></w:t>
      </w:r>
      <w:r w:rsidRPr="00B04C09">
        <w:rPr>
          <w:rFonts w:ascii="Times New Roman" w:hAnsi="Times New Roman"/>
          <w:color w:val="0070C0"/>
        </w:rPr>
        <w:t xml:space="preserve">  </w:t>
      </w:r>
      <w:r w:rsidRPr="00B04C09">
        <w:rPr>
          <w:rFonts w:ascii="Times New Roman" w:hAnsi="Times New Roman"/>
          <w:b/>
          <w:bCs/>
          <w:color w:val="0070C0"/>
        </w:rPr>
        <w:t>Definition</w:t>
      </w:r>
      <w:proofErr w:type="gramEnd"/>
      <w:r w:rsidRPr="00B04C09">
        <w:rPr>
          <w:rFonts w:ascii="Times New Roman" w:hAnsi="Times New Roman"/>
          <w:color w:val="0070C0"/>
        </w:rPr>
        <w:t>: The likelihood function L(θ) quantifies the probability of observing the given data y (or a set of observations) for a specific set of model parameters θ.</w:t>
      </w:r>
    </w:p>
    <w:p w14:paraId="33BA5C19" w14:textId="77777777" w:rsidR="000F6901" w:rsidRPr="00B40954" w:rsidRDefault="00B04C09" w:rsidP="000F6901">
      <w:pPr>
        <w:spacing w:before="0" w:after="0"/>
        <w:rPr>
          <w:rFonts w:ascii="Times New Roman" w:hAnsi="Times New Roman"/>
          <w:color w:val="0070C0"/>
        </w:rPr>
      </w:pPr>
      <w:r w:rsidRPr="00B04C09">
        <w:rPr>
          <w:rFonts w:ascii="Times New Roman" w:hAnsi="Times New Roman"/>
          <w:color w:val="0070C0"/>
        </w:rPr>
        <w:t>L(</w:t>
      </w:r>
      <w:proofErr w:type="spellStart"/>
      <w:r w:rsidRPr="00B04C09">
        <w:rPr>
          <w:rFonts w:ascii="Times New Roman" w:hAnsi="Times New Roman"/>
          <w:color w:val="0070C0"/>
        </w:rPr>
        <w:t>θ</w:t>
      </w:r>
      <w:r w:rsidRPr="00B04C09">
        <w:rPr>
          <w:rFonts w:ascii="Cambria Math" w:hAnsi="Cambria Math" w:cs="Cambria Math"/>
          <w:color w:val="0070C0"/>
        </w:rPr>
        <w:t>∣</w:t>
      </w:r>
      <w:proofErr w:type="gramStart"/>
      <w:r w:rsidRPr="00B04C09">
        <w:rPr>
          <w:rFonts w:ascii="Times New Roman" w:hAnsi="Times New Roman"/>
          <w:color w:val="0070C0"/>
        </w:rPr>
        <w:t>y</w:t>
      </w:r>
      <w:proofErr w:type="spellEnd"/>
      <w:r w:rsidRPr="00B04C09">
        <w:rPr>
          <w:rFonts w:ascii="Times New Roman" w:hAnsi="Times New Roman"/>
          <w:color w:val="0070C0"/>
        </w:rPr>
        <w:t>)=</w:t>
      </w:r>
      <w:proofErr w:type="gramEnd"/>
      <w:r w:rsidRPr="00B04C09">
        <w:rPr>
          <w:rFonts w:ascii="Times New Roman" w:hAnsi="Times New Roman"/>
          <w:color w:val="0070C0"/>
        </w:rPr>
        <w:t>P(</w:t>
      </w:r>
      <w:proofErr w:type="spellStart"/>
      <w:r w:rsidRPr="00B04C09">
        <w:rPr>
          <w:rFonts w:ascii="Times New Roman" w:hAnsi="Times New Roman"/>
          <w:color w:val="0070C0"/>
        </w:rPr>
        <w:t>y</w:t>
      </w:r>
      <w:r w:rsidRPr="00B04C09">
        <w:rPr>
          <w:rFonts w:ascii="Cambria Math" w:hAnsi="Cambria Math" w:cs="Cambria Math"/>
          <w:color w:val="0070C0"/>
        </w:rPr>
        <w:t>∣</w:t>
      </w:r>
      <w:r w:rsidRPr="00B04C09">
        <w:rPr>
          <w:rFonts w:ascii="Times New Roman" w:hAnsi="Times New Roman"/>
          <w:color w:val="0070C0"/>
        </w:rPr>
        <w:t>θ</w:t>
      </w:r>
      <w:proofErr w:type="spellEnd"/>
      <w:r w:rsidRPr="00B04C09">
        <w:rPr>
          <w:rFonts w:ascii="Times New Roman" w:hAnsi="Times New Roman"/>
          <w:color w:val="0070C0"/>
        </w:rPr>
        <w:t>)</w:t>
      </w:r>
    </w:p>
    <w:p w14:paraId="5088D4D9" w14:textId="047F0127" w:rsidR="00B04C09" w:rsidRPr="00B04C09" w:rsidRDefault="00B04C09" w:rsidP="000F6901">
      <w:pPr>
        <w:spacing w:before="0" w:after="0"/>
        <w:rPr>
          <w:rFonts w:ascii="Times New Roman" w:hAnsi="Times New Roman"/>
          <w:color w:val="0070C0"/>
        </w:rPr>
      </w:pPr>
      <w:r w:rsidRPr="00B04C09">
        <w:rPr>
          <w:rFonts w:ascii="Times New Roman" w:hAnsi="Times New Roman"/>
          <w:color w:val="0070C0"/>
        </w:rPr>
        <w:t>where y represents the observed data, and θ are the parameters of the model that we want to estimate.</w:t>
      </w:r>
    </w:p>
    <w:p w14:paraId="2C5A7A0D" w14:textId="4C92CF3F" w:rsidR="00B04C09" w:rsidRPr="00B04C09" w:rsidRDefault="00B04C09" w:rsidP="00B04C09">
      <w:pPr>
        <w:spacing w:before="100" w:beforeAutospacing="1" w:after="100" w:afterAutospacing="1"/>
        <w:rPr>
          <w:rFonts w:ascii="Times New Roman" w:hAnsi="Times New Roman"/>
          <w:color w:val="0070C0"/>
        </w:rPr>
      </w:pPr>
      <w:r w:rsidRPr="00B04C09">
        <w:rPr>
          <w:rFonts w:ascii="Times New Roman" w:hAnsi="Times New Roman"/>
          <w:color w:val="0070C0"/>
        </w:rPr>
        <w:t>In the context of stochastic models, the likelihood function is constructed based on the probability distributions of the model’s outputs given the input parameters. The goal is to determine the values of θ (parameters) that make the observed data most likely under the model.</w:t>
      </w:r>
    </w:p>
    <w:p w14:paraId="3C194C1C" w14:textId="77777777"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observed data</w:t>
      </w:r>
      <w:r w:rsidRPr="00F87BED">
        <w:rPr>
          <w:rFonts w:ascii="Times New Roman" w:hAnsi="Times New Roman"/>
          <w:color w:val="0070C0"/>
        </w:rPr>
        <w:t xml:space="preserve"> (what we </w:t>
      </w:r>
      <w:proofErr w:type="gramStart"/>
      <w:r w:rsidRPr="00F87BED">
        <w:rPr>
          <w:rFonts w:ascii="Times New Roman" w:hAnsi="Times New Roman"/>
          <w:color w:val="0070C0"/>
        </w:rPr>
        <w:t>actually measure</w:t>
      </w:r>
      <w:proofErr w:type="gramEnd"/>
      <w:r w:rsidRPr="00F87BED">
        <w:rPr>
          <w:rFonts w:ascii="Times New Roman" w:hAnsi="Times New Roman"/>
          <w:color w:val="0070C0"/>
        </w:rPr>
        <w:t xml:space="preserve"> or collect).</w:t>
      </w:r>
    </w:p>
    <w:p w14:paraId="31899608" w14:textId="262883C5"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true values</w:t>
      </w:r>
      <w:r w:rsidRPr="00F87BED">
        <w:rPr>
          <w:rFonts w:ascii="Times New Roman" w:hAnsi="Times New Roman"/>
          <w:color w:val="0070C0"/>
        </w:rPr>
        <w:t> (the underlying, true data or outcome we are trying to infer, which may not be directly observable).</w:t>
      </w:r>
    </w:p>
    <w:p w14:paraId="064D6BCE" w14:textId="5E89F173"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M</w:t>
      </w:r>
      <w:r w:rsidRPr="00F87BED">
        <w:rPr>
          <w:rFonts w:ascii="Times New Roman" w:hAnsi="Times New Roman"/>
          <w:color w:val="0070C0"/>
        </w:rPr>
        <w:t> represents the </w:t>
      </w:r>
      <w:r w:rsidRPr="00F87BED">
        <w:rPr>
          <w:rFonts w:ascii="Times New Roman" w:hAnsi="Times New Roman"/>
          <w:b/>
          <w:bCs/>
          <w:color w:val="0070C0"/>
        </w:rPr>
        <w:t>simulated outcome</w:t>
      </w:r>
      <w:r w:rsidRPr="00F87BED">
        <w:rPr>
          <w:rFonts w:ascii="Times New Roman" w:hAnsi="Times New Roman"/>
          <w:color w:val="0070C0"/>
        </w:rPr>
        <w:t> under the model with parameters </w:t>
      </w:r>
      <w:proofErr w:type="spellStart"/>
      <w:r w:rsidRPr="00F87BED">
        <w:rPr>
          <w:rFonts w:ascii="Times New Roman" w:hAnsi="Times New Roman"/>
          <w:color w:val="0070C0"/>
        </w:rPr>
        <w:t>θθ</w:t>
      </w:r>
      <w:proofErr w:type="spellEnd"/>
      <w:r w:rsidRPr="00F87BED">
        <w:rPr>
          <w:rFonts w:ascii="Times New Roman" w:hAnsi="Times New Roman"/>
          <w:color w:val="0070C0"/>
        </w:rPr>
        <w:t>, which gives us predictions based on the model’s assumptions and parameters.</w:t>
      </w:r>
    </w:p>
    <w:p w14:paraId="632D6878" w14:textId="77777777" w:rsidR="00F87BED" w:rsidRPr="00F87BED" w:rsidRDefault="00F87BED" w:rsidP="00F87BED">
      <w:pPr>
        <w:spacing w:before="100" w:beforeAutospacing="1" w:after="100" w:afterAutospacing="1"/>
        <w:rPr>
          <w:rFonts w:ascii="Times New Roman" w:hAnsi="Times New Roman"/>
          <w:color w:val="0070C0"/>
        </w:rPr>
      </w:pPr>
      <w:r w:rsidRPr="00F87BED">
        <w:rPr>
          <w:rFonts w:ascii="Times New Roman" w:hAnsi="Times New Roman"/>
          <w:color w:val="0070C0"/>
        </w:rPr>
        <w:t>To put this into context for constructing a likelihood function, we can consider the relationship between these components and how the likelihood function is built around the data, the model, and the parameters.</w:t>
      </w:r>
    </w:p>
    <w:p w14:paraId="600DAAFE" w14:textId="4FC9B246" w:rsidR="00F87BED" w:rsidRPr="00F87BED" w:rsidRDefault="00F87BED" w:rsidP="00F87BED">
      <w:pPr>
        <w:numPr>
          <w:ilvl w:val="0"/>
          <w:numId w:val="7"/>
        </w:numPr>
        <w:spacing w:before="100" w:beforeAutospacing="1" w:after="100" w:afterAutospacing="1"/>
        <w:ind w:left="0"/>
        <w:outlineLvl w:val="2"/>
        <w:rPr>
          <w:rFonts w:ascii="Times New Roman" w:hAnsi="Times New Roman"/>
          <w:b/>
          <w:bCs/>
          <w:color w:val="0070C0"/>
          <w:sz w:val="27"/>
          <w:szCs w:val="27"/>
        </w:rPr>
      </w:pPr>
      <w:r w:rsidRPr="00F87BED">
        <w:rPr>
          <w:rFonts w:ascii="Times New Roman" w:hAnsi="Times New Roman"/>
          <w:b/>
          <w:bCs/>
          <w:color w:val="0070C0"/>
          <w:sz w:val="27"/>
          <w:szCs w:val="27"/>
        </w:rPr>
        <w:t>1. Observed Data (y) vs. True Outcome (</w:t>
      </w:r>
      <w:proofErr w:type="spellStart"/>
      <w:r w:rsidRPr="00F87BED">
        <w:rPr>
          <w:rFonts w:ascii="Times New Roman" w:hAnsi="Times New Roman"/>
          <w:b/>
          <w:bCs/>
          <w:color w:val="0070C0"/>
          <w:sz w:val="27"/>
          <w:szCs w:val="27"/>
        </w:rPr>
        <w:t>y′y</w:t>
      </w:r>
      <w:proofErr w:type="spellEnd"/>
      <w:r w:rsidRPr="00F87BED">
        <w:rPr>
          <w:rFonts w:ascii="Times New Roman" w:hAnsi="Times New Roman"/>
          <w:b/>
          <w:bCs/>
          <w:color w:val="0070C0"/>
          <w:sz w:val="27"/>
          <w:szCs w:val="27"/>
        </w:rPr>
        <w:t>)</w:t>
      </w:r>
    </w:p>
    <w:p w14:paraId="6679BFF2" w14:textId="6766FF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In most modeling contexts, the true outcome y′ is unobservable directly, and we rely on observed data y</w:t>
      </w:r>
      <w:r w:rsidRPr="00B40954">
        <w:rPr>
          <w:rFonts w:ascii="Times New Roman" w:hAnsi="Times New Roman"/>
          <w:color w:val="0070C0"/>
        </w:rPr>
        <w:t xml:space="preserve"> </w:t>
      </w:r>
      <w:r w:rsidRPr="00DA7E14">
        <w:rPr>
          <w:rFonts w:ascii="Times New Roman" w:hAnsi="Times New Roman"/>
          <w:color w:val="0070C0"/>
        </w:rPr>
        <w:t xml:space="preserve">to infer it. There are often several sources of error that can explain the differences between the true values y′ and the observed data y. In infectious disease epidemiology, for example, the outputs are typically represented by the observed number of events—such as new diagnoses or the number of patients reaching viral suppression—over a given </w:t>
      </w:r>
      <w:proofErr w:type="gramStart"/>
      <w:r w:rsidRPr="00DA7E14">
        <w:rPr>
          <w:rFonts w:ascii="Times New Roman" w:hAnsi="Times New Roman"/>
          <w:color w:val="0070C0"/>
        </w:rPr>
        <w:t>time period</w:t>
      </w:r>
      <w:proofErr w:type="gramEnd"/>
      <w:r w:rsidRPr="00DA7E14">
        <w:rPr>
          <w:rFonts w:ascii="Times New Roman" w:hAnsi="Times New Roman"/>
          <w:color w:val="0070C0"/>
        </w:rPr>
        <w:t xml:space="preserve"> (e.g., one year).</w:t>
      </w:r>
    </w:p>
    <w:p w14:paraId="22A672B9" w14:textId="23BC2FF9" w:rsidR="00DA7E14" w:rsidRPr="00DA7E14" w:rsidRDefault="00DA7E14" w:rsidP="00ED5302">
      <w:pPr>
        <w:pStyle w:val="ListParagraph"/>
        <w:numPr>
          <w:ilvl w:val="0"/>
          <w:numId w:val="20"/>
        </w:numPr>
        <w:spacing w:before="100" w:beforeAutospacing="1" w:after="100" w:afterAutospacing="1"/>
        <w:outlineLvl w:val="2"/>
        <w:rPr>
          <w:rFonts w:ascii="Times New Roman" w:hAnsi="Times New Roman"/>
          <w:color w:val="0070C0"/>
        </w:rPr>
      </w:pPr>
      <w:r w:rsidRPr="00B40954">
        <w:rPr>
          <w:rFonts w:ascii="Times New Roman" w:hAnsi="Times New Roman"/>
          <w:b/>
          <w:bCs/>
          <w:color w:val="0070C0"/>
          <w:sz w:val="27"/>
          <w:szCs w:val="27"/>
        </w:rPr>
        <w:t>Potential Sources of Error</w:t>
      </w:r>
      <w:r w:rsidR="003A3858" w:rsidRPr="00B40954">
        <w:rPr>
          <w:rFonts w:ascii="Times New Roman" w:hAnsi="Times New Roman"/>
          <w:b/>
          <w:bCs/>
          <w:color w:val="0070C0"/>
          <w:sz w:val="27"/>
          <w:szCs w:val="27"/>
        </w:rPr>
        <w:t xml:space="preserve">: </w:t>
      </w:r>
      <w:r w:rsidRPr="00DA7E14">
        <w:rPr>
          <w:rFonts w:ascii="Times New Roman" w:hAnsi="Times New Roman"/>
          <w:color w:val="0070C0"/>
        </w:rPr>
        <w:t>Sources of error in the observed data can include:</w:t>
      </w:r>
    </w:p>
    <w:p w14:paraId="668BDEFF"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Sampling Variability</w:t>
      </w:r>
      <w:r w:rsidRPr="00DA7E14">
        <w:rPr>
          <w:rFonts w:ascii="Times New Roman" w:hAnsi="Times New Roman"/>
          <w:color w:val="0070C0"/>
        </w:rPr>
        <w:t>: Data may come from different sample populations or regions, which may not perfectly represent the larger population.</w:t>
      </w:r>
    </w:p>
    <w:p w14:paraId="1EF6DAE5"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lastRenderedPageBreak/>
        <w:t>Reporting Inconsistencies</w:t>
      </w:r>
      <w:r w:rsidRPr="00DA7E14">
        <w:rPr>
          <w:rFonts w:ascii="Times New Roman" w:hAnsi="Times New Roman"/>
          <w:color w:val="0070C0"/>
        </w:rPr>
        <w:t>: Data from different sources (e.g., national vs. local health departments) may not always match due to reporting standards or practices.</w:t>
      </w:r>
    </w:p>
    <w:p w14:paraId="7F383923"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Measurement Error</w:t>
      </w:r>
      <w:r w:rsidRPr="00DA7E14">
        <w:rPr>
          <w:rFonts w:ascii="Times New Roman" w:hAnsi="Times New Roman"/>
          <w:color w:val="0070C0"/>
        </w:rPr>
        <w:t>: There may be errors in how data are collected or recorded, such as errors in diagnosing HIV or in classifying the stage of the disease.</w:t>
      </w:r>
    </w:p>
    <w:p w14:paraId="05D5CD66" w14:textId="77777777" w:rsidR="00E906ED" w:rsidRPr="00B40954" w:rsidRDefault="00DA7E14" w:rsidP="00E906ED">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Modeling Assumptions</w:t>
      </w:r>
      <w:r w:rsidRPr="00DA7E14">
        <w:rPr>
          <w:rFonts w:ascii="Times New Roman" w:hAnsi="Times New Roman"/>
          <w:color w:val="0070C0"/>
        </w:rPr>
        <w:t>: The assumptions made in calculating or projecting the data can introduce error, such as assumptions about disease progression.</w:t>
      </w:r>
    </w:p>
    <w:p w14:paraId="5A883F1D" w14:textId="77777777" w:rsidR="00015172" w:rsidRPr="00B40954" w:rsidRDefault="00E906ED" w:rsidP="00015172">
      <w:pPr>
        <w:pStyle w:val="ListParagraph"/>
        <w:spacing w:before="100" w:beforeAutospacing="1" w:after="100" w:afterAutospacing="1"/>
        <w:ind w:left="420"/>
        <w:rPr>
          <w:rFonts w:ascii="Times New Roman" w:hAnsi="Times New Roman"/>
          <w:color w:val="0070C0"/>
        </w:rPr>
      </w:pPr>
      <w:r w:rsidRPr="00B40954">
        <w:rPr>
          <w:rFonts w:ascii="Times New Roman" w:hAnsi="Times New Roman"/>
          <w:b/>
          <w:bCs/>
          <w:color w:val="0070C0"/>
          <w:sz w:val="27"/>
          <w:szCs w:val="27"/>
        </w:rPr>
        <w:t xml:space="preserve">How to estimate the error: </w:t>
      </w:r>
      <w:r w:rsidR="00DA7E14" w:rsidRPr="00DA7E14">
        <w:rPr>
          <w:rFonts w:ascii="Times New Roman" w:hAnsi="Times New Roman"/>
          <w:color w:val="0070C0"/>
        </w:rPr>
        <w:t>Sometimes, data are published with uncertainty ranges (e.g., confidence intervals), reflecting inherent variability or unknowns in the data collection or reporting process. These intervals give an indication of how much uncertainty is present in the reported data. In some cases, data is available from multiple sources that don't necessarily match. For example, HIV diagnosis data might be reported by both the CDC and local health jurisdictions, but these figures may differ.</w:t>
      </w:r>
    </w:p>
    <w:p w14:paraId="5841156D" w14:textId="70C8F208" w:rsidR="00DA7E14" w:rsidRPr="00DA7E14" w:rsidRDefault="00DA7E14" w:rsidP="00015172">
      <w:pPr>
        <w:spacing w:before="100" w:beforeAutospacing="1" w:after="100" w:afterAutospacing="1"/>
        <w:rPr>
          <w:rFonts w:ascii="Times New Roman" w:hAnsi="Times New Roman"/>
          <w:color w:val="0070C0"/>
        </w:rPr>
      </w:pPr>
      <w:r w:rsidRPr="00B40954">
        <w:rPr>
          <w:rFonts w:ascii="Times New Roman" w:hAnsi="Times New Roman"/>
          <w:b/>
          <w:bCs/>
          <w:color w:val="0070C0"/>
          <w:sz w:val="27"/>
          <w:szCs w:val="27"/>
        </w:rPr>
        <w:t>Characterizing and Modeling Uncertainty</w:t>
      </w:r>
      <w:r w:rsidR="00015172" w:rsidRPr="00B40954">
        <w:rPr>
          <w:rFonts w:ascii="Times New Roman" w:hAnsi="Times New Roman"/>
          <w:b/>
          <w:bCs/>
          <w:color w:val="0070C0"/>
          <w:sz w:val="27"/>
          <w:szCs w:val="27"/>
        </w:rPr>
        <w:t xml:space="preserve">: </w:t>
      </w:r>
      <w:r w:rsidRPr="00DA7E14">
        <w:rPr>
          <w:rFonts w:ascii="Times New Roman" w:hAnsi="Times New Roman"/>
          <w:color w:val="0070C0"/>
        </w:rPr>
        <w:t>To address these discrepancies and better quantify the uncertainty around y, we can make assumptions about the distribution of the error. For example, we can model the observed data y as being drawn from a distribution around the true value y′, with some error term σ2 representing this uncertainty:</w:t>
      </w:r>
    </w:p>
    <w:p w14:paraId="53DFEB69" w14:textId="4A6226B5" w:rsidR="00DA7E14" w:rsidRPr="00DA7E14" w:rsidRDefault="00DA7E14" w:rsidP="00DA7E14">
      <w:pPr>
        <w:spacing w:before="0" w:after="0"/>
        <w:rPr>
          <w:rFonts w:ascii="Times New Roman" w:hAnsi="Times New Roman"/>
          <w:color w:val="0070C0"/>
        </w:rPr>
      </w:pPr>
      <w:proofErr w:type="spellStart"/>
      <w:r w:rsidRPr="00DA7E14">
        <w:rPr>
          <w:rFonts w:ascii="Times New Roman" w:hAnsi="Times New Roman"/>
          <w:color w:val="0070C0"/>
        </w:rPr>
        <w:t>Y</w:t>
      </w:r>
      <w:r w:rsidRPr="00DA7E14">
        <w:rPr>
          <w:rFonts w:ascii="Cambria Math" w:hAnsi="Cambria Math" w:cs="Cambria Math"/>
          <w:color w:val="0070C0"/>
        </w:rPr>
        <w:t>∣</w:t>
      </w:r>
      <w:r w:rsidRPr="00DA7E14">
        <w:rPr>
          <w:rFonts w:ascii="Times New Roman" w:hAnsi="Times New Roman"/>
          <w:color w:val="0070C0"/>
        </w:rPr>
        <w:t>y</w:t>
      </w:r>
      <w:proofErr w:type="spellEnd"/>
      <w:r w:rsidRPr="00DA7E14">
        <w:rPr>
          <w:rFonts w:ascii="Times New Roman" w:hAnsi="Times New Roman"/>
          <w:color w:val="0070C0"/>
        </w:rPr>
        <w:t>′=f(y</w:t>
      </w:r>
      <w:proofErr w:type="gramStart"/>
      <w:r w:rsidRPr="00DA7E14">
        <w:rPr>
          <w:rFonts w:ascii="Times New Roman" w:hAnsi="Times New Roman"/>
          <w:color w:val="0070C0"/>
        </w:rPr>
        <w:t>′,σ</w:t>
      </w:r>
      <w:proofErr w:type="gramEnd"/>
      <w:r w:rsidRPr="00DA7E14">
        <w:rPr>
          <w:rFonts w:ascii="Times New Roman" w:hAnsi="Times New Roman"/>
          <w:color w:val="0070C0"/>
        </w:rPr>
        <w:t>2)</w:t>
      </w:r>
    </w:p>
    <w:p w14:paraId="5056FBCD" w14:textId="2451A1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Here, f is the likelihood function representing an appropriate distribution (e.g., normal, Poisson), and σ2 is our estimate of the error or variance.</w:t>
      </w:r>
    </w:p>
    <w:p w14:paraId="3406CD73" w14:textId="77777777" w:rsidR="00DA7E14" w:rsidRPr="00DA7E14" w:rsidRDefault="00DA7E14" w:rsidP="00DA7E14">
      <w:pPr>
        <w:numPr>
          <w:ilvl w:val="0"/>
          <w:numId w:val="7"/>
        </w:numPr>
        <w:spacing w:before="100" w:beforeAutospacing="1" w:after="100" w:afterAutospacing="1"/>
        <w:ind w:left="0"/>
        <w:outlineLvl w:val="2"/>
        <w:rPr>
          <w:rFonts w:ascii="Times New Roman" w:hAnsi="Times New Roman"/>
          <w:b/>
          <w:bCs/>
          <w:color w:val="0070C0"/>
          <w:sz w:val="27"/>
          <w:szCs w:val="27"/>
        </w:rPr>
      </w:pPr>
      <w:r w:rsidRPr="00DA7E14">
        <w:rPr>
          <w:rFonts w:ascii="Times New Roman" w:hAnsi="Times New Roman"/>
          <w:b/>
          <w:bCs/>
          <w:color w:val="0070C0"/>
          <w:sz w:val="27"/>
          <w:szCs w:val="27"/>
        </w:rPr>
        <w:t>Example: HIV Diagnosis Data</w:t>
      </w:r>
    </w:p>
    <w:p w14:paraId="040496CA" w14:textId="265EB885"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For instance, HIV diagnosis data might be available from the CDC’s Atlas website for a given year. Similarly, local jurisdictions and health departments may report similar data, but the numbers may not always match. In such cases, we can assess the likelihood that the data from each source reflects the "true" number of diagnoses. If we assume that the CDC’s figures are more reliable, we can use the differences between the various estimates as a measure of error.</w:t>
      </w:r>
      <w:r w:rsidR="00847D8C" w:rsidRPr="00B40954">
        <w:rPr>
          <w:rFonts w:ascii="Times New Roman" w:hAnsi="Times New Roman"/>
          <w:color w:val="0070C0"/>
        </w:rPr>
        <w:t xml:space="preserve"> </w:t>
      </w:r>
    </w:p>
    <w:p w14:paraId="3F1966F9" w14:textId="437FE2B3" w:rsidR="00DA7E14" w:rsidRPr="00B4095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This difference between estimates can help characterize the uncertainty around the true number of diagnoses, and we can use this information in our model to better represent the distribution of error. For example, if we assume the CDC estimate is the most accurate, we could model the observed data from other sources as being drawn from a distribution centered around the CDC's value, with σ2 capturing the variability or error between these sources</w:t>
      </w:r>
      <w:r w:rsidR="00332DAB" w:rsidRPr="00B40954">
        <w:rPr>
          <w:rFonts w:ascii="Times New Roman" w:hAnsi="Times New Roman"/>
          <w:color w:val="0070C0"/>
        </w:rPr>
        <w:t>?</w:t>
      </w:r>
    </w:p>
    <w:p w14:paraId="61511C1D" w14:textId="7C6F1792" w:rsidR="00332DAB" w:rsidRPr="00B40954" w:rsidRDefault="00BD7755" w:rsidP="00DA7E14">
      <w:pPr>
        <w:spacing w:before="100" w:beforeAutospacing="1" w:after="100" w:afterAutospacing="1"/>
        <w:rPr>
          <w:rFonts w:ascii="Times New Roman" w:hAnsi="Times New Roman"/>
          <w:color w:val="0070C0"/>
        </w:rPr>
      </w:pPr>
      <w:r w:rsidRPr="00B40954">
        <w:rPr>
          <w:rFonts w:ascii="Times New Roman" w:hAnsi="Times New Roman"/>
          <w:color w:val="0070C0"/>
        </w:rPr>
        <w:t xml:space="preserve">Linking to likelihood: </w:t>
      </w:r>
    </w:p>
    <w:p w14:paraId="78ABC153" w14:textId="77777777"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To build a likelihood function, we aim to describe the probability of observing the data (i.e., the truth) based on simulated outcomes. In the case of count data, we typically assume the underlying distribution is Poisson.</w:t>
      </w:r>
    </w:p>
    <w:p w14:paraId="70248EA0" w14:textId="204A734A" w:rsidR="00C80D0D" w:rsidRPr="00C80D0D" w:rsidRDefault="00C80D0D" w:rsidP="00C80D0D">
      <w:pPr>
        <w:spacing w:before="0" w:after="0"/>
        <w:rPr>
          <w:rFonts w:ascii="Times New Roman" w:hAnsi="Times New Roman"/>
          <w:color w:val="0070C0"/>
        </w:rPr>
      </w:pPr>
      <w:r w:rsidRPr="00C80D0D">
        <w:rPr>
          <w:rFonts w:ascii="Times New Roman" w:hAnsi="Times New Roman"/>
          <w:color w:val="0070C0"/>
        </w:rPr>
        <w:t>Y′</w:t>
      </w:r>
      <w:r w:rsidRPr="00C80D0D">
        <w:rPr>
          <w:rFonts w:ascii="Cambria Math" w:hAnsi="Cambria Math" w:cs="Cambria Math"/>
          <w:color w:val="0070C0"/>
        </w:rPr>
        <w:t>∣</w:t>
      </w:r>
      <w:r w:rsidRPr="00C80D0D">
        <w:rPr>
          <w:rFonts w:ascii="Times New Roman" w:hAnsi="Times New Roman"/>
          <w:color w:val="0070C0"/>
        </w:rPr>
        <w:t>M=Poisson(M)</w:t>
      </w:r>
    </w:p>
    <w:p w14:paraId="45808B88" w14:textId="4329B26A"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lastRenderedPageBreak/>
        <w:t>where M is both the mean and the variance of the distribution, and σ2 (the variance) is equal to M.</w:t>
      </w:r>
    </w:p>
    <w:p w14:paraId="6F75C089" w14:textId="473589E3"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Poisson distribution inherently weights deviations from the mean based on its value, which is important when interpreting errors. Let’s consider two examples to illustrate this:</w:t>
      </w:r>
    </w:p>
    <w:p w14:paraId="22E00A4E" w14:textId="39EF70F8" w:rsidR="00C80D0D" w:rsidRPr="00C80D0D" w:rsidRDefault="00C80D0D" w:rsidP="00C80D0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1:</w:t>
      </w:r>
      <w:r w:rsidRPr="00B40954">
        <w:rPr>
          <w:rFonts w:ascii="Times New Roman" w:hAnsi="Times New Roman"/>
          <w:b/>
          <w:bCs/>
          <w:color w:val="0070C0"/>
          <w:sz w:val="27"/>
          <w:szCs w:val="27"/>
        </w:rPr>
        <w:t xml:space="preserve"> </w:t>
      </w:r>
      <w:r w:rsidRPr="00C80D0D">
        <w:rPr>
          <w:rFonts w:ascii="Times New Roman" w:hAnsi="Times New Roman"/>
          <w:color w:val="0070C0"/>
        </w:rPr>
        <w:t>If the target number of diagnosed cases is 6 over a given period, we have:</w:t>
      </w:r>
    </w:p>
    <w:p w14:paraId="07F8279C" w14:textId="239DF3E5"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M=</w:t>
      </w:r>
      <w:r w:rsidRPr="00B40954">
        <w:rPr>
          <w:rFonts w:ascii="Times New Roman" w:hAnsi="Times New Roman"/>
          <w:color w:val="0070C0"/>
        </w:rPr>
        <w:t>6</w:t>
      </w:r>
    </w:p>
    <w:p w14:paraId="561433E8" w14:textId="7DA26B0F"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σ2=6 (since in Poisson, variance equals the mean)</w:t>
      </w:r>
    </w:p>
    <w:p w14:paraId="601839E0" w14:textId="3CB381DB"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σ</w:t>
      </w:r>
      <w:r w:rsidR="00D81531" w:rsidRPr="00B40954">
        <w:rPr>
          <w:rFonts w:ascii="Times New Roman" w:hAnsi="Times New Roman"/>
          <w:color w:val="0070C0"/>
        </w:rPr>
        <w:t xml:space="preserve"> </w:t>
      </w:r>
      <w:r w:rsidRPr="00C80D0D">
        <w:rPr>
          <w:rFonts w:ascii="Times New Roman" w:hAnsi="Times New Roman"/>
          <w:color w:val="0070C0"/>
        </w:rPr>
        <w:t>​≈2</w:t>
      </w:r>
    </w:p>
    <w:p w14:paraId="3B8328EE" w14:textId="535FB184" w:rsidR="00C80D0D" w:rsidRPr="00C80D0D" w:rsidRDefault="00C80D0D" w:rsidP="00D81531">
      <w:pPr>
        <w:spacing w:before="100" w:beforeAutospacing="1" w:after="100" w:afterAutospacing="1"/>
        <w:rPr>
          <w:rFonts w:ascii="Times New Roman" w:hAnsi="Times New Roman"/>
          <w:color w:val="0070C0"/>
        </w:rPr>
      </w:pPr>
      <w:r w:rsidRPr="00C80D0D">
        <w:rPr>
          <w:rFonts w:ascii="Times New Roman" w:hAnsi="Times New Roman"/>
          <w:color w:val="0070C0"/>
        </w:rPr>
        <w:t>This gives an error ratio (the relative error) of:</w:t>
      </w:r>
      <w:r w:rsidR="00D81531" w:rsidRPr="00B40954">
        <w:rPr>
          <w:rFonts w:ascii="Times New Roman" w:hAnsi="Times New Roman"/>
          <w:color w:val="0070C0"/>
        </w:rPr>
        <w:t xml:space="preserve"> </w:t>
      </w:r>
      <w:r w:rsidRPr="00C80D0D">
        <w:rPr>
          <w:rFonts w:ascii="Times New Roman" w:hAnsi="Times New Roman"/>
          <w:color w:val="0070C0"/>
        </w:rPr>
        <w:t>σ</w:t>
      </w:r>
      <w:r w:rsidR="00D81531" w:rsidRPr="00B40954">
        <w:rPr>
          <w:rFonts w:ascii="Times New Roman" w:hAnsi="Times New Roman"/>
          <w:color w:val="0070C0"/>
        </w:rPr>
        <w:t>/M</w:t>
      </w:r>
      <w:r w:rsidRPr="00C80D0D">
        <w:rPr>
          <w:rFonts w:ascii="Times New Roman" w:hAnsi="Times New Roman"/>
          <w:color w:val="0070C0"/>
        </w:rPr>
        <w:t>​=33%</w:t>
      </w:r>
    </w:p>
    <w:p w14:paraId="185CA423" w14:textId="6A2D19A7" w:rsidR="001578BD" w:rsidRPr="00B40954" w:rsidRDefault="00C80D0D" w:rsidP="001578B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2:</w:t>
      </w:r>
      <w:r w:rsidRPr="00B40954">
        <w:rPr>
          <w:rFonts w:ascii="Times New Roman" w:hAnsi="Times New Roman"/>
          <w:b/>
          <w:bCs/>
          <w:color w:val="0070C0"/>
          <w:sz w:val="27"/>
          <w:szCs w:val="27"/>
        </w:rPr>
        <w:t xml:space="preserve"> </w:t>
      </w:r>
      <w:r w:rsidRPr="00C80D0D">
        <w:rPr>
          <w:rFonts w:ascii="Times New Roman" w:hAnsi="Times New Roman"/>
          <w:color w:val="0070C0"/>
        </w:rPr>
        <w:t>Now, suppose the target number of diagnosed cases is much higher, say M=600. Here, the variance would be σ2=600, so:</w:t>
      </w:r>
      <w:r w:rsidR="001578BD" w:rsidRPr="00B40954">
        <w:rPr>
          <w:rFonts w:ascii="Times New Roman" w:hAnsi="Times New Roman"/>
          <w:color w:val="0070C0"/>
        </w:rPr>
        <w:t xml:space="preserve"> </w:t>
      </w:r>
      <w:r w:rsidRPr="00C80D0D">
        <w:rPr>
          <w:rFonts w:ascii="Times New Roman" w:hAnsi="Times New Roman"/>
          <w:color w:val="0070C0"/>
        </w:rPr>
        <w:t>σ≈24.5</w:t>
      </w:r>
      <w:r w:rsidR="001578BD" w:rsidRPr="00B40954">
        <w:rPr>
          <w:rFonts w:ascii="Times New Roman" w:hAnsi="Times New Roman"/>
          <w:color w:val="0070C0"/>
        </w:rPr>
        <w:t xml:space="preserve"> </w:t>
      </w:r>
    </w:p>
    <w:p w14:paraId="6DD5E5CC" w14:textId="1B40DF09" w:rsidR="00C80D0D" w:rsidRPr="00C80D0D" w:rsidRDefault="00C80D0D" w:rsidP="001578BD">
      <w:pPr>
        <w:spacing w:before="0" w:after="0"/>
        <w:rPr>
          <w:rFonts w:ascii="Times New Roman" w:hAnsi="Times New Roman"/>
          <w:color w:val="0070C0"/>
        </w:rPr>
      </w:pPr>
      <w:r w:rsidRPr="00C80D0D">
        <w:rPr>
          <w:rFonts w:ascii="Times New Roman" w:hAnsi="Times New Roman"/>
          <w:color w:val="0070C0"/>
        </w:rPr>
        <w:t>The error ratio is:</w:t>
      </w:r>
      <w:r w:rsidR="001578BD" w:rsidRPr="00B40954">
        <w:rPr>
          <w:rFonts w:ascii="Times New Roman" w:hAnsi="Times New Roman"/>
          <w:color w:val="0070C0"/>
        </w:rPr>
        <w:t xml:space="preserve"> </w:t>
      </w:r>
      <w:r w:rsidRPr="00C80D0D">
        <w:rPr>
          <w:rFonts w:ascii="Times New Roman" w:hAnsi="Times New Roman"/>
          <w:color w:val="0070C0"/>
        </w:rPr>
        <w:t>σ</w:t>
      </w:r>
      <w:r w:rsidR="001578BD" w:rsidRPr="00B40954">
        <w:rPr>
          <w:rFonts w:ascii="Times New Roman" w:hAnsi="Times New Roman"/>
          <w:color w:val="0070C0"/>
        </w:rPr>
        <w:t>/M</w:t>
      </w:r>
      <w:r w:rsidRPr="00C80D0D">
        <w:rPr>
          <w:rFonts w:ascii="Times New Roman" w:hAnsi="Times New Roman"/>
          <w:color w:val="0070C0"/>
        </w:rPr>
        <w:t>​≈4%</w:t>
      </w:r>
    </w:p>
    <w:p w14:paraId="41DDAAA9" w14:textId="46CFCB53" w:rsidR="00C80D0D" w:rsidRPr="00C80D0D" w:rsidRDefault="009D0672" w:rsidP="009D0672">
      <w:pPr>
        <w:numPr>
          <w:ilvl w:val="0"/>
          <w:numId w:val="7"/>
        </w:numPr>
        <w:spacing w:before="100" w:beforeAutospacing="1" w:after="100" w:afterAutospacing="1"/>
        <w:ind w:left="0"/>
        <w:outlineLvl w:val="2"/>
        <w:rPr>
          <w:rFonts w:ascii="Times New Roman" w:hAnsi="Times New Roman"/>
          <w:b/>
          <w:bCs/>
          <w:color w:val="0070C0"/>
          <w:sz w:val="27"/>
          <w:szCs w:val="27"/>
        </w:rPr>
      </w:pPr>
      <w:r w:rsidRPr="009D0672">
        <w:rPr>
          <w:rFonts w:ascii="Times New Roman" w:hAnsi="Times New Roman"/>
          <w:b/>
          <w:bCs/>
          <w:color w:val="0070C0"/>
          <w:sz w:val="27"/>
          <w:szCs w:val="27"/>
        </w:rPr>
        <w:t>Error in Poisson and Likelihood:</w:t>
      </w:r>
    </w:p>
    <w:p w14:paraId="058D76FB" w14:textId="5DA372A6" w:rsidR="009D0672" w:rsidRPr="009D0672" w:rsidRDefault="00C80D0D" w:rsidP="00C343C3">
      <w:pPr>
        <w:spacing w:before="100" w:beforeAutospacing="1" w:after="100" w:afterAutospacing="1"/>
        <w:rPr>
          <w:rFonts w:ascii="Times New Roman" w:hAnsi="Times New Roman"/>
          <w:color w:val="0070C0"/>
        </w:rPr>
      </w:pPr>
      <w:r w:rsidRPr="00C80D0D">
        <w:rPr>
          <w:rFonts w:ascii="Times New Roman" w:hAnsi="Times New Roman"/>
          <w:color w:val="0070C0"/>
        </w:rPr>
        <w:t xml:space="preserve">As you can see, the relative error decreases as the number of events (or cases) increases, which is a natural property of the Poisson distribution. When the target value M is large, the </w:t>
      </w:r>
      <w:r w:rsidR="00C343C3" w:rsidRPr="00B40954">
        <w:rPr>
          <w:rFonts w:ascii="Times New Roman" w:hAnsi="Times New Roman"/>
          <w:b/>
          <w:bCs/>
          <w:color w:val="0070C0"/>
        </w:rPr>
        <w:t xml:space="preserve">relative </w:t>
      </w:r>
      <w:r w:rsidRPr="00C80D0D">
        <w:rPr>
          <w:rFonts w:ascii="Times New Roman" w:hAnsi="Times New Roman"/>
          <w:b/>
          <w:bCs/>
          <w:color w:val="0070C0"/>
        </w:rPr>
        <w:t>error</w:t>
      </w:r>
      <w:r w:rsidRPr="00C80D0D">
        <w:rPr>
          <w:rFonts w:ascii="Times New Roman" w:hAnsi="Times New Roman"/>
          <w:color w:val="0070C0"/>
        </w:rPr>
        <w:t xml:space="preserve"> is smaller relative to the mean, even though the </w:t>
      </w:r>
      <w:r w:rsidRPr="00C80D0D">
        <w:rPr>
          <w:rFonts w:ascii="Times New Roman" w:hAnsi="Times New Roman"/>
          <w:b/>
          <w:bCs/>
          <w:color w:val="0070C0"/>
        </w:rPr>
        <w:t>absolute error</w:t>
      </w:r>
      <w:r w:rsidRPr="00C80D0D">
        <w:rPr>
          <w:rFonts w:ascii="Times New Roman" w:hAnsi="Times New Roman"/>
          <w:color w:val="0070C0"/>
        </w:rPr>
        <w:t xml:space="preserve"> (in terms of the standard deviation) increases. This reflects the higher confidence in estimating larger numbers of events versus smaller numbers.</w:t>
      </w:r>
      <w:r w:rsidR="00C343C3" w:rsidRPr="00B40954">
        <w:rPr>
          <w:rFonts w:ascii="Times New Roman" w:hAnsi="Times New Roman"/>
          <w:color w:val="0070C0"/>
        </w:rPr>
        <w:t xml:space="preserve"> </w:t>
      </w:r>
      <w:r w:rsidR="009D0672" w:rsidRPr="009D0672">
        <w:rPr>
          <w:rFonts w:ascii="Times New Roman" w:hAnsi="Times New Roman"/>
          <w:color w:val="0070C0"/>
        </w:rPr>
        <w:t>This translates to the likelihood function in the following way:</w:t>
      </w:r>
    </w:p>
    <w:p w14:paraId="1F1A2658" w14:textId="7F8310FC" w:rsidR="009D0672" w:rsidRPr="009D0672" w:rsidRDefault="009D0672" w:rsidP="009D0672">
      <w:pPr>
        <w:numPr>
          <w:ilvl w:val="0"/>
          <w:numId w:val="50"/>
        </w:numPr>
        <w:spacing w:before="100" w:beforeAutospacing="1" w:after="100" w:afterAutospacing="1"/>
        <w:rPr>
          <w:rFonts w:ascii="Times New Roman" w:hAnsi="Times New Roman"/>
          <w:color w:val="0070C0"/>
        </w:rPr>
      </w:pPr>
      <w:r w:rsidRPr="009D0672">
        <w:rPr>
          <w:rFonts w:ascii="Times New Roman" w:hAnsi="Times New Roman"/>
          <w:b/>
          <w:bCs/>
          <w:color w:val="0070C0"/>
        </w:rPr>
        <w:t>Small Counts</w:t>
      </w:r>
      <w:r w:rsidRPr="009D0672">
        <w:rPr>
          <w:rFonts w:ascii="Times New Roman" w:hAnsi="Times New Roman"/>
          <w:color w:val="0070C0"/>
        </w:rPr>
        <w:t> (e.g., M=6): When the true value is low, the relative error (σ</w:t>
      </w:r>
      <w:r w:rsidR="00C343C3" w:rsidRPr="00B40954">
        <w:rPr>
          <w:rFonts w:ascii="Times New Roman" w:hAnsi="Times New Roman"/>
          <w:color w:val="0070C0"/>
        </w:rPr>
        <w:t>/</w:t>
      </w:r>
      <w:r w:rsidRPr="009D0672">
        <w:rPr>
          <w:rFonts w:ascii="Times New Roman" w:hAnsi="Times New Roman"/>
          <w:color w:val="0070C0"/>
        </w:rPr>
        <w:t>M) is larger, meaning there is greater uncertainty in our estimate. The likelihood function will be more sensitive to deviations between the observed count and the true count.</w:t>
      </w:r>
    </w:p>
    <w:p w14:paraId="493DC96C" w14:textId="673D663C" w:rsidR="009D0672" w:rsidRPr="009D0672" w:rsidRDefault="009D0672" w:rsidP="009D0672">
      <w:pPr>
        <w:numPr>
          <w:ilvl w:val="0"/>
          <w:numId w:val="50"/>
        </w:numPr>
        <w:spacing w:before="100" w:beforeAutospacing="1" w:after="100" w:afterAutospacing="1"/>
        <w:rPr>
          <w:rFonts w:ascii="Times New Roman" w:hAnsi="Times New Roman"/>
          <w:color w:val="0070C0"/>
        </w:rPr>
      </w:pPr>
      <w:r w:rsidRPr="009D0672">
        <w:rPr>
          <w:rFonts w:ascii="Times New Roman" w:hAnsi="Times New Roman"/>
          <w:b/>
          <w:bCs/>
          <w:color w:val="0070C0"/>
        </w:rPr>
        <w:t>Large Counts</w:t>
      </w:r>
      <w:r w:rsidRPr="009D0672">
        <w:rPr>
          <w:rFonts w:ascii="Times New Roman" w:hAnsi="Times New Roman"/>
          <w:color w:val="0070C0"/>
        </w:rPr>
        <w:t> (e.g., M=600): When the true value is high, the relative error (σ</w:t>
      </w:r>
      <w:r w:rsidR="00C343C3" w:rsidRPr="00B40954">
        <w:rPr>
          <w:rFonts w:ascii="Times New Roman" w:hAnsi="Times New Roman"/>
          <w:color w:val="0070C0"/>
        </w:rPr>
        <w:t>/</w:t>
      </w:r>
      <w:r w:rsidRPr="009D0672">
        <w:rPr>
          <w:rFonts w:ascii="Times New Roman" w:hAnsi="Times New Roman"/>
          <w:color w:val="0070C0"/>
        </w:rPr>
        <w:t>M​) is smaller, indicating less uncertainty. The likelihood function will be less sensitive to deviations between the observed count and the true count.</w:t>
      </w:r>
    </w:p>
    <w:p w14:paraId="1F6E70E1" w14:textId="62AA3215" w:rsidR="00C436CF" w:rsidRPr="00B40954" w:rsidRDefault="00C436CF" w:rsidP="0070774A">
      <w:pPr>
        <w:rPr>
          <w:color w:val="0070C0"/>
        </w:rPr>
      </w:pPr>
    </w:p>
    <w:p w14:paraId="445CA3FF" w14:textId="77777777" w:rsidR="00DD2B47" w:rsidRPr="00DD2B47" w:rsidRDefault="00DD2B47" w:rsidP="00DD2B47">
      <w:pPr>
        <w:numPr>
          <w:ilvl w:val="0"/>
          <w:numId w:val="7"/>
        </w:numPr>
        <w:spacing w:before="100" w:beforeAutospacing="1" w:after="100" w:afterAutospacing="1"/>
        <w:ind w:left="0"/>
        <w:outlineLvl w:val="2"/>
        <w:rPr>
          <w:b/>
          <w:bCs/>
          <w:color w:val="0070C0"/>
          <w:sz w:val="27"/>
          <w:szCs w:val="27"/>
        </w:rPr>
      </w:pPr>
      <w:r w:rsidRPr="00DD2B47">
        <w:rPr>
          <w:b/>
          <w:bCs/>
          <w:color w:val="0070C0"/>
          <w:sz w:val="27"/>
          <w:szCs w:val="27"/>
        </w:rPr>
        <w:t>Approximating Poisson with Normal Distribution:</w:t>
      </w:r>
    </w:p>
    <w:p w14:paraId="310C477A" w14:textId="7794D334" w:rsidR="00DD2B47" w:rsidRPr="00DD2B47" w:rsidRDefault="00DD2B47" w:rsidP="00DD2B47">
      <w:pPr>
        <w:spacing w:before="100" w:beforeAutospacing="1" w:after="100" w:afterAutospacing="1"/>
        <w:rPr>
          <w:color w:val="0070C0"/>
        </w:rPr>
      </w:pPr>
      <w:r w:rsidRPr="00DD2B47">
        <w:rPr>
          <w:color w:val="0070C0"/>
        </w:rPr>
        <w:t>For large values of M (the mean), the Poisson distribution becomes highly skewed and heavy-tailed. This leads to computational inefficiencies and challenges when calculating probabilities or likelihoods, especially for large MM. These difficulties are particularly problematic when using the Poisson probability mass function (PMF) or when incorporating Poisson-based likelihoods in models.</w:t>
      </w:r>
    </w:p>
    <w:p w14:paraId="3F1EE4FE" w14:textId="77777777" w:rsidR="00DD2B47" w:rsidRPr="00DD2B47" w:rsidRDefault="00DD2B47" w:rsidP="00DD2B47">
      <w:pPr>
        <w:spacing w:before="100" w:beforeAutospacing="1" w:after="100" w:afterAutospacing="1"/>
        <w:outlineLvl w:val="3"/>
        <w:rPr>
          <w:b/>
          <w:bCs/>
          <w:color w:val="0070C0"/>
        </w:rPr>
      </w:pPr>
      <w:r w:rsidRPr="00DD2B47">
        <w:rPr>
          <w:b/>
          <w:bCs/>
          <w:color w:val="0070C0"/>
        </w:rPr>
        <w:t>Central Limit Theorem and Normal Approximation:</w:t>
      </w:r>
    </w:p>
    <w:p w14:paraId="1F43BDAA" w14:textId="77777777" w:rsidR="00DD2B47" w:rsidRPr="00DD2B47" w:rsidRDefault="00DD2B47" w:rsidP="00DD2B47">
      <w:pPr>
        <w:spacing w:before="100" w:beforeAutospacing="1" w:after="100" w:afterAutospacing="1"/>
        <w:rPr>
          <w:color w:val="0070C0"/>
        </w:rPr>
      </w:pPr>
      <w:r w:rsidRPr="00DD2B47">
        <w:rPr>
          <w:color w:val="0070C0"/>
        </w:rPr>
        <w:lastRenderedPageBreak/>
        <w:t>As the mean MM increases, the Poisson distribution starts to resemble a normal distribution with the same mean and variance. This result is well-known in probability theory and is useful for simplifying computations when MM is large.</w:t>
      </w:r>
    </w:p>
    <w:p w14:paraId="04CFF0FD" w14:textId="77777777" w:rsidR="00DD2B47" w:rsidRPr="00DD2B47" w:rsidRDefault="00DD2B47" w:rsidP="00DD2B47">
      <w:pPr>
        <w:spacing w:before="100" w:beforeAutospacing="1" w:after="100" w:afterAutospacing="1"/>
        <w:rPr>
          <w:color w:val="0070C0"/>
        </w:rPr>
      </w:pPr>
      <w:r w:rsidRPr="00DD2B47">
        <w:rPr>
          <w:color w:val="0070C0"/>
        </w:rPr>
        <w:t>According to the </w:t>
      </w:r>
      <w:r w:rsidRPr="00DD2B47">
        <w:rPr>
          <w:b/>
          <w:bCs/>
          <w:color w:val="0070C0"/>
        </w:rPr>
        <w:t>Central Limit Theorem (CLT)</w:t>
      </w:r>
      <w:r w:rsidRPr="00DD2B47">
        <w:rPr>
          <w:color w:val="0070C0"/>
        </w:rPr>
        <w:t>:</w:t>
      </w:r>
    </w:p>
    <w:p w14:paraId="385CBF4D" w14:textId="77777777" w:rsidR="00DD2B47" w:rsidRPr="00DD2B47" w:rsidRDefault="00DD2B47" w:rsidP="00DD2B47">
      <w:pPr>
        <w:numPr>
          <w:ilvl w:val="0"/>
          <w:numId w:val="53"/>
        </w:numPr>
        <w:spacing w:before="100" w:beforeAutospacing="1" w:after="100" w:afterAutospacing="1"/>
        <w:rPr>
          <w:color w:val="0070C0"/>
        </w:rPr>
      </w:pPr>
      <w:r w:rsidRPr="00DD2B47">
        <w:rPr>
          <w:color w:val="0070C0"/>
        </w:rPr>
        <w:t>As MM increases, the Poisson distribution approaches a normal distribution with mean MM and variance MM.</w:t>
      </w:r>
    </w:p>
    <w:p w14:paraId="5923B8F3" w14:textId="77777777" w:rsidR="00DD2B47" w:rsidRPr="00DD2B47" w:rsidRDefault="00DD2B47" w:rsidP="00DD2B47">
      <w:pPr>
        <w:numPr>
          <w:ilvl w:val="0"/>
          <w:numId w:val="53"/>
        </w:numPr>
        <w:spacing w:before="100" w:beforeAutospacing="1" w:after="100" w:afterAutospacing="1"/>
        <w:rPr>
          <w:color w:val="0070C0"/>
        </w:rPr>
      </w:pPr>
      <w:r w:rsidRPr="00DD2B47">
        <w:rPr>
          <w:color w:val="0070C0"/>
        </w:rPr>
        <w:t xml:space="preserve">In mathematical </w:t>
      </w:r>
      <w:proofErr w:type="spellStart"/>
      <w:proofErr w:type="gramStart"/>
      <w:r w:rsidRPr="00DD2B47">
        <w:rPr>
          <w:color w:val="0070C0"/>
        </w:rPr>
        <w:t>terms:Y</w:t>
      </w:r>
      <w:proofErr w:type="spellEnd"/>
      <w:proofErr w:type="gramEnd"/>
      <w:r w:rsidRPr="00DD2B47">
        <w:rPr>
          <w:color w:val="0070C0"/>
        </w:rPr>
        <w:t>′</w:t>
      </w:r>
      <w:r w:rsidRPr="00DD2B47">
        <w:rPr>
          <w:rFonts w:ascii="Cambria Math" w:hAnsi="Cambria Math" w:cs="Cambria Math"/>
          <w:color w:val="0070C0"/>
        </w:rPr>
        <w:t>∼</w:t>
      </w:r>
      <w:r w:rsidRPr="00DD2B47">
        <w:rPr>
          <w:color w:val="0070C0"/>
        </w:rPr>
        <w:t>Poisson(M)≈N(M,M)</w:t>
      </w:r>
      <w:proofErr w:type="spellStart"/>
      <w:r w:rsidRPr="00DD2B47">
        <w:rPr>
          <w:color w:val="0070C0"/>
        </w:rPr>
        <w:t>Y′</w:t>
      </w:r>
      <w:r w:rsidRPr="00DD2B47">
        <w:rPr>
          <w:rFonts w:ascii="Cambria Math" w:hAnsi="Cambria Math" w:cs="Cambria Math"/>
          <w:color w:val="0070C0"/>
        </w:rPr>
        <w:t>∼</w:t>
      </w:r>
      <w:r w:rsidRPr="00DD2B47">
        <w:rPr>
          <w:color w:val="0070C0"/>
        </w:rPr>
        <w:t>Poisson</w:t>
      </w:r>
      <w:proofErr w:type="spellEnd"/>
      <w:r w:rsidRPr="00DD2B47">
        <w:rPr>
          <w:color w:val="0070C0"/>
        </w:rPr>
        <w:t>(M)≈N(M,M)</w:t>
      </w:r>
    </w:p>
    <w:p w14:paraId="4A7B2329" w14:textId="77777777" w:rsidR="00DD2B47" w:rsidRPr="00DD2B47" w:rsidRDefault="00DD2B47" w:rsidP="00DD2B47">
      <w:pPr>
        <w:spacing w:before="100" w:beforeAutospacing="1" w:after="100" w:afterAutospacing="1"/>
        <w:outlineLvl w:val="3"/>
        <w:rPr>
          <w:b/>
          <w:bCs/>
          <w:color w:val="0070C0"/>
        </w:rPr>
      </w:pPr>
      <w:r w:rsidRPr="00DD2B47">
        <w:rPr>
          <w:b/>
          <w:bCs/>
          <w:color w:val="0070C0"/>
        </w:rPr>
        <w:t>Implications:</w:t>
      </w:r>
    </w:p>
    <w:p w14:paraId="7100B069" w14:textId="77777777" w:rsidR="00DD2B47" w:rsidRPr="00DD2B47" w:rsidRDefault="00DD2B47" w:rsidP="00DD2B47">
      <w:pPr>
        <w:numPr>
          <w:ilvl w:val="0"/>
          <w:numId w:val="54"/>
        </w:numPr>
        <w:spacing w:before="100" w:beforeAutospacing="1" w:after="100" w:afterAutospacing="1"/>
        <w:rPr>
          <w:color w:val="0070C0"/>
        </w:rPr>
      </w:pPr>
      <w:r w:rsidRPr="00DD2B47">
        <w:rPr>
          <w:b/>
          <w:bCs/>
          <w:color w:val="0070C0"/>
        </w:rPr>
        <w:t>Mean</w:t>
      </w:r>
      <w:r w:rsidRPr="00DD2B47">
        <w:rPr>
          <w:color w:val="0070C0"/>
        </w:rPr>
        <w:t>: The mean of the normal distribution is MM (the same as the Poisson mean).</w:t>
      </w:r>
    </w:p>
    <w:p w14:paraId="427CA827" w14:textId="77777777" w:rsidR="00DD2B47" w:rsidRPr="00DD2B47" w:rsidRDefault="00DD2B47" w:rsidP="00DD2B47">
      <w:pPr>
        <w:numPr>
          <w:ilvl w:val="0"/>
          <w:numId w:val="54"/>
        </w:numPr>
        <w:spacing w:before="100" w:beforeAutospacing="1" w:after="100" w:afterAutospacing="1"/>
        <w:rPr>
          <w:color w:val="0070C0"/>
        </w:rPr>
      </w:pPr>
      <w:r w:rsidRPr="00DD2B47">
        <w:rPr>
          <w:b/>
          <w:bCs/>
          <w:color w:val="0070C0"/>
        </w:rPr>
        <w:t>Variance</w:t>
      </w:r>
      <w:r w:rsidRPr="00DD2B47">
        <w:rPr>
          <w:color w:val="0070C0"/>
        </w:rPr>
        <w:t>: The variance of the normal distribution is also MM (since, in the Poisson distribution, the variance equals the mean).</w:t>
      </w:r>
    </w:p>
    <w:p w14:paraId="434BAB52" w14:textId="77777777" w:rsidR="00DD2B47" w:rsidRPr="00DD2B47" w:rsidRDefault="00DD2B47" w:rsidP="00DD2B47">
      <w:pPr>
        <w:spacing w:before="100" w:beforeAutospacing="1" w:after="100" w:afterAutospacing="1"/>
        <w:rPr>
          <w:color w:val="0070C0"/>
        </w:rPr>
      </w:pPr>
      <w:r w:rsidRPr="00DD2B47">
        <w:rPr>
          <w:color w:val="0070C0"/>
        </w:rPr>
        <w:t>Thus, the Poisson distribution Pois(M)Pois(M) can be approximated by a normal distribution N(</w:t>
      </w:r>
      <w:proofErr w:type="gramStart"/>
      <w:r w:rsidRPr="00DD2B47">
        <w:rPr>
          <w:color w:val="0070C0"/>
        </w:rPr>
        <w:t>M,M</w:t>
      </w:r>
      <w:proofErr w:type="gramEnd"/>
      <w:r w:rsidRPr="00DD2B47">
        <w:rPr>
          <w:color w:val="0070C0"/>
        </w:rPr>
        <w:t>)N(M,M) when MM is sufficiently large.</w:t>
      </w:r>
    </w:p>
    <w:p w14:paraId="48F849BF" w14:textId="77777777" w:rsidR="00DD2B47" w:rsidRPr="00DD2B47" w:rsidRDefault="00DD2B47" w:rsidP="00DD2B47">
      <w:pPr>
        <w:spacing w:before="100" w:beforeAutospacing="1" w:after="100" w:afterAutospacing="1"/>
        <w:outlineLvl w:val="3"/>
        <w:rPr>
          <w:b/>
          <w:bCs/>
          <w:color w:val="0070C0"/>
        </w:rPr>
      </w:pPr>
      <w:r w:rsidRPr="00DD2B47">
        <w:rPr>
          <w:b/>
          <w:bCs/>
          <w:color w:val="0070C0"/>
        </w:rPr>
        <w:t>When is Normal Approximation Appropriate?</w:t>
      </w:r>
    </w:p>
    <w:p w14:paraId="7831FFDF" w14:textId="77777777" w:rsidR="00DD2B47" w:rsidRPr="00DD2B47" w:rsidRDefault="00DD2B47" w:rsidP="00DD2B47">
      <w:pPr>
        <w:spacing w:before="100" w:beforeAutospacing="1" w:after="100" w:afterAutospacing="1"/>
        <w:rPr>
          <w:color w:val="0070C0"/>
        </w:rPr>
      </w:pPr>
      <w:r w:rsidRPr="00DD2B47">
        <w:rPr>
          <w:color w:val="0070C0"/>
        </w:rPr>
        <w:t>The normal approximation to the Poisson distribution works well when MM is sufficiently large. A common rule of thumb is that the approximation is accurate when:</w:t>
      </w:r>
    </w:p>
    <w:p w14:paraId="313205E6" w14:textId="77777777" w:rsidR="00DD2B47" w:rsidRPr="00DD2B47" w:rsidRDefault="00DD2B47" w:rsidP="00DD2B47">
      <w:pPr>
        <w:rPr>
          <w:color w:val="0070C0"/>
        </w:rPr>
      </w:pPr>
      <w:r w:rsidRPr="00DD2B47">
        <w:rPr>
          <w:color w:val="0070C0"/>
        </w:rPr>
        <w:t>M≥10M≥10</w:t>
      </w:r>
    </w:p>
    <w:p w14:paraId="67191401" w14:textId="77777777" w:rsidR="00DD2B47" w:rsidRPr="00DD2B47" w:rsidRDefault="00DD2B47" w:rsidP="00DD2B47">
      <w:pPr>
        <w:spacing w:before="100" w:beforeAutospacing="1" w:after="100" w:afterAutospacing="1"/>
        <w:rPr>
          <w:color w:val="0070C0"/>
        </w:rPr>
      </w:pPr>
      <w:r w:rsidRPr="00DD2B47">
        <w:rPr>
          <w:color w:val="0070C0"/>
        </w:rPr>
        <w:t>For smaller values of MM, the Poisson distribution remains more skewed, and the normal approximation may not accurately reflect the characteristics of the data. Therefore, for smaller MM, it's better to use the Poisson distribution directly rather than the normal approximation.</w:t>
      </w:r>
    </w:p>
    <w:p w14:paraId="31A50070" w14:textId="77777777" w:rsidR="00A83D1A" w:rsidRPr="00B40954" w:rsidRDefault="00A83D1A" w:rsidP="0070774A">
      <w:pPr>
        <w:rPr>
          <w:color w:val="0070C0"/>
        </w:rPr>
      </w:pPr>
    </w:p>
    <w:p w14:paraId="3735E1EB" w14:textId="6B1CD523" w:rsidR="00DD2B47" w:rsidRPr="00B40954" w:rsidRDefault="00DD2B47" w:rsidP="0070774A">
      <w:pPr>
        <w:rPr>
          <w:color w:val="0070C0"/>
        </w:rPr>
      </w:pPr>
      <w:r w:rsidRPr="00B40954">
        <w:rPr>
          <w:color w:val="0070C0"/>
        </w:rPr>
        <w:t xml:space="preserve">Putting it </w:t>
      </w:r>
      <w:proofErr w:type="spellStart"/>
      <w:r w:rsidRPr="00B40954">
        <w:rPr>
          <w:color w:val="0070C0"/>
        </w:rPr>
        <w:t>al</w:t>
      </w:r>
      <w:proofErr w:type="spellEnd"/>
      <w:r w:rsidRPr="00B40954">
        <w:rPr>
          <w:color w:val="0070C0"/>
        </w:rPr>
        <w:t xml:space="preserve"> together:</w:t>
      </w:r>
    </w:p>
    <w:p w14:paraId="715C4966" w14:textId="0AAD6943" w:rsidR="00DD2B47" w:rsidRPr="00B40954" w:rsidRDefault="002A5033" w:rsidP="0070774A">
      <w:pPr>
        <w:rPr>
          <w:color w:val="0070C0"/>
        </w:rPr>
      </w:pPr>
      <w:proofErr w:type="spellStart"/>
      <w:r w:rsidRPr="00B40954">
        <w:rPr>
          <w:color w:val="0070C0"/>
        </w:rPr>
        <w:t>Y|y</w:t>
      </w:r>
      <w:proofErr w:type="spellEnd"/>
      <w:r w:rsidRPr="00B40954">
        <w:rPr>
          <w:color w:val="0070C0"/>
        </w:rPr>
        <w:t>’=N(y</w:t>
      </w:r>
      <w:proofErr w:type="gramStart"/>
      <w:r w:rsidRPr="00B40954">
        <w:rPr>
          <w:color w:val="0070C0"/>
        </w:rPr>
        <w:t>’,sigma</w:t>
      </w:r>
      <w:proofErr w:type="gramEnd"/>
      <w:r w:rsidRPr="00B40954">
        <w:rPr>
          <w:color w:val="0070C0"/>
        </w:rPr>
        <w:t>2)</w:t>
      </w:r>
    </w:p>
    <w:p w14:paraId="0FDED7FC" w14:textId="45D5C620" w:rsidR="002A5033" w:rsidRPr="00B40954" w:rsidRDefault="002A5033" w:rsidP="0070774A">
      <w:pPr>
        <w:rPr>
          <w:color w:val="0070C0"/>
        </w:rPr>
      </w:pPr>
      <w:r w:rsidRPr="00B40954">
        <w:rPr>
          <w:color w:val="0070C0"/>
        </w:rPr>
        <w:t>Y’|M=N(</w:t>
      </w:r>
      <w:proofErr w:type="gramStart"/>
      <w:r w:rsidRPr="00B40954">
        <w:rPr>
          <w:color w:val="0070C0"/>
        </w:rPr>
        <w:t>M,M</w:t>
      </w:r>
      <w:proofErr w:type="gramEnd"/>
      <w:r w:rsidRPr="00B40954">
        <w:rPr>
          <w:color w:val="0070C0"/>
        </w:rPr>
        <w:t>)</w:t>
      </w:r>
    </w:p>
    <w:p w14:paraId="6E5D0CCF" w14:textId="57BBACAF" w:rsidR="002A5033" w:rsidRDefault="002A5033" w:rsidP="0070774A">
      <w:pPr>
        <w:rPr>
          <w:color w:val="0070C0"/>
        </w:rPr>
      </w:pPr>
      <w:r w:rsidRPr="00B40954">
        <w:rPr>
          <w:color w:val="0070C0"/>
        </w:rPr>
        <w:t xml:space="preserve">Y|M ~ </w:t>
      </w:r>
      <w:proofErr w:type="gramStart"/>
      <w:r w:rsidRPr="00B40954">
        <w:rPr>
          <w:color w:val="0070C0"/>
        </w:rPr>
        <w:t>N(</w:t>
      </w:r>
      <w:proofErr w:type="gramEnd"/>
      <w:r w:rsidRPr="00B40954">
        <w:rPr>
          <w:color w:val="0070C0"/>
        </w:rPr>
        <w:t>M</w:t>
      </w:r>
      <w:r w:rsidR="00AD1349" w:rsidRPr="00B40954">
        <w:rPr>
          <w:color w:val="0070C0"/>
        </w:rPr>
        <w:t>, sigma2+M)</w:t>
      </w:r>
    </w:p>
    <w:p w14:paraId="557CB422" w14:textId="77777777" w:rsidR="00B40954" w:rsidRDefault="00B40954" w:rsidP="0070774A">
      <w:pPr>
        <w:rPr>
          <w:color w:val="0070C0"/>
        </w:rPr>
      </w:pPr>
    </w:p>
    <w:p w14:paraId="198E423B" w14:textId="77777777" w:rsidR="00B40954" w:rsidRDefault="00B40954" w:rsidP="0070774A">
      <w:pPr>
        <w:rPr>
          <w:color w:val="0070C0"/>
        </w:rPr>
      </w:pP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2AC5D3B3" w14:textId="3691C5F0" w:rsidR="00561710" w:rsidRDefault="00561710" w:rsidP="00AF7019">
      <w:r w:rsidRPr="00A073C3">
        <w:rPr>
          <w:b/>
          <w:bCs/>
        </w:rPr>
        <w:t>Introduction:</w:t>
      </w:r>
      <w:r w:rsidR="00A073C3" w:rsidRPr="00A073C3">
        <w:rPr>
          <w:b/>
          <w:bCs/>
        </w:rPr>
        <w:t xml:space="preserve"> </w:t>
      </w:r>
      <w:r>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w:t>
      </w:r>
      <w:r>
        <w:rPr>
          <w:rStyle w:val="apple-converted-space"/>
          <w:rFonts w:eastAsiaTheme="majorEastAsia"/>
          <w:color w:val="000000"/>
        </w:rPr>
        <w:t> </w:t>
      </w:r>
      <w:r>
        <w:rPr>
          <w:rStyle w:val="Strong"/>
          <w:rFonts w:eastAsiaTheme="majorEastAsia"/>
          <w:color w:val="000000"/>
        </w:rPr>
        <w:t>model calibration</w:t>
      </w:r>
      <w:r>
        <w:rPr>
          <w:rStyle w:val="apple-converted-space"/>
          <w:rFonts w:eastAsiaTheme="majorEastAsia"/>
          <w:color w:val="000000"/>
        </w:rPr>
        <w:t> </w:t>
      </w:r>
      <w:r>
        <w:t>ensures that the model’s predictions align as closely as possible with observed data, enabling more accurate inferences and predictions.</w:t>
      </w:r>
    </w:p>
    <w:p w14:paraId="025744CF" w14:textId="77777777" w:rsidR="00561710" w:rsidRDefault="00561710" w:rsidP="00AF7019">
      <w:r>
        <w:t xml:space="preserve">This chapter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in the data, we can develop a robust framework that helps to quantify and incorporate these uncertainties into the calibration process.</w:t>
      </w:r>
    </w:p>
    <w:p w14:paraId="2179F10A" w14:textId="77777777" w:rsidR="00CA3405" w:rsidRPr="00CA3405" w:rsidRDefault="00CA3405" w:rsidP="00AF7019">
      <w:pPr>
        <w:rPr>
          <w:b/>
          <w:bCs/>
          <w:sz w:val="27"/>
          <w:szCs w:val="27"/>
        </w:rPr>
      </w:pPr>
      <w:r w:rsidRPr="00CA3405">
        <w:rPr>
          <w:b/>
          <w:bCs/>
          <w:sz w:val="27"/>
          <w:szCs w:val="27"/>
        </w:rPr>
        <w:t>Motivating Example: Disease Dynamics Model</w:t>
      </w:r>
    </w:p>
    <w:p w14:paraId="5E20C3B4" w14:textId="67CB4C5D" w:rsidR="00CA3405" w:rsidRPr="00CA3405" w:rsidRDefault="00CA3405" w:rsidP="00AF7019">
      <w:r w:rsidRPr="00CA3405">
        <w:t xml:space="preserve">In this example, we are evaluating the performance of a disease dynamics model </w:t>
      </w:r>
      <w:r w:rsidR="000D610F">
        <w:t xml:space="preserve">by </w:t>
      </w:r>
      <w:proofErr w:type="spellStart"/>
      <w:r w:rsidR="000D610F">
        <w:t>compring</w:t>
      </w:r>
      <w:proofErr w:type="spellEnd"/>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77777777" w:rsidR="00CA3405" w:rsidRPr="00CA3405" w:rsidRDefault="00CA3405" w:rsidP="002E2D34">
      <w:pPr>
        <w:pStyle w:val="ListParagraph"/>
        <w:numPr>
          <w:ilvl w:val="0"/>
          <w:numId w:val="66"/>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this error might not seem terribly large, given that the model is missing only 2 cases. However, when considering the relative error of 33%, we see that this is a substantial portion of the target value. This prompts the question of whether the model’s performance is good enough, or whether the error is too large to accept the model as an accurate representation of reality.</w:t>
      </w:r>
    </w:p>
    <w:p w14:paraId="7977E99B" w14:textId="77777777" w:rsidR="00CA3405" w:rsidRPr="00CA3405" w:rsidRDefault="00CA3405" w:rsidP="002E2D34">
      <w:pPr>
        <w:pStyle w:val="ListParagraph"/>
        <w:numPr>
          <w:ilvl w:val="0"/>
          <w:numId w:val="66"/>
        </w:numPr>
      </w:pPr>
      <w:r w:rsidRPr="00CA3405">
        <w:t>In </w:t>
      </w:r>
      <w:r w:rsidRPr="002E2D34">
        <w:rPr>
          <w:b/>
          <w:bCs/>
        </w:rPr>
        <w:t>Scenario 2</w:t>
      </w:r>
      <w:r w:rsidRPr="00CA3405">
        <w:t xml:space="preserve">, the target number of diagnosed cases is much higher: 600 cases, while the model predicts 500 cases. In this case, the absolute error is 100 cases, which seems larger than in Scenario 1. However, the relative error is 100/600 = 16.7%, which is much smaller than the 33% error in the first scenario. This suggests that, despite the larger absolute error, the model’s prediction is more accurate relative to the target when we </w:t>
      </w:r>
      <w:proofErr w:type="gramStart"/>
      <w:r w:rsidRPr="00CA3405">
        <w:t>take into account</w:t>
      </w:r>
      <w:proofErr w:type="gramEnd"/>
      <w:r w:rsidRPr="00CA3405">
        <w:t xml:space="preserve"> the larger scale of the numbers involved. Thus, the model appears to perform better in this scenario in relative terms, even though the absolute error is larger.</w:t>
      </w:r>
    </w:p>
    <w:p w14:paraId="10A53699" w14:textId="77777777"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264868">
        <w:t xml:space="preserve">. </w:t>
      </w:r>
    </w:p>
    <w:p w14:paraId="0849E5E2" w14:textId="1AA8B921" w:rsidR="00CA3405" w:rsidRPr="00CA3405" w:rsidRDefault="006E5198" w:rsidP="00AD6C5A">
      <w:pPr>
        <w:pStyle w:val="ListParagraph"/>
        <w:numPr>
          <w:ilvl w:val="0"/>
          <w:numId w:val="68"/>
        </w:numPr>
      </w:pPr>
      <w:r w:rsidRPr="00AD6C5A">
        <w:rPr>
          <w:b/>
          <w:bCs/>
        </w:rPr>
        <w:t>Uncertainty in observed data</w:t>
      </w:r>
      <w:r w:rsidRPr="006E5198">
        <w:t xml:space="preserve"> can arise from several sources, such as poor data quality, reporting </w:t>
      </w:r>
      <w:proofErr w:type="gramStart"/>
      <w:r w:rsidRPr="006E5198">
        <w:t xml:space="preserve">inconsistencies, </w:t>
      </w:r>
      <w:r w:rsidR="00012E26">
        <w:t xml:space="preserve"> </w:t>
      </w:r>
      <w:r w:rsidR="00012E26" w:rsidRPr="00012E26">
        <w:t>or</w:t>
      </w:r>
      <w:proofErr w:type="gramEnd"/>
      <w:r w:rsidRPr="00012E26">
        <w:t> </w:t>
      </w:r>
      <w:r w:rsidR="00012E26" w:rsidRPr="00012E26">
        <w:t>m</w:t>
      </w:r>
      <w:r w:rsidRPr="00012E26">
        <w:t>easurement error</w:t>
      </w:r>
      <w:r w:rsidR="00012E26" w:rsidRPr="00012E26">
        <w:t>.</w:t>
      </w:r>
      <w:r w:rsidR="00012E26">
        <w:t xml:space="preserve"> </w:t>
      </w:r>
      <w:proofErr w:type="spellStart"/>
      <w:r w:rsidR="00CA3405" w:rsidRPr="00CA3405">
        <w:t>We</w:t>
      </w:r>
      <w:proofErr w:type="spellEnd"/>
      <w:r w:rsidR="00CA3405" w:rsidRPr="00CA3405">
        <w:t xml:space="preserve"> will now explore two assumptions about the measurement error in the observed data: 10% and 50%, to see how they affect our evaluation of the model’s predictions.</w:t>
      </w:r>
    </w:p>
    <w:p w14:paraId="1604CB46" w14:textId="77777777" w:rsidR="00CA3405" w:rsidRPr="00CA3405" w:rsidRDefault="00CA3405" w:rsidP="006E37EC">
      <w:pPr>
        <w:pStyle w:val="ListParagraph"/>
        <w:numPr>
          <w:ilvl w:val="0"/>
          <w:numId w:val="67"/>
        </w:numPr>
      </w:pPr>
      <w:r w:rsidRPr="00CA3405">
        <w:t>In </w:t>
      </w:r>
      <w:r w:rsidRPr="006E37EC">
        <w:rPr>
          <w:b/>
          <w:bCs/>
        </w:rPr>
        <w:t>Scenario 1</w:t>
      </w:r>
      <w:r w:rsidRPr="00CA3405">
        <w:t>, if we assume that the observed 6 cases have a </w:t>
      </w:r>
      <w:r w:rsidRPr="006E37EC">
        <w:rPr>
          <w:b/>
          <w:bCs/>
        </w:rPr>
        <w:t>10% measurement error</w:t>
      </w:r>
      <w:r w:rsidRPr="00CA3405">
        <w:t xml:space="preserve">, this means the true number of cases could realistically fall within a range of 5.4 to 6.6 </w:t>
      </w:r>
      <w:r w:rsidRPr="00CA3405">
        <w:lastRenderedPageBreak/>
        <w:t xml:space="preserve">(since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6E37EC">
      <w:pPr>
        <w:pStyle w:val="ListParagraph"/>
        <w:numPr>
          <w:ilvl w:val="0"/>
          <w:numId w:val="67"/>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2F1C3D3C" w:rsidR="00AD6C5A" w:rsidRDefault="004C21A9" w:rsidP="00293050">
      <w:pPr>
        <w:pStyle w:val="ListParagraph"/>
        <w:numPr>
          <w:ilvl w:val="0"/>
          <w:numId w:val="68"/>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deviation. If the simulated outcomes are approximately normally distributed, </w:t>
      </w:r>
      <w:r w:rsidR="005E50ED">
        <w:t xml:space="preserve">the mean can be estimated by averaging all simulated outcomes, and </w:t>
      </w:r>
      <w:r w:rsidRPr="004C21A9">
        <w:t xml:space="preserve">the </w:t>
      </w:r>
      <w:r w:rsidR="005E50ED">
        <w:t xml:space="preserve">stochastic </w:t>
      </w:r>
      <w:r w:rsidR="00293050">
        <w:t xml:space="preserve">variance can be estimated </w:t>
      </w:r>
      <w:r w:rsidR="005E50ED">
        <w:t xml:space="preserve">as </w:t>
      </w:r>
      <w:r w:rsidR="00293050" w:rsidRPr="00293050">
        <w:t>the average of the squared differences between each outcome and the mea</w:t>
      </w:r>
      <w:r w:rsidR="005E50ED">
        <w:t xml:space="preserve">n. </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0E856FC" w14:textId="77777777" w:rsidR="00F37BF7" w:rsidRPr="00F37BF7" w:rsidRDefault="00B6069B" w:rsidP="00897195">
      <w:pPr>
        <w:pStyle w:val="ListParagraph"/>
        <w:numPr>
          <w:ilvl w:val="0"/>
          <w:numId w:val="67"/>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837933" w:rsidRPr="009608D1">
        <w:t xml:space="preserve">f the simulated outcomes follow a normal </w:t>
      </w:r>
      <w:proofErr w:type="gramStart"/>
      <w:r w:rsidR="00837933" w:rsidRPr="009608D1">
        <w:t>distribution,</w:t>
      </w:r>
      <w:proofErr w:type="gramEnd"/>
      <w:r w:rsidR="00837933" w:rsidRPr="009608D1">
        <w:t xml:space="preserve"> we can use this standard deviation to calculate a confidence interval for the model's predictions. For example, assuming a 95% confidence level, the range of likely outcomes would be within two standard deviations of the mean. This would give a confidence interval of 4 ± 0.8 cases, or between 3.2 and 4.8 diagnosed cases.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5FBC715E" w14:textId="03324B54" w:rsidR="00F37BF7" w:rsidRPr="00F37BF7" w:rsidRDefault="00F37BF7" w:rsidP="00816330">
      <w:pPr>
        <w:pStyle w:val="ListParagraph"/>
        <w:numPr>
          <w:ilvl w:val="0"/>
          <w:numId w:val="67"/>
        </w:numPr>
        <w:rPr>
          <w:color w:val="000000"/>
        </w:rPr>
      </w:pPr>
      <w:r w:rsidRPr="00F37BF7">
        <w:rPr>
          <w:color w:val="000000"/>
        </w:rPr>
        <w:t>However,</w:t>
      </w:r>
      <w:r w:rsidRPr="00F37BF7">
        <w:rPr>
          <w:color w:val="000000"/>
        </w:rPr>
        <w:t xml:space="preserve"> if we assume a standard deviation of </w:t>
      </w:r>
      <w:r w:rsidR="00F659EA">
        <w:rPr>
          <w:color w:val="000000"/>
        </w:rPr>
        <w:t>6</w:t>
      </w:r>
      <w:r w:rsidRPr="00F37BF7">
        <w:rPr>
          <w:color w:val="000000"/>
        </w:rPr>
        <w:t xml:space="preserve">0% around the model's predicted mean of 4 diagnosed cases, </w:t>
      </w:r>
      <w:r w:rsidRPr="00F37BF7">
        <w:rPr>
          <w:color w:val="000000"/>
        </w:rPr>
        <w:t>the</w:t>
      </w:r>
      <w:r w:rsidRPr="00F37BF7">
        <w:rPr>
          <w:color w:val="000000"/>
        </w:rPr>
        <w:t xml:space="preserve"> 95% confidence level</w:t>
      </w:r>
      <w:r w:rsidRPr="00F37BF7">
        <w:rPr>
          <w:color w:val="000000"/>
        </w:rPr>
        <w:t xml:space="preserve">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4529A05D" w14:textId="77777777" w:rsidR="00F37BF7" w:rsidRPr="00B6069B" w:rsidRDefault="00F37BF7" w:rsidP="009608D1">
      <w:pPr>
        <w:pStyle w:val="ListParagraph"/>
        <w:numPr>
          <w:ilvl w:val="0"/>
          <w:numId w:val="67"/>
        </w:numPr>
      </w:pPr>
    </w:p>
    <w:p w14:paraId="0AA990C6" w14:textId="77777777" w:rsidR="00B6069B" w:rsidRPr="00B6069B" w:rsidRDefault="00B6069B" w:rsidP="00655043">
      <w:pPr>
        <w:pStyle w:val="ListParagraph"/>
        <w:numPr>
          <w:ilvl w:val="0"/>
          <w:numId w:val="67"/>
        </w:numPr>
      </w:pPr>
    </w:p>
    <w:p w14:paraId="7A9A2865" w14:textId="6A2E3B65" w:rsidR="00655043" w:rsidRPr="00CA3405" w:rsidRDefault="00655043" w:rsidP="00655043">
      <w:pPr>
        <w:pStyle w:val="ListParagraph"/>
        <w:numPr>
          <w:ilvl w:val="0"/>
          <w:numId w:val="67"/>
        </w:numPr>
      </w:pPr>
      <w:r w:rsidRPr="00CA3405">
        <w:t>However, if we assume a </w:t>
      </w:r>
      <w:r w:rsidRPr="006E37EC">
        <w:rPr>
          <w:b/>
          <w:bCs/>
        </w:rPr>
        <w:t>50% measurement error</w:t>
      </w:r>
      <w:r w:rsidRPr="00CA3405">
        <w:t xml:space="preserve">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w:t>
      </w:r>
      <w:r w:rsidRPr="00CA3405">
        <w:lastRenderedPageBreak/>
        <w:t>Therefore, with 50% measurement error, the model’s prediction would likely be considered acceptable.</w:t>
      </w:r>
    </w:p>
    <w:p w14:paraId="39E1CCBF" w14:textId="77777777" w:rsidR="00655043" w:rsidRDefault="00655043" w:rsidP="00655043">
      <w:pPr>
        <w:pStyle w:val="ListParagraph"/>
      </w:pPr>
    </w:p>
    <w:p w14:paraId="01E24C55" w14:textId="39F0637C" w:rsidR="00CA3405" w:rsidRPr="00CA3405" w:rsidRDefault="00CA3405" w:rsidP="00AF7019">
      <w:proofErr w:type="spellStart"/>
      <w:r w:rsidRPr="00CA3405">
        <w:t>In</w:t>
      </w:r>
      <w:proofErr w:type="spellEnd"/>
      <w:r w:rsidRPr="00CA3405">
        <w:t xml:space="preserve"> conclusion, the decision to accept or reject a model based on its prediction accuracy is not solely determined by the absolute or relative error but must also </w:t>
      </w:r>
      <w:proofErr w:type="gramStart"/>
      <w:r w:rsidRPr="00CA3405">
        <w:t>take into account</w:t>
      </w:r>
      <w:proofErr w:type="gramEnd"/>
      <w:r w:rsidRPr="00CA3405">
        <w:t xml:space="preserve"> the </w:t>
      </w:r>
      <w:r w:rsidRPr="00F619D3">
        <w:t>uncertainty</w:t>
      </w:r>
      <w:r w:rsidRPr="00CA3405">
        <w:t xml:space="preserve"> in the observed data. </w:t>
      </w:r>
      <w:r w:rsidR="00F619D3" w:rsidRPr="00F619D3">
        <w:t>Likelihood functions provide a generalizable framework to incorporate these uncertainties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rsidR="00F619D3">
        <w:t xml:space="preserve">n. </w:t>
      </w:r>
    </w:p>
    <w:p w14:paraId="722E275C" w14:textId="77777777" w:rsidR="00CA3405" w:rsidRDefault="00CA3405" w:rsidP="00646F5A">
      <w:pPr>
        <w:spacing w:before="100" w:beforeAutospacing="1" w:after="100" w:afterAutospacing="1"/>
        <w:rPr>
          <w:color w:val="000000"/>
        </w:rPr>
      </w:pPr>
    </w:p>
    <w:p w14:paraId="4CB30333" w14:textId="77777777" w:rsidR="00646F5A" w:rsidRPr="00646F5A" w:rsidRDefault="00646F5A" w:rsidP="00646F5A">
      <w:pPr>
        <w:spacing w:before="100" w:beforeAutospacing="1" w:after="100" w:afterAutospacing="1"/>
        <w:outlineLvl w:val="3"/>
        <w:rPr>
          <w:b/>
          <w:bCs/>
          <w:color w:val="000000"/>
        </w:rPr>
      </w:pPr>
      <w:r w:rsidRPr="00646F5A">
        <w:rPr>
          <w:b/>
          <w:bCs/>
          <w:color w:val="000000"/>
        </w:rPr>
        <w:t>1. Definition of the Likelihood Function</w:t>
      </w:r>
    </w:p>
    <w:p w14:paraId="0A8EA269" w14:textId="77777777" w:rsidR="00646F5A" w:rsidRPr="00646F5A" w:rsidRDefault="00646F5A" w:rsidP="00646F5A">
      <w:pPr>
        <w:spacing w:before="100" w:beforeAutospacing="1" w:after="100" w:afterAutospacing="1"/>
        <w:rPr>
          <w:color w:val="000000"/>
        </w:rPr>
      </w:pPr>
      <w:r w:rsidRPr="00646F5A">
        <w:rPr>
          <w:color w:val="000000"/>
        </w:rPr>
        <w:t>The likelihood function 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)L</w:t>
      </w:r>
      <w:proofErr w:type="gramEnd"/>
      <w:r w:rsidRPr="00646F5A">
        <w:rPr>
          <w:color w:val="000000"/>
        </w:rPr>
        <w:t>(</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 quantifies the probability of observing the given data </w:t>
      </w:r>
      <w:proofErr w:type="spellStart"/>
      <w:r w:rsidRPr="00646F5A">
        <w:rPr>
          <w:color w:val="000000"/>
        </w:rPr>
        <w:t>yy</w:t>
      </w:r>
      <w:proofErr w:type="spellEnd"/>
      <w:r w:rsidRPr="00646F5A">
        <w:rPr>
          <w:color w:val="000000"/>
        </w:rPr>
        <w:t> for a specific set of model parameters </w:t>
      </w:r>
      <w:proofErr w:type="spellStart"/>
      <w:r w:rsidRPr="00646F5A">
        <w:rPr>
          <w:color w:val="000000"/>
        </w:rPr>
        <w:t>θθ</w:t>
      </w:r>
      <w:proofErr w:type="spellEnd"/>
      <w:r w:rsidRPr="00646F5A">
        <w:rPr>
          <w:color w:val="000000"/>
        </w:rPr>
        <w:t>. Mathematically, it is expressed as:</w:t>
      </w:r>
    </w:p>
    <w:p w14:paraId="1CF94953" w14:textId="77777777" w:rsidR="00646F5A" w:rsidRPr="00646F5A" w:rsidRDefault="00646F5A" w:rsidP="00646F5A">
      <w:r w:rsidRPr="00646F5A">
        <w:rPr>
          <w:color w:val="000000"/>
        </w:rPr>
        <w:t>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)L(</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w:t>
      </w:r>
    </w:p>
    <w:p w14:paraId="227EAAF4" w14:textId="77777777" w:rsidR="00646F5A" w:rsidRPr="00646F5A" w:rsidRDefault="00646F5A" w:rsidP="00646F5A">
      <w:pPr>
        <w:spacing w:before="100" w:beforeAutospacing="1" w:after="100" w:afterAutospacing="1"/>
        <w:rPr>
          <w:color w:val="000000"/>
        </w:rPr>
      </w:pPr>
      <w:r w:rsidRPr="00646F5A">
        <w:rPr>
          <w:color w:val="000000"/>
        </w:rPr>
        <w:t>where:</w:t>
      </w:r>
    </w:p>
    <w:p w14:paraId="70711626" w14:textId="77777777" w:rsidR="00646F5A" w:rsidRPr="00646F5A" w:rsidRDefault="00646F5A" w:rsidP="00646F5A">
      <w:pPr>
        <w:numPr>
          <w:ilvl w:val="0"/>
          <w:numId w:val="55"/>
        </w:numPr>
        <w:spacing w:before="100" w:beforeAutospacing="1" w:after="100" w:afterAutospacing="1"/>
        <w:rPr>
          <w:color w:val="000000"/>
        </w:rPr>
      </w:pPr>
      <w:proofErr w:type="spellStart"/>
      <w:r w:rsidRPr="00646F5A">
        <w:rPr>
          <w:color w:val="000000"/>
        </w:rPr>
        <w:t>yy</w:t>
      </w:r>
      <w:proofErr w:type="spellEnd"/>
      <w:r w:rsidRPr="00646F5A">
        <w:rPr>
          <w:color w:val="000000"/>
        </w:rPr>
        <w:t xml:space="preserve"> represents the observed data (what we </w:t>
      </w:r>
      <w:proofErr w:type="gramStart"/>
      <w:r w:rsidRPr="00646F5A">
        <w:rPr>
          <w:color w:val="000000"/>
        </w:rPr>
        <w:t>actually measure</w:t>
      </w:r>
      <w:proofErr w:type="gramEnd"/>
      <w:r w:rsidRPr="00646F5A">
        <w:rPr>
          <w:color w:val="000000"/>
        </w:rPr>
        <w:t xml:space="preserve"> or collect),</w:t>
      </w:r>
    </w:p>
    <w:p w14:paraId="3D6BA2E5" w14:textId="77777777" w:rsidR="00646F5A" w:rsidRPr="00646F5A" w:rsidRDefault="00646F5A" w:rsidP="00646F5A">
      <w:pPr>
        <w:numPr>
          <w:ilvl w:val="0"/>
          <w:numId w:val="55"/>
        </w:numPr>
        <w:spacing w:before="100" w:beforeAutospacing="1" w:after="100" w:afterAutospacing="1"/>
        <w:rPr>
          <w:color w:val="000000"/>
        </w:rPr>
      </w:pPr>
      <w:proofErr w:type="spellStart"/>
      <w:r w:rsidRPr="00646F5A">
        <w:rPr>
          <w:color w:val="000000"/>
        </w:rPr>
        <w:t>θθ</w:t>
      </w:r>
      <w:proofErr w:type="spellEnd"/>
      <w:r w:rsidRPr="00646F5A">
        <w:rPr>
          <w:color w:val="000000"/>
        </w:rPr>
        <w:t> are the parameters of the model that we aim to estimate.</w:t>
      </w:r>
    </w:p>
    <w:p w14:paraId="65550507" w14:textId="77777777" w:rsidR="00646F5A" w:rsidRPr="00646F5A" w:rsidRDefault="00646F5A" w:rsidP="00646F5A">
      <w:pPr>
        <w:spacing w:before="100" w:beforeAutospacing="1" w:after="100" w:afterAutospacing="1"/>
        <w:rPr>
          <w:color w:val="000000"/>
        </w:rPr>
      </w:pPr>
      <w:r w:rsidRPr="00646F5A">
        <w:rPr>
          <w:color w:val="000000"/>
        </w:rPr>
        <w:t>In stochastic models, the likelihood function is built based on the probability distributions of the model’s outputs, given the input parameters. The objective is to determine the values of </w:t>
      </w:r>
      <w:proofErr w:type="spellStart"/>
      <w:r w:rsidRPr="00646F5A">
        <w:rPr>
          <w:color w:val="000000"/>
        </w:rPr>
        <w:t>θθ</w:t>
      </w:r>
      <w:proofErr w:type="spellEnd"/>
      <w:r w:rsidRPr="00646F5A">
        <w:rPr>
          <w:color w:val="000000"/>
        </w:rPr>
        <w:t> that maximize the likelihood of observing the data under the model.</w:t>
      </w:r>
    </w:p>
    <w:p w14:paraId="09AED59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2. Observed Data </w:t>
      </w:r>
      <w:proofErr w:type="spellStart"/>
      <w:r w:rsidRPr="00646F5A">
        <w:rPr>
          <w:b/>
          <w:bCs/>
          <w:color w:val="000000"/>
        </w:rPr>
        <w:t>yy</w:t>
      </w:r>
      <w:proofErr w:type="spellEnd"/>
      <w:r w:rsidRPr="00646F5A">
        <w:rPr>
          <w:b/>
          <w:bCs/>
          <w:color w:val="000000"/>
        </w:rPr>
        <w:t> vs. True Outcome </w:t>
      </w:r>
      <w:proofErr w:type="spellStart"/>
      <w:r w:rsidRPr="00646F5A">
        <w:rPr>
          <w:b/>
          <w:bCs/>
          <w:color w:val="000000"/>
        </w:rPr>
        <w:t>y′y</w:t>
      </w:r>
      <w:proofErr w:type="spellEnd"/>
      <w:r w:rsidRPr="00646F5A">
        <w:rPr>
          <w:b/>
          <w:bCs/>
          <w:color w:val="000000"/>
        </w:rPr>
        <w:t>′</w:t>
      </w:r>
    </w:p>
    <w:p w14:paraId="13446828" w14:textId="77777777" w:rsidR="00646F5A" w:rsidRPr="00646F5A" w:rsidRDefault="00646F5A" w:rsidP="00646F5A">
      <w:pPr>
        <w:spacing w:before="100" w:beforeAutospacing="1" w:after="100" w:afterAutospacing="1"/>
        <w:rPr>
          <w:color w:val="000000"/>
        </w:rPr>
      </w:pPr>
      <w:r w:rsidRPr="00646F5A">
        <w:rPr>
          <w:color w:val="000000"/>
        </w:rPr>
        <w:t>In most modeling contexts, the true outcome </w:t>
      </w:r>
      <w:proofErr w:type="spellStart"/>
      <w:r w:rsidRPr="00646F5A">
        <w:rPr>
          <w:color w:val="000000"/>
        </w:rPr>
        <w:t>y′y</w:t>
      </w:r>
      <w:proofErr w:type="spellEnd"/>
      <w:r w:rsidRPr="00646F5A">
        <w:rPr>
          <w:color w:val="000000"/>
        </w:rPr>
        <w:t>′ is not directly observable. Instead, we rely on observed data </w:t>
      </w:r>
      <w:proofErr w:type="spellStart"/>
      <w:r w:rsidRPr="00646F5A">
        <w:rPr>
          <w:color w:val="000000"/>
        </w:rPr>
        <w:t>yy</w:t>
      </w:r>
      <w:proofErr w:type="spellEnd"/>
      <w:r w:rsidRPr="00646F5A">
        <w:rPr>
          <w:color w:val="000000"/>
        </w:rPr>
        <w:t> to infer </w:t>
      </w:r>
      <w:proofErr w:type="spellStart"/>
      <w:r w:rsidRPr="00646F5A">
        <w:rPr>
          <w:color w:val="000000"/>
        </w:rPr>
        <w:t>y′y</w:t>
      </w:r>
      <w:proofErr w:type="spellEnd"/>
      <w:r w:rsidRPr="00646F5A">
        <w:rPr>
          <w:color w:val="000000"/>
        </w:rPr>
        <w:t>′. Differences between the true values </w:t>
      </w:r>
      <w:proofErr w:type="spellStart"/>
      <w:r w:rsidRPr="00646F5A">
        <w:rPr>
          <w:color w:val="000000"/>
        </w:rPr>
        <w:t>y′y</w:t>
      </w:r>
      <w:proofErr w:type="spellEnd"/>
      <w:r w:rsidRPr="00646F5A">
        <w:rPr>
          <w:color w:val="000000"/>
        </w:rPr>
        <w:t>′ and the observed data </w:t>
      </w:r>
      <w:proofErr w:type="spellStart"/>
      <w:r w:rsidRPr="00646F5A">
        <w:rPr>
          <w:color w:val="000000"/>
        </w:rPr>
        <w:t>yy</w:t>
      </w:r>
      <w:proofErr w:type="spellEnd"/>
      <w:r w:rsidRPr="00646F5A">
        <w:rPr>
          <w:color w:val="000000"/>
        </w:rPr>
        <w:t> can arise from various sources of error.</w:t>
      </w:r>
    </w:p>
    <w:p w14:paraId="425C94C2" w14:textId="77777777" w:rsidR="00646F5A" w:rsidRPr="00646F5A" w:rsidRDefault="00646F5A" w:rsidP="00646F5A">
      <w:pPr>
        <w:spacing w:before="100" w:beforeAutospacing="1" w:after="100" w:afterAutospacing="1"/>
        <w:rPr>
          <w:color w:val="000000"/>
        </w:rPr>
      </w:pPr>
      <w:r w:rsidRPr="00646F5A">
        <w:rPr>
          <w:color w:val="000000"/>
        </w:rPr>
        <w:t xml:space="preserve">In the context of infectious disease epidemiology, for example, observed data typically represent counts of events (such as new disease diagnoses or the number of patients reaching viral suppression) over a specific </w:t>
      </w:r>
      <w:proofErr w:type="gramStart"/>
      <w:r w:rsidRPr="00646F5A">
        <w:rPr>
          <w:color w:val="000000"/>
        </w:rPr>
        <w:t>time period</w:t>
      </w:r>
      <w:proofErr w:type="gramEnd"/>
      <w:r w:rsidRPr="00646F5A">
        <w:rPr>
          <w:color w:val="000000"/>
        </w:rPr>
        <w:t xml:space="preserve"> (e.g., one year).</w:t>
      </w:r>
    </w:p>
    <w:p w14:paraId="74C3A23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Potential Sources of Error:</w:t>
      </w:r>
    </w:p>
    <w:p w14:paraId="10337D6A"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Sampling Variability</w:t>
      </w:r>
      <w:r w:rsidRPr="00646F5A">
        <w:rPr>
          <w:color w:val="000000"/>
        </w:rPr>
        <w:t>: Data may come from different sample populations or regions, which may not perfectly represent the entire population.</w:t>
      </w:r>
    </w:p>
    <w:p w14:paraId="225F062E"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lastRenderedPageBreak/>
        <w:t>Reporting Inconsistencies</w:t>
      </w:r>
      <w:r w:rsidRPr="00646F5A">
        <w:rPr>
          <w:color w:val="000000"/>
        </w:rPr>
        <w:t>: Data from different sources (e.g., national vs. local health departments) may not always match due to differences in reporting standards or practices.</w:t>
      </w:r>
    </w:p>
    <w:p w14:paraId="327CCECE"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Measurement Error</w:t>
      </w:r>
      <w:r w:rsidRPr="00646F5A">
        <w:rPr>
          <w:color w:val="000000"/>
        </w:rPr>
        <w:t>: Errors may occur in data collection or recording (e.g., diagnosing the disease or classifying its stage).</w:t>
      </w:r>
    </w:p>
    <w:p w14:paraId="7916823C"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Model Assumptions</w:t>
      </w:r>
      <w:r w:rsidRPr="00646F5A">
        <w:rPr>
          <w:color w:val="000000"/>
        </w:rPr>
        <w:t>: Assumptions made in projecting or calculating the data (e.g., assumptions about disease progression) can also introduce error.</w:t>
      </w:r>
    </w:p>
    <w:p w14:paraId="6F8F29F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3. Estimating the Error and Characterizing Uncertainty</w:t>
      </w:r>
    </w:p>
    <w:p w14:paraId="624AA1DB" w14:textId="77777777" w:rsidR="00646F5A" w:rsidRPr="00646F5A" w:rsidRDefault="00646F5A" w:rsidP="00646F5A">
      <w:pPr>
        <w:spacing w:before="100" w:beforeAutospacing="1" w:after="100" w:afterAutospacing="1"/>
        <w:rPr>
          <w:color w:val="000000"/>
        </w:rPr>
      </w:pPr>
      <w:r w:rsidRPr="00646F5A">
        <w:rPr>
          <w:color w:val="000000"/>
        </w:rPr>
        <w:t>Data are sometimes published with uncertainty ranges (e.g., confidence intervals), reflecting inherent variability or unknowns in the data collection process. These ranges help quantify the uncertainty surrounding the observed data. In cases where data are available from multiple sources, these sources may not match exactly. For instance, HIV diagnosis data may be reported by both the CDC and local health departments, but the numbers may differ.</w:t>
      </w:r>
    </w:p>
    <w:p w14:paraId="64302B65" w14:textId="77777777" w:rsidR="00646F5A" w:rsidRPr="00646F5A" w:rsidRDefault="00646F5A" w:rsidP="00646F5A">
      <w:pPr>
        <w:spacing w:before="100" w:beforeAutospacing="1" w:after="100" w:afterAutospacing="1"/>
        <w:rPr>
          <w:color w:val="000000"/>
        </w:rPr>
      </w:pPr>
      <w:r w:rsidRPr="00646F5A">
        <w:rPr>
          <w:color w:val="000000"/>
        </w:rPr>
        <w:t>To account for this uncertainty, we can model the observed data </w:t>
      </w:r>
      <w:proofErr w:type="spellStart"/>
      <w:r w:rsidRPr="00646F5A">
        <w:rPr>
          <w:color w:val="000000"/>
        </w:rPr>
        <w:t>yy</w:t>
      </w:r>
      <w:proofErr w:type="spellEnd"/>
      <w:r w:rsidRPr="00646F5A">
        <w:rPr>
          <w:color w:val="000000"/>
        </w:rPr>
        <w:t> as being drawn from a distribution centered around the true value </w:t>
      </w:r>
      <w:proofErr w:type="spellStart"/>
      <w:r w:rsidRPr="00646F5A">
        <w:rPr>
          <w:color w:val="000000"/>
        </w:rPr>
        <w:t>y′y</w:t>
      </w:r>
      <w:proofErr w:type="spellEnd"/>
      <w:r w:rsidRPr="00646F5A">
        <w:rPr>
          <w:color w:val="000000"/>
        </w:rPr>
        <w:t>′, with an error term σ2σ2 capturing this uncertainty. The relationship between the observed data and the true outcome is:</w:t>
      </w:r>
    </w:p>
    <w:p w14:paraId="26FD9D8E"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′=f(y′,σ2)</w:t>
      </w:r>
    </w:p>
    <w:p w14:paraId="6A921E96" w14:textId="77777777" w:rsidR="00646F5A" w:rsidRPr="00646F5A" w:rsidRDefault="00646F5A" w:rsidP="00646F5A">
      <w:pPr>
        <w:spacing w:before="100" w:beforeAutospacing="1" w:after="100" w:afterAutospacing="1"/>
        <w:rPr>
          <w:color w:val="000000"/>
        </w:rPr>
      </w:pPr>
      <w:r w:rsidRPr="00646F5A">
        <w:rPr>
          <w:color w:val="000000"/>
        </w:rPr>
        <w:t>where:</w:t>
      </w:r>
    </w:p>
    <w:p w14:paraId="02AC3DB5" w14:textId="77777777" w:rsidR="00646F5A" w:rsidRPr="00646F5A" w:rsidRDefault="00646F5A" w:rsidP="00646F5A">
      <w:pPr>
        <w:numPr>
          <w:ilvl w:val="0"/>
          <w:numId w:val="57"/>
        </w:numPr>
        <w:spacing w:before="100" w:beforeAutospacing="1" w:after="100" w:afterAutospacing="1"/>
        <w:rPr>
          <w:color w:val="000000"/>
        </w:rPr>
      </w:pPr>
      <w:r w:rsidRPr="00646F5A">
        <w:rPr>
          <w:color w:val="000000"/>
        </w:rPr>
        <w:t>ff is the likelihood function representing an appropriate distribution (e.g., Poisson, normal),</w:t>
      </w:r>
    </w:p>
    <w:p w14:paraId="24C7FABC" w14:textId="77777777" w:rsidR="00646F5A" w:rsidRPr="00646F5A" w:rsidRDefault="00646F5A" w:rsidP="00646F5A">
      <w:pPr>
        <w:numPr>
          <w:ilvl w:val="0"/>
          <w:numId w:val="57"/>
        </w:numPr>
        <w:spacing w:before="100" w:beforeAutospacing="1" w:after="100" w:afterAutospacing="1"/>
        <w:rPr>
          <w:color w:val="000000"/>
        </w:rPr>
      </w:pPr>
      <w:r w:rsidRPr="00646F5A">
        <w:rPr>
          <w:color w:val="000000"/>
        </w:rPr>
        <w:t>σ2σ2 is the variance or error term.</w:t>
      </w:r>
    </w:p>
    <w:p w14:paraId="26EAB7B2" w14:textId="77777777" w:rsidR="00646F5A" w:rsidRPr="00646F5A" w:rsidRDefault="00646F5A" w:rsidP="00646F5A">
      <w:pPr>
        <w:spacing w:before="100" w:beforeAutospacing="1" w:after="100" w:afterAutospacing="1"/>
        <w:outlineLvl w:val="3"/>
        <w:rPr>
          <w:b/>
          <w:bCs/>
          <w:color w:val="000000"/>
        </w:rPr>
      </w:pPr>
      <w:r w:rsidRPr="00646F5A">
        <w:rPr>
          <w:b/>
          <w:bCs/>
          <w:color w:val="000000"/>
        </w:rPr>
        <w:t>4. Example: HIV Diagnosis Data</w:t>
      </w:r>
    </w:p>
    <w:p w14:paraId="1595F764" w14:textId="77777777" w:rsidR="00646F5A" w:rsidRPr="00646F5A" w:rsidRDefault="00646F5A" w:rsidP="00646F5A">
      <w:pPr>
        <w:spacing w:before="100" w:beforeAutospacing="1" w:after="100" w:afterAutospacing="1"/>
        <w:rPr>
          <w:color w:val="000000"/>
        </w:rPr>
      </w:pPr>
      <w:r w:rsidRPr="00646F5A">
        <w:rPr>
          <w:color w:val="000000"/>
        </w:rPr>
        <w:t>For example, HIV 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σ2σ2 capturing the variability or error between the sources.</w:t>
      </w:r>
    </w:p>
    <w:p w14:paraId="354074FF" w14:textId="77777777" w:rsidR="00646F5A" w:rsidRPr="00646F5A" w:rsidRDefault="00646F5A" w:rsidP="00646F5A">
      <w:pPr>
        <w:spacing w:before="100" w:beforeAutospacing="1" w:after="100" w:afterAutospacing="1"/>
        <w:rPr>
          <w:color w:val="000000"/>
        </w:rPr>
      </w:pPr>
      <w:r w:rsidRPr="00646F5A">
        <w:rPr>
          <w:color w:val="000000"/>
        </w:rPr>
        <w:t>This discrepancy between different data sources provides a measure of error, which we can incorporate into our model to more accurately represent the distribution of uncertainty.</w:t>
      </w:r>
    </w:p>
    <w:p w14:paraId="04D520E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5. Linking to the Likelihood Function</w:t>
      </w:r>
    </w:p>
    <w:p w14:paraId="7F5CBFBE" w14:textId="77777777" w:rsidR="00646F5A" w:rsidRPr="00646F5A" w:rsidRDefault="00646F5A" w:rsidP="00646F5A">
      <w:pPr>
        <w:spacing w:before="100" w:beforeAutospacing="1" w:after="100" w:afterAutospacing="1"/>
        <w:rPr>
          <w:color w:val="000000"/>
        </w:rPr>
      </w:pPr>
      <w:r w:rsidRPr="00646F5A">
        <w:rPr>
          <w:color w:val="000000"/>
        </w:rPr>
        <w:t xml:space="preserve">To construct a likelihood function, we aim to describe the probability of observing the data based on simulated outcomes. In the case of count data, we typically assume the underlying </w:t>
      </w:r>
      <w:r w:rsidRPr="00646F5A">
        <w:rPr>
          <w:color w:val="000000"/>
        </w:rPr>
        <w:lastRenderedPageBreak/>
        <w:t>distribution is Poisson. The relationship between the true outcome and the simulated outcome is given by:</w:t>
      </w:r>
    </w:p>
    <w:p w14:paraId="2434DD34"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1B16CD10" w14:textId="77777777" w:rsidR="00646F5A" w:rsidRPr="00646F5A" w:rsidRDefault="00646F5A" w:rsidP="00646F5A">
      <w:pPr>
        <w:spacing w:before="100" w:beforeAutospacing="1" w:after="100" w:afterAutospacing="1"/>
        <w:rPr>
          <w:color w:val="000000"/>
        </w:rPr>
      </w:pPr>
      <w:r w:rsidRPr="00646F5A">
        <w:rPr>
          <w:color w:val="000000"/>
        </w:rPr>
        <w:t>where MM is both the mean and variance of the Poisson distribution.</w:t>
      </w:r>
    </w:p>
    <w:p w14:paraId="54C5A8FE" w14:textId="77777777" w:rsidR="00646F5A" w:rsidRPr="00646F5A" w:rsidRDefault="00646F5A" w:rsidP="00646F5A">
      <w:pPr>
        <w:spacing w:before="100" w:beforeAutospacing="1" w:after="100" w:afterAutospacing="1"/>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3DF0EB5F" w14:textId="77777777" w:rsidR="00646F5A" w:rsidRPr="00646F5A" w:rsidRDefault="00646F5A" w:rsidP="00646F5A">
      <w:pPr>
        <w:numPr>
          <w:ilvl w:val="0"/>
          <w:numId w:val="58"/>
        </w:numPr>
        <w:spacing w:before="100" w:beforeAutospacing="1" w:after="100" w:afterAutospacing="1"/>
        <w:rPr>
          <w:color w:val="000000"/>
        </w:rPr>
      </w:pPr>
      <w:r w:rsidRPr="00646F5A">
        <w:rPr>
          <w:b/>
          <w:bCs/>
          <w:color w:val="000000"/>
        </w:rPr>
        <w:t>Example 1</w:t>
      </w:r>
      <w:r w:rsidRPr="00646F5A">
        <w:rPr>
          <w:color w:val="000000"/>
        </w:rPr>
        <w:t>: If the target number of diagnosed cases is M=6M=6, then:</w:t>
      </w:r>
    </w:p>
    <w:p w14:paraId="5E825FD8"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M=6M=6</w:t>
      </w:r>
    </w:p>
    <w:p w14:paraId="4AA3D47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σ2=6σ2=6</w:t>
      </w:r>
    </w:p>
    <w:p w14:paraId="0A1B6BE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σ≈2σ≈2</w:t>
      </w:r>
    </w:p>
    <w:p w14:paraId="5907EC2A" w14:textId="77777777" w:rsidR="00646F5A" w:rsidRPr="00646F5A" w:rsidRDefault="00646F5A" w:rsidP="00646F5A">
      <w:pPr>
        <w:spacing w:before="100" w:beforeAutospacing="1" w:after="100" w:afterAutospacing="1"/>
        <w:ind w:left="720"/>
        <w:rPr>
          <w:color w:val="000000"/>
        </w:rPr>
      </w:pPr>
      <w:r w:rsidRPr="00646F5A">
        <w:rPr>
          <w:color w:val="000000"/>
        </w:rPr>
        <w:t>The relative error (error ratio) is </w:t>
      </w:r>
      <w:proofErr w:type="spellStart"/>
      <w:r w:rsidRPr="00646F5A">
        <w:rPr>
          <w:color w:val="000000"/>
        </w:rPr>
        <w:t>σM</w:t>
      </w:r>
      <w:proofErr w:type="spellEnd"/>
      <w:r w:rsidRPr="00646F5A">
        <w:rPr>
          <w:color w:val="000000"/>
        </w:rPr>
        <w:t>=26≈33%Mσ​=62​≈33%.</w:t>
      </w:r>
    </w:p>
    <w:p w14:paraId="1FFBE046" w14:textId="77777777" w:rsidR="00646F5A" w:rsidRPr="00646F5A" w:rsidRDefault="00646F5A" w:rsidP="00646F5A">
      <w:pPr>
        <w:numPr>
          <w:ilvl w:val="0"/>
          <w:numId w:val="58"/>
        </w:numPr>
        <w:spacing w:before="100" w:beforeAutospacing="1" w:after="100" w:afterAutospacing="1"/>
        <w:rPr>
          <w:color w:val="000000"/>
        </w:rPr>
      </w:pPr>
      <w:r w:rsidRPr="00646F5A">
        <w:rPr>
          <w:b/>
          <w:bCs/>
          <w:color w:val="000000"/>
        </w:rPr>
        <w:t>Example 2</w:t>
      </w:r>
      <w:r w:rsidRPr="00646F5A">
        <w:rPr>
          <w:color w:val="000000"/>
        </w:rPr>
        <w:t>: If the target number of diagnosed cases is M=600M=600, then:</w:t>
      </w:r>
    </w:p>
    <w:p w14:paraId="1CD7AF2E"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M=600M=600</w:t>
      </w:r>
    </w:p>
    <w:p w14:paraId="196831B5"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σ2=600σ2=600</w:t>
      </w:r>
    </w:p>
    <w:p w14:paraId="4D47B6D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σ≈24.5σ≈24.5</w:t>
      </w:r>
    </w:p>
    <w:p w14:paraId="533EE20C" w14:textId="77777777" w:rsidR="00646F5A" w:rsidRPr="00646F5A" w:rsidRDefault="00646F5A" w:rsidP="00646F5A">
      <w:pPr>
        <w:spacing w:before="100" w:beforeAutospacing="1" w:after="100" w:afterAutospacing="1"/>
        <w:ind w:left="720"/>
        <w:rPr>
          <w:color w:val="000000"/>
        </w:rPr>
      </w:pPr>
      <w:r w:rsidRPr="00646F5A">
        <w:rPr>
          <w:color w:val="000000"/>
        </w:rPr>
        <w:t>The relative error is </w:t>
      </w:r>
      <w:proofErr w:type="spellStart"/>
      <w:r w:rsidRPr="00646F5A">
        <w:rPr>
          <w:color w:val="000000"/>
        </w:rPr>
        <w:t>σM</w:t>
      </w:r>
      <w:proofErr w:type="spellEnd"/>
      <w:r w:rsidRPr="00646F5A">
        <w:rPr>
          <w:color w:val="000000"/>
        </w:rPr>
        <w:t>=24.5600≈4%Mσ​=60024.5​≈4%.</w:t>
      </w:r>
    </w:p>
    <w:p w14:paraId="2E72D52E" w14:textId="77777777" w:rsidR="00646F5A" w:rsidRPr="00646F5A" w:rsidRDefault="00646F5A" w:rsidP="00646F5A">
      <w:pPr>
        <w:spacing w:before="100" w:beforeAutospacing="1" w:after="100" w:afterAutospacing="1"/>
        <w:outlineLvl w:val="3"/>
        <w:rPr>
          <w:b/>
          <w:bCs/>
          <w:color w:val="000000"/>
        </w:rPr>
      </w:pPr>
      <w:r w:rsidRPr="00646F5A">
        <w:rPr>
          <w:b/>
          <w:bCs/>
          <w:color w:val="000000"/>
        </w:rPr>
        <w:t>6. Error in Poisson and Likelihood</w:t>
      </w:r>
    </w:p>
    <w:p w14:paraId="066911FE" w14:textId="77777777" w:rsidR="00646F5A" w:rsidRPr="00646F5A" w:rsidRDefault="00646F5A" w:rsidP="00646F5A">
      <w:pPr>
        <w:spacing w:before="100" w:beforeAutospacing="1" w:after="100" w:afterAutospacing="1"/>
        <w:rPr>
          <w:color w:val="000000"/>
        </w:rPr>
      </w:pPr>
      <w:r w:rsidRPr="00646F5A">
        <w:rPr>
          <w:color w:val="000000"/>
        </w:rPr>
        <w:t>As observed, the relative error decreases as the number of events (or cases) increases. This reflects the natural property of the Poisson distribution: the uncertainty in estimating larger numbers of events is smaller compared to smaller numbers. This can be interpreted in terms of the likelihood function as follows:</w:t>
      </w:r>
    </w:p>
    <w:p w14:paraId="07E3ED4E" w14:textId="77777777" w:rsidR="00646F5A" w:rsidRPr="00646F5A" w:rsidRDefault="00646F5A" w:rsidP="00646F5A">
      <w:pPr>
        <w:numPr>
          <w:ilvl w:val="0"/>
          <w:numId w:val="59"/>
        </w:numPr>
        <w:spacing w:before="100" w:beforeAutospacing="1" w:after="100" w:afterAutospacing="1"/>
        <w:rPr>
          <w:color w:val="000000"/>
        </w:rPr>
      </w:pPr>
      <w:r w:rsidRPr="00646F5A">
        <w:rPr>
          <w:b/>
          <w:bCs/>
          <w:color w:val="000000"/>
        </w:rPr>
        <w:t>Small Counts (e.g., M=6M=6)</w:t>
      </w:r>
      <w:r w:rsidRPr="00646F5A">
        <w:rPr>
          <w:color w:val="000000"/>
        </w:rPr>
        <w:t>: When the true value is low, the relative error </w:t>
      </w:r>
      <w:proofErr w:type="spellStart"/>
      <w:r w:rsidRPr="00646F5A">
        <w:rPr>
          <w:color w:val="000000"/>
        </w:rPr>
        <w:t>σMMσ</w:t>
      </w:r>
      <w:proofErr w:type="spellEnd"/>
      <w:r w:rsidRPr="00646F5A">
        <w:rPr>
          <w:color w:val="000000"/>
        </w:rPr>
        <w:t>​ is larger, meaning there is greater uncertainty in the estimate. The likelihood function will be more sensitive to deviations between the observed count and the true count.</w:t>
      </w:r>
    </w:p>
    <w:p w14:paraId="4E138D5F" w14:textId="77777777" w:rsidR="00646F5A" w:rsidRPr="00646F5A" w:rsidRDefault="00646F5A" w:rsidP="00646F5A">
      <w:pPr>
        <w:numPr>
          <w:ilvl w:val="0"/>
          <w:numId w:val="59"/>
        </w:numPr>
        <w:spacing w:before="100" w:beforeAutospacing="1" w:after="100" w:afterAutospacing="1"/>
        <w:rPr>
          <w:color w:val="000000"/>
        </w:rPr>
      </w:pPr>
      <w:r w:rsidRPr="00646F5A">
        <w:rPr>
          <w:b/>
          <w:bCs/>
          <w:color w:val="000000"/>
        </w:rPr>
        <w:t>Large Counts (e.g., M=600M=600)</w:t>
      </w:r>
      <w:r w:rsidRPr="00646F5A">
        <w:rPr>
          <w:color w:val="000000"/>
        </w:rPr>
        <w:t>: When the true value is high, the relative error </w:t>
      </w:r>
      <w:proofErr w:type="spellStart"/>
      <w:r w:rsidRPr="00646F5A">
        <w:rPr>
          <w:color w:val="000000"/>
        </w:rPr>
        <w:t>σMMσ</w:t>
      </w:r>
      <w:proofErr w:type="spellEnd"/>
      <w:r w:rsidRPr="00646F5A">
        <w:rPr>
          <w:color w:val="000000"/>
        </w:rPr>
        <w:t>​ is smaller, indicating less uncertainty. The likelihood function will be less sensitive to deviations between the observed count and the true count.</w:t>
      </w:r>
    </w:p>
    <w:p w14:paraId="5F234CA7" w14:textId="77777777" w:rsidR="00646F5A" w:rsidRPr="00646F5A" w:rsidRDefault="00646F5A" w:rsidP="00646F5A">
      <w:pPr>
        <w:spacing w:before="100" w:beforeAutospacing="1" w:after="100" w:afterAutospacing="1"/>
        <w:outlineLvl w:val="3"/>
        <w:rPr>
          <w:b/>
          <w:bCs/>
          <w:color w:val="000000"/>
        </w:rPr>
      </w:pPr>
      <w:r w:rsidRPr="00646F5A">
        <w:rPr>
          <w:b/>
          <w:bCs/>
          <w:color w:val="000000"/>
        </w:rPr>
        <w:t>7. Approximating Poisson with Normal Distribution</w:t>
      </w:r>
    </w:p>
    <w:p w14:paraId="68408605" w14:textId="77777777" w:rsidR="00646F5A" w:rsidRPr="00646F5A" w:rsidRDefault="00646F5A" w:rsidP="00646F5A">
      <w:pPr>
        <w:spacing w:before="100" w:beforeAutospacing="1" w:after="100" w:afterAutospacing="1"/>
        <w:rPr>
          <w:color w:val="000000"/>
        </w:rPr>
      </w:pPr>
      <w:r w:rsidRPr="00646F5A">
        <w:rPr>
          <w:color w:val="000000"/>
        </w:rPr>
        <w:t>For large values of MM, the Poisson distribution becomes highly skewed and heavy-tailed, making it computationally inefficient and difficult to calculate probabilities or likelihoods. This is particularly problematic when using the Poisson probability mass function (PMF) for large values of MM.</w:t>
      </w:r>
    </w:p>
    <w:p w14:paraId="0E62687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lastRenderedPageBreak/>
        <w:t>Central Limit Theorem and Normal Approximation</w:t>
      </w:r>
    </w:p>
    <w:p w14:paraId="704ED10E" w14:textId="77777777" w:rsidR="00646F5A" w:rsidRPr="00646F5A" w:rsidRDefault="00646F5A" w:rsidP="00646F5A">
      <w:pPr>
        <w:spacing w:before="100" w:beforeAutospacing="1" w:after="100" w:afterAutospacing="1"/>
        <w:rPr>
          <w:color w:val="000000"/>
        </w:rPr>
      </w:pPr>
      <w:r w:rsidRPr="00646F5A">
        <w:rPr>
          <w:color w:val="000000"/>
        </w:rPr>
        <w:t>As the mean MM increases, the Poisson distribution becomes more symmetric and resembles a normal distribution. This is a well-known result from probability theory and is useful for simplifying computations when MM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(M)≈N(M,M)</w:t>
      </w:r>
    </w:p>
    <w:p w14:paraId="4998C258" w14:textId="7777777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)N(M,M) denotes a normal distribution with mean MM and variance MM. This approximation becomes more accurate as MM increases.</w:t>
      </w:r>
    </w:p>
    <w:p w14:paraId="04648E9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Implications of the Normal Approximation</w:t>
      </w:r>
    </w:p>
    <w:p w14:paraId="20BF5B40" w14:textId="77777777" w:rsidR="00646F5A" w:rsidRPr="00646F5A" w:rsidRDefault="00646F5A" w:rsidP="00646F5A">
      <w:pPr>
        <w:numPr>
          <w:ilvl w:val="0"/>
          <w:numId w:val="60"/>
        </w:numPr>
        <w:spacing w:before="100" w:beforeAutospacing="1" w:after="100" w:afterAutospacing="1"/>
        <w:rPr>
          <w:color w:val="000000"/>
        </w:rPr>
      </w:pPr>
      <w:r w:rsidRPr="00646F5A">
        <w:rPr>
          <w:b/>
          <w:bCs/>
          <w:color w:val="000000"/>
        </w:rPr>
        <w:t>Mean</w:t>
      </w:r>
      <w:r w:rsidRPr="00646F5A">
        <w:rPr>
          <w:color w:val="000000"/>
        </w:rPr>
        <w:t>: The mean of the normal distribution is MM, which is the same as the Poisson mean.</w:t>
      </w:r>
    </w:p>
    <w:p w14:paraId="681C6DA8" w14:textId="77777777" w:rsidR="00646F5A" w:rsidRPr="00646F5A" w:rsidRDefault="00646F5A" w:rsidP="00646F5A">
      <w:pPr>
        <w:numPr>
          <w:ilvl w:val="0"/>
          <w:numId w:val="60"/>
        </w:numPr>
        <w:spacing w:before="100" w:beforeAutospacing="1" w:after="100" w:afterAutospacing="1"/>
        <w:rPr>
          <w:color w:val="000000"/>
        </w:rPr>
      </w:pPr>
      <w:r w:rsidRPr="00646F5A">
        <w:rPr>
          <w:b/>
          <w:bCs/>
          <w:color w:val="000000"/>
        </w:rPr>
        <w:t>Variance</w:t>
      </w:r>
      <w:r w:rsidRPr="00646F5A">
        <w:rPr>
          <w:color w:val="000000"/>
        </w:rPr>
        <w:t>: The variance of the normal distribution is also MM, since in the Poisson distribution, the variance equals the mean.</w:t>
      </w:r>
    </w:p>
    <w:p w14:paraId="25A7A3D8" w14:textId="77777777" w:rsidR="00646F5A" w:rsidRPr="00646F5A" w:rsidRDefault="00646F5A" w:rsidP="00646F5A">
      <w:pPr>
        <w:spacing w:before="100" w:beforeAutospacing="1" w:after="100" w:afterAutospacing="1"/>
        <w:rPr>
          <w:color w:val="000000"/>
        </w:rPr>
      </w:pPr>
      <w:r w:rsidRPr="00646F5A">
        <w:rPr>
          <w:color w:val="000000"/>
        </w:rPr>
        <w:t>Thus, the Poisson distribution Poisson(M)Poisson(M) can be approximated by a normal distribution N(</w:t>
      </w:r>
      <w:proofErr w:type="gramStart"/>
      <w:r w:rsidRPr="00646F5A">
        <w:rPr>
          <w:color w:val="000000"/>
        </w:rPr>
        <w:t>M,M</w:t>
      </w:r>
      <w:proofErr w:type="gramEnd"/>
      <w:r w:rsidRPr="00646F5A">
        <w:rPr>
          <w:color w:val="000000"/>
        </w:rPr>
        <w:t>)N(M,M)when MM is sufficiently large.</w:t>
      </w:r>
    </w:p>
    <w:p w14:paraId="2B4558D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8. When is the Normal Approximation Appropriate?</w:t>
      </w:r>
    </w:p>
    <w:p w14:paraId="1E6DA22C" w14:textId="77777777" w:rsidR="00646F5A" w:rsidRPr="00646F5A" w:rsidRDefault="00646F5A" w:rsidP="00646F5A">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p>
    <w:p w14:paraId="6EF32DB3" w14:textId="77777777" w:rsidR="00646F5A" w:rsidRPr="00646F5A" w:rsidRDefault="00646F5A" w:rsidP="00646F5A">
      <w:r w:rsidRPr="00646F5A">
        <w:rPr>
          <w:color w:val="000000"/>
        </w:rPr>
        <w:t>M≥10M≥10</w:t>
      </w:r>
    </w:p>
    <w:p w14:paraId="022D2351" w14:textId="77777777" w:rsidR="00646F5A" w:rsidRPr="00646F5A" w:rsidRDefault="00646F5A" w:rsidP="00646F5A">
      <w:pPr>
        <w:spacing w:before="100" w:beforeAutospacing="1" w:after="100" w:afterAutospacing="1"/>
        <w:rPr>
          <w:color w:val="000000"/>
        </w:rPr>
      </w:pPr>
      <w:r w:rsidRPr="00646F5A">
        <w:rPr>
          <w:color w:val="000000"/>
        </w:rPr>
        <w:t>For smaller values of MM,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646F5A">
      <w:pPr>
        <w:spacing w:before="100" w:beforeAutospacing="1" w:after="100" w:afterAutospacing="1"/>
        <w:outlineLvl w:val="3"/>
        <w:rPr>
          <w:b/>
          <w:bCs/>
          <w:color w:val="000000"/>
        </w:rPr>
      </w:pPr>
      <w:r w:rsidRPr="00646F5A">
        <w:rPr>
          <w:b/>
          <w:bCs/>
          <w:color w:val="000000"/>
        </w:rPr>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5BC4FFA0"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For observed data </w:t>
      </w:r>
      <w:proofErr w:type="spellStart"/>
      <w:r w:rsidRPr="00646F5A">
        <w:rPr>
          <w:b/>
          <w:bCs/>
          <w:color w:val="000000"/>
        </w:rPr>
        <w:t>yy</w:t>
      </w:r>
      <w:proofErr w:type="spellEnd"/>
      <w:r w:rsidRPr="00646F5A">
        <w:rPr>
          <w:b/>
          <w:bCs/>
          <w:color w:val="000000"/>
        </w:rPr>
        <w:t> and true values </w:t>
      </w:r>
      <w:proofErr w:type="spellStart"/>
      <w:r w:rsidRPr="00646F5A">
        <w:rPr>
          <w:b/>
          <w:bCs/>
          <w:color w:val="000000"/>
        </w:rPr>
        <w:t>y′y</w:t>
      </w:r>
      <w:proofErr w:type="spellEnd"/>
      <w:r w:rsidRPr="00646F5A">
        <w:rPr>
          <w:b/>
          <w:bCs/>
          <w:color w:val="000000"/>
        </w:rPr>
        <w:t>′</w:t>
      </w:r>
      <w:r w:rsidRPr="00646F5A">
        <w:rPr>
          <w:color w:val="000000"/>
        </w:rPr>
        <w:t>:</w:t>
      </w:r>
    </w:p>
    <w:p w14:paraId="2F8F8341" w14:textId="77777777" w:rsidR="00646F5A" w:rsidRPr="00646F5A" w:rsidRDefault="00646F5A" w:rsidP="00646F5A">
      <w:pPr>
        <w:spacing w:beforeAutospacing="1" w:afterAutospacing="1"/>
        <w:ind w:left="720"/>
        <w:rPr>
          <w:color w:val="000000"/>
        </w:rP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w:t>
      </w:r>
      <w:r w:rsidRPr="00646F5A">
        <w:rPr>
          <w:rFonts w:ascii="Cambria Math" w:hAnsi="Cambria Math" w:cs="Cambria Math"/>
          <w:color w:val="000000"/>
        </w:rPr>
        <w:t>∼</w:t>
      </w:r>
      <w:r w:rsidRPr="00646F5A">
        <w:rPr>
          <w:color w:val="000000"/>
        </w:rPr>
        <w:t>N(y</w:t>
      </w:r>
      <w:proofErr w:type="gramStart"/>
      <w:r w:rsidRPr="00646F5A">
        <w:rPr>
          <w:color w:val="000000"/>
        </w:rPr>
        <w:t>′,σ</w:t>
      </w:r>
      <w:proofErr w:type="gramEnd"/>
      <w:r w:rsidRPr="00646F5A">
        <w:rPr>
          <w:color w:val="000000"/>
        </w:rPr>
        <w:t>2)</w:t>
      </w: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w:t>
      </w:r>
      <w:r w:rsidRPr="00646F5A">
        <w:rPr>
          <w:rFonts w:ascii="Cambria Math" w:hAnsi="Cambria Math" w:cs="Cambria Math"/>
          <w:color w:val="000000"/>
        </w:rPr>
        <w:t>∼</w:t>
      </w:r>
      <w:r w:rsidRPr="00646F5A">
        <w:rPr>
          <w:color w:val="000000"/>
        </w:rPr>
        <w:t>N(y′,σ2)</w:t>
      </w:r>
    </w:p>
    <w:p w14:paraId="2FAB1E32"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For simulated data MM under a Poisson distribution</w:t>
      </w:r>
      <w:r w:rsidRPr="00646F5A">
        <w:rPr>
          <w:color w:val="000000"/>
        </w:rPr>
        <w:t>:</w:t>
      </w:r>
    </w:p>
    <w:p w14:paraId="52B225E0" w14:textId="77777777" w:rsidR="00646F5A" w:rsidRPr="00646F5A" w:rsidRDefault="00646F5A" w:rsidP="00646F5A">
      <w:pPr>
        <w:spacing w:beforeAutospacing="1" w:afterAutospacing="1"/>
        <w:ind w:left="720"/>
        <w:rPr>
          <w:color w:val="000000"/>
        </w:rPr>
      </w:pPr>
      <w:proofErr w:type="spellStart"/>
      <w:r w:rsidRPr="00646F5A">
        <w:rPr>
          <w:color w:val="000000"/>
        </w:rPr>
        <w:lastRenderedPageBreak/>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w:t>
      </w:r>
      <w:proofErr w:type="gramStart"/>
      <w:r w:rsidRPr="00646F5A">
        <w:rPr>
          <w:color w:val="000000"/>
        </w:rPr>
        <w:t>M,M</w:t>
      </w:r>
      <w:proofErr w:type="gramEnd"/>
      <w:r w:rsidRPr="00646F5A">
        <w:rPr>
          <w:color w:val="000000"/>
        </w:rPr>
        <w:t>)</w:t>
      </w: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(M,M)</w:t>
      </w:r>
    </w:p>
    <w:p w14:paraId="1763E7AE"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The likelihood function given MM and observed data </w:t>
      </w:r>
      <w:proofErr w:type="spellStart"/>
      <w:r w:rsidRPr="00646F5A">
        <w:rPr>
          <w:b/>
          <w:bCs/>
          <w:color w:val="000000"/>
        </w:rPr>
        <w:t>yy</w:t>
      </w:r>
      <w:proofErr w:type="spellEnd"/>
      <w:r w:rsidRPr="00646F5A">
        <w:rPr>
          <w:color w:val="000000"/>
        </w:rPr>
        <w:t>:</w:t>
      </w:r>
    </w:p>
    <w:p w14:paraId="6EBBC7DD" w14:textId="77777777" w:rsidR="00646F5A" w:rsidRPr="00646F5A" w:rsidRDefault="00646F5A" w:rsidP="00646F5A">
      <w:pPr>
        <w:spacing w:beforeAutospacing="1" w:afterAutospacing="1"/>
        <w:ind w:left="720"/>
        <w:rPr>
          <w:color w:val="000000"/>
        </w:rPr>
      </w:pP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w:t>
      </w:r>
      <w:proofErr w:type="gramStart"/>
      <w:r w:rsidRPr="00646F5A">
        <w:rPr>
          <w:color w:val="000000"/>
        </w:rPr>
        <w:t>M,σ</w:t>
      </w:r>
      <w:proofErr w:type="gramEnd"/>
      <w:r w:rsidRPr="00646F5A">
        <w:rPr>
          <w:color w:val="000000"/>
        </w:rPr>
        <w:t>2+M)</w:t>
      </w: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(M,σ2+M)</w:t>
      </w:r>
    </w:p>
    <w:p w14:paraId="34EF5854" w14:textId="77777777" w:rsidR="00646F5A" w:rsidRPr="00646F5A" w:rsidRDefault="00646F5A" w:rsidP="00646F5A">
      <w:pPr>
        <w:spacing w:before="100" w:beforeAutospacing="1" w:after="100" w:afterAutospacing="1"/>
        <w:rPr>
          <w:color w:val="000000"/>
        </w:rPr>
      </w:pPr>
      <w:r w:rsidRPr="00646F5A">
        <w:rPr>
          <w:color w:val="000000"/>
        </w:rPr>
        <w:t>This framework allows for constructing likelihood functions that capture the relationship between the true values, the simulated data, and observed data, accounting for errors and uncertainties in the process.</w:t>
      </w:r>
    </w:p>
    <w:p w14:paraId="7A356CF3" w14:textId="77777777" w:rsidR="00B40954" w:rsidRPr="00B40954" w:rsidRDefault="00B40954" w:rsidP="0070774A">
      <w:pPr>
        <w:rPr>
          <w:color w:val="0070C0"/>
        </w:rPr>
      </w:pPr>
    </w:p>
    <w:p w14:paraId="19B30AE0" w14:textId="77777777" w:rsidR="00DD2B47" w:rsidRDefault="00DD2B47"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E42821">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lastRenderedPageBreak/>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M</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w:lastRenderedPageBreak/>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r>
                <w:rPr>
                  <w:rFonts w:ascii="Cambria Math" w:hAnsi="Cambria Math"/>
                </w:rPr>
                <m:t>Mμ</m:t>
              </m:r>
              <m:r>
                <w:rPr>
                  <w:rFonts w:ascii="Cambria Math" w:hAnsi="Cambria Math"/>
                </w:rPr>
                <m:t xml:space="preserve">,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E42821">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lastRenderedPageBreak/>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w:rPr>
              <w:rFonts w:ascii="Cambria Math" w:hAnsi="Cambria Math"/>
            </w:rPr>
            <m:t>poisson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E42821">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lastRenderedPageBreak/>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lastRenderedPageBreak/>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408C543E" w14:textId="77777777"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E42821">
      <w:pPr>
        <w:pStyle w:val="Heading2"/>
      </w:pPr>
      <w:r>
        <w:t xml:space="preserve">Demographic model </w:t>
      </w:r>
    </w:p>
    <w:p w14:paraId="3112318E" w14:textId="5DB4790F" w:rsidR="00126C45" w:rsidRPr="00126C45" w:rsidRDefault="00126C45" w:rsidP="00126C45">
      <w:pPr>
        <w:numPr>
          <w:ilvl w:val="0"/>
          <w:numId w:val="37"/>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126C45">
      <w:pPr>
        <w:numPr>
          <w:ilvl w:val="0"/>
          <w:numId w:val="37"/>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126C45">
      <w:pPr>
        <w:numPr>
          <w:ilvl w:val="0"/>
          <w:numId w:val="38"/>
        </w:numPr>
      </w:pPr>
      <w:r w:rsidRPr="00126C45">
        <w:rPr>
          <w:b/>
          <w:bCs/>
        </w:rPr>
        <w:t>Population Size:</w:t>
      </w:r>
      <w:r w:rsidRPr="00126C45">
        <w:t> Available from 2010 to 2020, broken down by age, sex, and race.</w:t>
      </w:r>
    </w:p>
    <w:p w14:paraId="7E63790D" w14:textId="77777777" w:rsidR="00126C45" w:rsidRPr="00126C45" w:rsidRDefault="00126C45" w:rsidP="00126C45">
      <w:pPr>
        <w:numPr>
          <w:ilvl w:val="0"/>
          <w:numId w:val="38"/>
        </w:numPr>
      </w:pPr>
      <w:r w:rsidRPr="00126C45">
        <w:rPr>
          <w:b/>
          <w:bCs/>
        </w:rPr>
        <w:t>Deaths:</w:t>
      </w:r>
      <w:r w:rsidRPr="00126C45">
        <w:t> Total count available for two periods—2001 to 2010 and 2011 to 2020.</w:t>
      </w:r>
    </w:p>
    <w:p w14:paraId="4927F496" w14:textId="77777777" w:rsidR="00126C45" w:rsidRPr="00126C45" w:rsidRDefault="00126C45" w:rsidP="00126C45">
      <w:pPr>
        <w:numPr>
          <w:ilvl w:val="0"/>
          <w:numId w:val="38"/>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E42821">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126C45">
      <w:pPr>
        <w:numPr>
          <w:ilvl w:val="0"/>
          <w:numId w:val="26"/>
        </w:numPr>
      </w:pPr>
      <w:r w:rsidRPr="00D11F02">
        <w:t>MSM (men who have sex with men) with other MSM, heterosexual men, or women.</w:t>
      </w:r>
    </w:p>
    <w:p w14:paraId="174123DD" w14:textId="77777777" w:rsidR="00126C45" w:rsidRPr="00D11F02" w:rsidRDefault="00126C45" w:rsidP="00126C45">
      <w:pPr>
        <w:numPr>
          <w:ilvl w:val="0"/>
          <w:numId w:val="26"/>
        </w:numPr>
      </w:pPr>
      <w:r w:rsidRPr="00D11F02">
        <w:t>Heterosexual men with MSM, other heterosexual men, or women.</w:t>
      </w:r>
    </w:p>
    <w:p w14:paraId="3909968C" w14:textId="77777777" w:rsidR="00126C45" w:rsidRPr="00D11F02" w:rsidRDefault="00126C45" w:rsidP="00126C45">
      <w:pPr>
        <w:numPr>
          <w:ilvl w:val="0"/>
          <w:numId w:val="2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E42821">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lastRenderedPageBreak/>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126C45">
      <w:pPr>
        <w:numPr>
          <w:ilvl w:val="0"/>
          <w:numId w:val="2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126C45">
      <w:pPr>
        <w:numPr>
          <w:ilvl w:val="0"/>
          <w:numId w:val="2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126C45">
      <w:pPr>
        <w:numPr>
          <w:ilvl w:val="0"/>
          <w:numId w:val="2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126C45">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126C45">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E42821">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lastRenderedPageBreak/>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126C45">
      <w:pPr>
        <w:numPr>
          <w:ilvl w:val="0"/>
          <w:numId w:val="29"/>
        </w:numPr>
      </w:pPr>
      <w:proofErr w:type="spellStart"/>
      <w:r w:rsidRPr="00D11F02">
        <w:t>Pmsm</w:t>
      </w:r>
      <w:proofErr w:type="spellEnd"/>
      <w:r w:rsidRPr="00D11F02">
        <w:t>=0.089×prop.males.msm / (0.089×prop.males.msm+prop.males.not.msm)</w:t>
      </w:r>
    </w:p>
    <w:p w14:paraId="2DC9C2A0" w14:textId="77777777" w:rsidR="00126C45" w:rsidRPr="00D11F02" w:rsidRDefault="00126C45" w:rsidP="00126C45">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126C45">
      <w:pPr>
        <w:numPr>
          <w:ilvl w:val="0"/>
          <w:numId w:val="3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E42821">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pPr>
        <w:spacing w:before="0" w:after="0"/>
      </w:pPr>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B3542E">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9512A5">
      <w:pPr>
        <w:pStyle w:val="ListParagraph"/>
        <w:numPr>
          <w:ilvl w:val="0"/>
          <w:numId w:val="46"/>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0F0368">
      <w:pPr>
        <w:pStyle w:val="ListParagraph"/>
        <w:numPr>
          <w:ilvl w:val="0"/>
          <w:numId w:val="46"/>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0F0368">
      <w:pPr>
        <w:pStyle w:val="ListParagraph"/>
        <w:numPr>
          <w:ilvl w:val="0"/>
          <w:numId w:val="46"/>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6F502A">
      <w:pPr>
        <w:pStyle w:val="ListParagraph"/>
        <w:numPr>
          <w:ilvl w:val="0"/>
          <w:numId w:val="46"/>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5"/>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Default="00B86B52" w:rsidP="00B86B52">
      <w:pPr>
        <w:pStyle w:val="NoSpacing"/>
      </w:pPr>
      <w:proofErr w:type="spellStart"/>
      <w:proofErr w:type="gramStart"/>
      <w:r>
        <w:t>get.syphilis.to.hiv.testing</w:t>
      </w:r>
      <w:proofErr w:type="gramEnd"/>
      <w:r>
        <w:t>.functional.form</w:t>
      </w:r>
      <w:proofErr w:type="spellEnd"/>
      <w:r>
        <w:t xml:space="preserve"> = function(</w:t>
      </w:r>
      <w:proofErr w:type="spellStart"/>
      <w:r>
        <w:t>specification.metadata</w:t>
      </w:r>
      <w:proofErr w:type="spellEnd"/>
      <w:r>
        <w:t>){</w:t>
      </w:r>
    </w:p>
    <w:p w14:paraId="4EE7BC84" w14:textId="367589BE" w:rsidR="00B86B52" w:rsidRDefault="00B86B52" w:rsidP="00B86B52">
      <w:pPr>
        <w:pStyle w:val="NoSpacing"/>
      </w:pPr>
      <w:proofErr w:type="spellStart"/>
      <w:proofErr w:type="gramStart"/>
      <w:r>
        <w:t>create.natural</w:t>
      </w:r>
      <w:proofErr w:type="gramEnd"/>
      <w:r>
        <w:t>.spline.functional.form</w:t>
      </w:r>
      <w:proofErr w:type="spellEnd"/>
      <w:r>
        <w:t>(</w:t>
      </w:r>
      <w:proofErr w:type="spellStart"/>
      <w:r>
        <w:t>knot.times</w:t>
      </w:r>
      <w:proofErr w:type="spellEnd"/>
      <w:r>
        <w:t xml:space="preserve"> = c("1980"=1980, "1990"=1990, "2000"=2000, "2010"=2010,"2020"=2020),</w:t>
      </w:r>
    </w:p>
    <w:p w14:paraId="2B37E3D4" w14:textId="32966EF9" w:rsidR="00B86B52" w:rsidRDefault="00B86B52" w:rsidP="005430BF">
      <w:pPr>
        <w:pStyle w:val="NoSpacing"/>
      </w:pPr>
      <w:proofErr w:type="spellStart"/>
      <w:proofErr w:type="gramStart"/>
      <w:r>
        <w:t>knot.values</w:t>
      </w:r>
      <w:proofErr w:type="spellEnd"/>
      <w:proofErr w:type="gramEnd"/>
      <w:r>
        <w:t xml:space="preserve">=list("1980"=0.8, "1990"=0.8, "2000"=0.8, "2010"=0.8,"2020"=0.8), </w:t>
      </w:r>
    </w:p>
    <w:p w14:paraId="1A2C079F" w14:textId="77777777" w:rsidR="00B86B52" w:rsidRDefault="00B86B52" w:rsidP="005430BF">
      <w:pPr>
        <w:pStyle w:val="NoSpacing"/>
      </w:pPr>
      <w:r>
        <w:t xml:space="preserve">                                        </w:t>
      </w:r>
      <w:proofErr w:type="spellStart"/>
      <w:r>
        <w:t>knot.min</w:t>
      </w:r>
      <w:proofErr w:type="spellEnd"/>
      <w:r>
        <w:t xml:space="preserve"> = 0, #knot values </w:t>
      </w:r>
      <w:proofErr w:type="spellStart"/>
      <w:r>
        <w:t>can not</w:t>
      </w:r>
      <w:proofErr w:type="spellEnd"/>
      <w:r>
        <w:t xml:space="preserve"> exceed this range</w:t>
      </w:r>
    </w:p>
    <w:p w14:paraId="262D1CCE" w14:textId="77777777" w:rsidR="00B86B52" w:rsidRDefault="00B86B52" w:rsidP="005430BF">
      <w:pPr>
        <w:pStyle w:val="NoSpacing"/>
      </w:pPr>
      <w:r>
        <w:t xml:space="preserve">                                        </w:t>
      </w:r>
      <w:proofErr w:type="spellStart"/>
      <w:r>
        <w:t>knot.max</w:t>
      </w:r>
      <w:proofErr w:type="spellEnd"/>
      <w:r>
        <w:t xml:space="preserve"> = </w:t>
      </w:r>
      <w:proofErr w:type="gramStart"/>
      <w:r>
        <w:t>1,#</w:t>
      </w:r>
      <w:proofErr w:type="gramEnd"/>
      <w:r>
        <w:t xml:space="preserve">knot values </w:t>
      </w:r>
      <w:proofErr w:type="spellStart"/>
      <w:r>
        <w:t>can not</w:t>
      </w:r>
      <w:proofErr w:type="spellEnd"/>
      <w:r>
        <w:t xml:space="preserve"> exceed this range</w:t>
      </w:r>
    </w:p>
    <w:p w14:paraId="2BB6CD99" w14:textId="77777777" w:rsidR="00B86B52" w:rsidRDefault="00B86B52" w:rsidP="005430BF">
      <w:pPr>
        <w:pStyle w:val="NoSpacing"/>
      </w:pPr>
      <w:r>
        <w:t xml:space="preserve">                                        min=0, #projected spline values should remain within this range</w:t>
      </w:r>
    </w:p>
    <w:p w14:paraId="1EFA3A5B" w14:textId="77777777" w:rsidR="00B86B52" w:rsidRDefault="00B86B52" w:rsidP="005430BF">
      <w:pPr>
        <w:pStyle w:val="NoSpacing"/>
      </w:pPr>
      <w:r>
        <w:t xml:space="preserve">                                        max=1, #projected spline values should remain within this range</w:t>
      </w:r>
    </w:p>
    <w:p w14:paraId="009D6B63" w14:textId="77777777" w:rsidR="00B86B52" w:rsidRDefault="00B86B52" w:rsidP="005430BF">
      <w:pPr>
        <w:pStyle w:val="NoSpacing"/>
      </w:pPr>
      <w:r>
        <w:t xml:space="preserve">                                        </w:t>
      </w:r>
      <w:proofErr w:type="spellStart"/>
      <w:r>
        <w:t>knots.are.</w:t>
      </w:r>
      <w:proofErr w:type="gramStart"/>
      <w:r>
        <w:t>on.transformed</w:t>
      </w:r>
      <w:proofErr w:type="gramEnd"/>
      <w:r>
        <w:t>.scale</w:t>
      </w:r>
      <w:proofErr w:type="spellEnd"/>
      <w:r>
        <w:t xml:space="preserve"> = F,</w:t>
      </w:r>
    </w:p>
    <w:p w14:paraId="322D5C87" w14:textId="77777777" w:rsidR="00B86B52" w:rsidRDefault="00B86B52" w:rsidP="005430BF">
      <w:pPr>
        <w:pStyle w:val="NoSpacing"/>
      </w:pPr>
      <w:r>
        <w:t xml:space="preserve">                                        </w:t>
      </w:r>
      <w:proofErr w:type="spellStart"/>
      <w:proofErr w:type="gramStart"/>
      <w:r>
        <w:t>knot.link</w:t>
      </w:r>
      <w:proofErr w:type="spellEnd"/>
      <w:proofErr w:type="gramEnd"/>
      <w:r>
        <w:t xml:space="preserve"> = "log",</w:t>
      </w:r>
    </w:p>
    <w:p w14:paraId="11437D4A" w14:textId="77777777" w:rsidR="00B86B52" w:rsidRDefault="00B86B52" w:rsidP="005430BF">
      <w:pPr>
        <w:pStyle w:val="NoSpacing"/>
      </w:pPr>
      <w:r>
        <w:lastRenderedPageBreak/>
        <w:t xml:space="preserve">                                        link = "identity" #it's safer to use linear to avoid exponential growth,</w:t>
      </w:r>
    </w:p>
    <w:p w14:paraId="652A417B" w14:textId="77777777" w:rsidR="00B86B52" w:rsidRDefault="00B86B52" w:rsidP="005430BF">
      <w:pPr>
        <w:pStyle w:val="NoSpacing"/>
      </w:pPr>
      <w:r>
        <w:t xml:space="preserve">                                        </w:t>
      </w:r>
    </w:p>
    <w:p w14:paraId="50C36744" w14:textId="211EF9B8" w:rsidR="00B86B52" w:rsidRDefault="00B86B52" w:rsidP="005430BF">
      <w:pPr>
        <w:pStyle w:val="NoSpacing"/>
      </w:pPr>
      <w:r>
        <w:t xml:space="preserve">                                        )</w:t>
      </w:r>
    </w:p>
    <w:p w14:paraId="1A78F983" w14:textId="77777777" w:rsidR="00441C6C" w:rsidRPr="001B7DAF" w:rsidRDefault="00441C6C" w:rsidP="005430BF">
      <w:pPr>
        <w:pStyle w:val="NoSpacing"/>
        <w:rPr>
          <w:b/>
          <w:bCs/>
        </w:rPr>
      </w:pPr>
    </w:p>
    <w:p w14:paraId="21C10226" w14:textId="417AE3B1" w:rsidR="00441C6C" w:rsidRPr="001B7DAF" w:rsidRDefault="00E42821" w:rsidP="00E42821">
      <w:pPr>
        <w:pStyle w:val="NoSpacing"/>
        <w:rPr>
          <w:b/>
          <w:bCs/>
        </w:rPr>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ABF2073" w14:textId="77777777" w:rsidR="00441C6C" w:rsidRDefault="00441C6C" w:rsidP="005430BF">
      <w:pPr>
        <w:pStyle w:val="NoSpacing"/>
      </w:pP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r w:rsidRPr="001B7DAF">
        <w:t>after.modifier</w:t>
      </w:r>
      <w:proofErr w:type="spellEnd"/>
      <w:r w:rsidRPr="001B7DAF">
        <w:t>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6"/>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Default="00BA3AC9" w:rsidP="00BA3AC9">
      <w:pPr>
        <w:pStyle w:val="NoSpacing"/>
      </w:pPr>
      <w:proofErr w:type="spellStart"/>
      <w:proofErr w:type="gramStart"/>
      <w:r>
        <w:t>get.emigration</w:t>
      </w:r>
      <w:proofErr w:type="gramEnd"/>
      <w:r>
        <w:t>.rates.functional.form</w:t>
      </w:r>
      <w:proofErr w:type="spellEnd"/>
      <w:r>
        <w:t xml:space="preserve"> &lt;- function(location, </w:t>
      </w:r>
      <w:proofErr w:type="spellStart"/>
      <w:r>
        <w:t>specification.metadata</w:t>
      </w:r>
      <w:proofErr w:type="spellEnd"/>
      <w:r>
        <w:t xml:space="preserve">, </w:t>
      </w:r>
      <w:proofErr w:type="spellStart"/>
      <w:r>
        <w:t>population.years</w:t>
      </w:r>
      <w:proofErr w:type="spellEnd"/>
      <w:r>
        <w:t>=DEFAULT.MIGRATION.YEAR){</w:t>
      </w:r>
    </w:p>
    <w:p w14:paraId="5BE22DCF" w14:textId="0D9D47D3" w:rsidR="00BA3AC9" w:rsidRDefault="00BA3AC9" w:rsidP="00BA3AC9">
      <w:pPr>
        <w:pStyle w:val="NoSpacing"/>
      </w:pPr>
      <w:r>
        <w:t xml:space="preserve">rates = </w:t>
      </w:r>
      <w:proofErr w:type="spellStart"/>
      <w:proofErr w:type="gramStart"/>
      <w:r>
        <w:t>get.emigration</w:t>
      </w:r>
      <w:proofErr w:type="gramEnd"/>
      <w:r>
        <w:t>.rates</w:t>
      </w:r>
      <w:proofErr w:type="spellEnd"/>
      <w:r>
        <w:t>(location=location,</w:t>
      </w:r>
    </w:p>
    <w:p w14:paraId="0F0441C8" w14:textId="77777777" w:rsidR="00BA3AC9" w:rsidRDefault="00BA3AC9" w:rsidP="00BA3AC9">
      <w:pPr>
        <w:pStyle w:val="NoSpacing"/>
      </w:pPr>
      <w:r>
        <w:t xml:space="preserve">                               </w:t>
      </w:r>
      <w:proofErr w:type="spellStart"/>
      <w:proofErr w:type="gramStart"/>
      <w:r>
        <w:t>specification.metadata</w:t>
      </w:r>
      <w:proofErr w:type="spellEnd"/>
      <w:proofErr w:type="gramEnd"/>
      <w:r>
        <w:t xml:space="preserve"> = </w:t>
      </w:r>
      <w:proofErr w:type="spellStart"/>
      <w:r>
        <w:t>specification.metadata</w:t>
      </w:r>
      <w:proofErr w:type="spellEnd"/>
      <w:r>
        <w:t xml:space="preserve">) </w:t>
      </w:r>
    </w:p>
    <w:p w14:paraId="315C587E" w14:textId="77777777" w:rsidR="00BA3AC9" w:rsidRDefault="00BA3AC9" w:rsidP="00BA3AC9">
      <w:pPr>
        <w:pStyle w:val="NoSpacing"/>
      </w:pPr>
      <w:r>
        <w:t xml:space="preserve">  </w:t>
      </w:r>
    </w:p>
    <w:p w14:paraId="52B221BD" w14:textId="77777777" w:rsidR="00BA3AC9" w:rsidRDefault="00BA3AC9" w:rsidP="00BA3AC9">
      <w:pPr>
        <w:pStyle w:val="NoSpacing"/>
      </w:pPr>
      <w:proofErr w:type="spellStart"/>
      <w:proofErr w:type="gramStart"/>
      <w:r>
        <w:t>create.natural</w:t>
      </w:r>
      <w:proofErr w:type="gramEnd"/>
      <w:r>
        <w:t>.spline.functional.form</w:t>
      </w:r>
      <w:proofErr w:type="spellEnd"/>
      <w:r>
        <w:t>(</w:t>
      </w:r>
    </w:p>
    <w:p w14:paraId="3EBBB483" w14:textId="305C5EC3" w:rsidR="00BA3AC9" w:rsidRDefault="00BA3AC9" w:rsidP="00BA3AC9">
      <w:pPr>
        <w:pStyle w:val="NoSpacing"/>
        <w:ind w:left="1440" w:firstLine="720"/>
      </w:pPr>
      <w:r>
        <w:t xml:space="preserve">     </w:t>
      </w:r>
      <w:proofErr w:type="spellStart"/>
      <w:proofErr w:type="gramStart"/>
      <w:r>
        <w:t>knot.times</w:t>
      </w:r>
      <w:proofErr w:type="spellEnd"/>
      <w:proofErr w:type="gramEnd"/>
      <w:r>
        <w:t xml:space="preserve"> = c(time.1 = 2010,time.2 = 2020),</w:t>
      </w:r>
    </w:p>
    <w:p w14:paraId="4208DE28" w14:textId="77777777" w:rsidR="00BA3AC9" w:rsidRDefault="00BA3AC9" w:rsidP="00BA3AC9">
      <w:pPr>
        <w:pStyle w:val="NoSpacing"/>
      </w:pPr>
      <w:r>
        <w:t xml:space="preserve">                                        </w:t>
      </w:r>
      <w:proofErr w:type="spellStart"/>
      <w:proofErr w:type="gramStart"/>
      <w:r>
        <w:t>knot.values</w:t>
      </w:r>
      <w:proofErr w:type="spellEnd"/>
      <w:proofErr w:type="gramEnd"/>
      <w:r>
        <w:t xml:space="preserve"> = list(time.1 = rates, time.2 = rates),</w:t>
      </w:r>
    </w:p>
    <w:p w14:paraId="693F72D4" w14:textId="77777777" w:rsidR="00BA3AC9" w:rsidRDefault="00BA3AC9" w:rsidP="00BA3AC9">
      <w:pPr>
        <w:pStyle w:val="NoSpacing"/>
      </w:pPr>
      <w:r>
        <w:t xml:space="preserve">                                        link = "identity",</w:t>
      </w:r>
    </w:p>
    <w:p w14:paraId="4225281A" w14:textId="77777777" w:rsidR="00BA3AC9" w:rsidRDefault="00BA3AC9" w:rsidP="00BA3AC9">
      <w:pPr>
        <w:pStyle w:val="NoSpacing"/>
      </w:pPr>
      <w:r>
        <w:t xml:space="preserve">                                        </w:t>
      </w:r>
      <w:proofErr w:type="spellStart"/>
      <w:proofErr w:type="gramStart"/>
      <w:r>
        <w:t>knot.link</w:t>
      </w:r>
      <w:proofErr w:type="spellEnd"/>
      <w:proofErr w:type="gramEnd"/>
      <w:r>
        <w:t xml:space="preserve"> = 'log',</w:t>
      </w:r>
    </w:p>
    <w:p w14:paraId="2680354E" w14:textId="77777777" w:rsidR="00BA3AC9" w:rsidRDefault="00BA3AC9" w:rsidP="00BA3AC9">
      <w:pPr>
        <w:pStyle w:val="NoSpacing"/>
      </w:pPr>
      <w:r>
        <w:t xml:space="preserve">                                        min = 0,</w:t>
      </w:r>
    </w:p>
    <w:p w14:paraId="4438BE33" w14:textId="77777777" w:rsidR="00E42821" w:rsidRDefault="00BA3AC9" w:rsidP="00E42821">
      <w:pPr>
        <w:pStyle w:val="NoSpacing"/>
      </w:pPr>
      <w:r>
        <w:t xml:space="preserve">                                        </w:t>
      </w:r>
      <w:proofErr w:type="spellStart"/>
      <w:proofErr w:type="gramStart"/>
      <w:r w:rsidR="00E42821">
        <w:t>after.time</w:t>
      </w:r>
      <w:proofErr w:type="spellEnd"/>
      <w:proofErr w:type="gramEnd"/>
      <w:r w:rsidR="00E42821">
        <w:t xml:space="preserve"> = 2030, #this adds a new knot in 2030</w:t>
      </w:r>
    </w:p>
    <w:p w14:paraId="417D2B2D" w14:textId="77777777" w:rsidR="00E42821" w:rsidRDefault="00E42821" w:rsidP="00E42821">
      <w:pPr>
        <w:pStyle w:val="NoSpacing"/>
        <w:ind w:left="2430" w:hanging="2430"/>
      </w:pPr>
      <w:r>
        <w:t xml:space="preserve">                                        </w:t>
      </w:r>
      <w:proofErr w:type="spellStart"/>
      <w:proofErr w:type="gramStart"/>
      <w:r>
        <w:t>after.modifier</w:t>
      </w:r>
      <w:proofErr w:type="spellEnd"/>
      <w:proofErr w:type="gramEnd"/>
      <w:r>
        <w:t xml:space="preserve"> = 0.1,#sets the value of 2030 knot to 0.1*changes between 2010-2020</w:t>
      </w:r>
    </w:p>
    <w:p w14:paraId="63FF775C" w14:textId="31FFE83D" w:rsidR="00BA3AC9" w:rsidRDefault="00BA3AC9" w:rsidP="00E42821">
      <w:pPr>
        <w:pStyle w:val="NoSpacing"/>
      </w:pPr>
      <w:r>
        <w:lastRenderedPageBreak/>
        <w:t xml:space="preserve">                                        </w:t>
      </w:r>
      <w:proofErr w:type="spellStart"/>
      <w:r>
        <w:t>knots.are.</w:t>
      </w:r>
      <w:proofErr w:type="gramStart"/>
      <w:r>
        <w:t>on.transformed</w:t>
      </w:r>
      <w:proofErr w:type="gramEnd"/>
      <w:r>
        <w:t>.scale</w:t>
      </w:r>
      <w:proofErr w:type="spellEnd"/>
      <w:r>
        <w:t xml:space="preserve"> = F)</w:t>
      </w:r>
    </w:p>
    <w:p w14:paraId="7EE3F42D" w14:textId="5A92F7BC" w:rsidR="00122BE0" w:rsidRDefault="00BA3AC9" w:rsidP="00BA3AC9">
      <w:pPr>
        <w:pStyle w:val="NoSpacing"/>
      </w:pPr>
      <w:r>
        <w:t>}</w:t>
      </w:r>
    </w:p>
    <w:sectPr w:rsidR="00122BE0"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36E82"/>
    <w:multiLevelType w:val="multilevel"/>
    <w:tmpl w:val="8CD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15D11"/>
    <w:multiLevelType w:val="multilevel"/>
    <w:tmpl w:val="58E8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77209"/>
    <w:multiLevelType w:val="multilevel"/>
    <w:tmpl w:val="2BE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A57A91"/>
    <w:multiLevelType w:val="multilevel"/>
    <w:tmpl w:val="77B287B0"/>
    <w:lvl w:ilvl="0">
      <w:start w:val="1"/>
      <w:numFmt w:val="decimal"/>
      <w:pStyle w:val="Heading1"/>
      <w:lvlText w:val="%1"/>
      <w:lvlJc w:val="left"/>
      <w:pPr>
        <w:ind w:left="423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AD3947"/>
    <w:multiLevelType w:val="multilevel"/>
    <w:tmpl w:val="2AE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73966"/>
    <w:multiLevelType w:val="multilevel"/>
    <w:tmpl w:val="7C5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54CFC"/>
    <w:multiLevelType w:val="multilevel"/>
    <w:tmpl w:val="360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2131E2"/>
    <w:multiLevelType w:val="multilevel"/>
    <w:tmpl w:val="D4F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8A6EFB"/>
    <w:multiLevelType w:val="multilevel"/>
    <w:tmpl w:val="B3A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A1F3BDF"/>
    <w:multiLevelType w:val="multilevel"/>
    <w:tmpl w:val="104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5D3CE1"/>
    <w:multiLevelType w:val="multilevel"/>
    <w:tmpl w:val="913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D1215"/>
    <w:multiLevelType w:val="multilevel"/>
    <w:tmpl w:val="E64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E261A"/>
    <w:multiLevelType w:val="multilevel"/>
    <w:tmpl w:val="EB0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E72EE"/>
    <w:multiLevelType w:val="hybridMultilevel"/>
    <w:tmpl w:val="E82C6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0F1828"/>
    <w:multiLevelType w:val="multilevel"/>
    <w:tmpl w:val="D58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5974772C"/>
    <w:multiLevelType w:val="multilevel"/>
    <w:tmpl w:val="629E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5E0BDF"/>
    <w:multiLevelType w:val="multilevel"/>
    <w:tmpl w:val="34C24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FE63801"/>
    <w:multiLevelType w:val="multilevel"/>
    <w:tmpl w:val="592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B2F2BAF"/>
    <w:multiLevelType w:val="multilevel"/>
    <w:tmpl w:val="2B141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03271BE"/>
    <w:multiLevelType w:val="multilevel"/>
    <w:tmpl w:val="962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FA0057"/>
    <w:multiLevelType w:val="multilevel"/>
    <w:tmpl w:val="5E8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DF3E95"/>
    <w:multiLevelType w:val="multilevel"/>
    <w:tmpl w:val="1CE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AD299C"/>
    <w:multiLevelType w:val="multilevel"/>
    <w:tmpl w:val="091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2744B"/>
    <w:multiLevelType w:val="multilevel"/>
    <w:tmpl w:val="78E6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56592">
    <w:abstractNumId w:val="56"/>
  </w:num>
  <w:num w:numId="2" w16cid:durableId="2001957101">
    <w:abstractNumId w:val="13"/>
  </w:num>
  <w:num w:numId="3" w16cid:durableId="756487531">
    <w:abstractNumId w:val="13"/>
  </w:num>
  <w:num w:numId="4" w16cid:durableId="1135559157">
    <w:abstractNumId w:val="13"/>
  </w:num>
  <w:num w:numId="5" w16cid:durableId="230774828">
    <w:abstractNumId w:val="13"/>
  </w:num>
  <w:num w:numId="6" w16cid:durableId="400568982">
    <w:abstractNumId w:val="13"/>
  </w:num>
  <w:num w:numId="7" w16cid:durableId="1014537">
    <w:abstractNumId w:val="13"/>
  </w:num>
  <w:num w:numId="8" w16cid:durableId="445197601">
    <w:abstractNumId w:val="45"/>
  </w:num>
  <w:num w:numId="9" w16cid:durableId="1676420802">
    <w:abstractNumId w:val="20"/>
  </w:num>
  <w:num w:numId="10" w16cid:durableId="2102557157">
    <w:abstractNumId w:val="4"/>
  </w:num>
  <w:num w:numId="11" w16cid:durableId="147213799">
    <w:abstractNumId w:val="50"/>
  </w:num>
  <w:num w:numId="12" w16cid:durableId="1741949462">
    <w:abstractNumId w:val="25"/>
  </w:num>
  <w:num w:numId="13" w16cid:durableId="275067992">
    <w:abstractNumId w:val="37"/>
  </w:num>
  <w:num w:numId="14" w16cid:durableId="1882084030">
    <w:abstractNumId w:val="7"/>
  </w:num>
  <w:num w:numId="15" w16cid:durableId="1283532355">
    <w:abstractNumId w:val="21"/>
  </w:num>
  <w:num w:numId="16" w16cid:durableId="1922793383">
    <w:abstractNumId w:val="3"/>
  </w:num>
  <w:num w:numId="17" w16cid:durableId="488903779">
    <w:abstractNumId w:val="43"/>
  </w:num>
  <w:num w:numId="18" w16cid:durableId="1504659397">
    <w:abstractNumId w:val="19"/>
  </w:num>
  <w:num w:numId="19" w16cid:durableId="1163201654">
    <w:abstractNumId w:val="45"/>
    <w:lvlOverride w:ilvl="0">
      <w:startOverride w:val="1"/>
    </w:lvlOverride>
  </w:num>
  <w:num w:numId="20" w16cid:durableId="1108043211">
    <w:abstractNumId w:val="52"/>
  </w:num>
  <w:num w:numId="21" w16cid:durableId="1037510927">
    <w:abstractNumId w:val="35"/>
  </w:num>
  <w:num w:numId="22" w16cid:durableId="328364884">
    <w:abstractNumId w:val="16"/>
  </w:num>
  <w:num w:numId="23" w16cid:durableId="1925606903">
    <w:abstractNumId w:val="33"/>
  </w:num>
  <w:num w:numId="24" w16cid:durableId="1496916192">
    <w:abstractNumId w:val="31"/>
  </w:num>
  <w:num w:numId="25" w16cid:durableId="1282304557">
    <w:abstractNumId w:val="5"/>
  </w:num>
  <w:num w:numId="26" w16cid:durableId="1748649461">
    <w:abstractNumId w:val="14"/>
  </w:num>
  <w:num w:numId="27" w16cid:durableId="1485007451">
    <w:abstractNumId w:val="9"/>
  </w:num>
  <w:num w:numId="28" w16cid:durableId="1776515359">
    <w:abstractNumId w:val="0"/>
  </w:num>
  <w:num w:numId="29" w16cid:durableId="773012528">
    <w:abstractNumId w:val="51"/>
  </w:num>
  <w:num w:numId="30" w16cid:durableId="146240673">
    <w:abstractNumId w:val="27"/>
  </w:num>
  <w:num w:numId="31" w16cid:durableId="1240284918">
    <w:abstractNumId w:val="18"/>
  </w:num>
  <w:num w:numId="32" w16cid:durableId="724377618">
    <w:abstractNumId w:val="22"/>
  </w:num>
  <w:num w:numId="33" w16cid:durableId="2170222">
    <w:abstractNumId w:val="10"/>
  </w:num>
  <w:num w:numId="34" w16cid:durableId="1751656195">
    <w:abstractNumId w:val="54"/>
  </w:num>
  <w:num w:numId="35" w16cid:durableId="2080055719">
    <w:abstractNumId w:val="15"/>
  </w:num>
  <w:num w:numId="36" w16cid:durableId="1085883027">
    <w:abstractNumId w:val="34"/>
  </w:num>
  <w:num w:numId="37" w16cid:durableId="2015185942">
    <w:abstractNumId w:val="42"/>
  </w:num>
  <w:num w:numId="38" w16cid:durableId="768044241">
    <w:abstractNumId w:val="30"/>
  </w:num>
  <w:num w:numId="39" w16cid:durableId="415902354">
    <w:abstractNumId w:val="55"/>
  </w:num>
  <w:num w:numId="40" w16cid:durableId="2132236762">
    <w:abstractNumId w:val="47"/>
  </w:num>
  <w:num w:numId="41" w16cid:durableId="2558341">
    <w:abstractNumId w:val="46"/>
  </w:num>
  <w:num w:numId="42" w16cid:durableId="1229683208">
    <w:abstractNumId w:val="41"/>
  </w:num>
  <w:num w:numId="43" w16cid:durableId="2079594721">
    <w:abstractNumId w:val="12"/>
  </w:num>
  <w:num w:numId="44" w16cid:durableId="599458757">
    <w:abstractNumId w:val="48"/>
  </w:num>
  <w:num w:numId="45" w16cid:durableId="794447858">
    <w:abstractNumId w:val="28"/>
  </w:num>
  <w:num w:numId="46" w16cid:durableId="699472974">
    <w:abstractNumId w:val="2"/>
  </w:num>
  <w:num w:numId="47" w16cid:durableId="164591020">
    <w:abstractNumId w:val="61"/>
  </w:num>
  <w:num w:numId="48" w16cid:durableId="574516800">
    <w:abstractNumId w:val="24"/>
  </w:num>
  <w:num w:numId="49" w16cid:durableId="1498575656">
    <w:abstractNumId w:val="40"/>
  </w:num>
  <w:num w:numId="50" w16cid:durableId="170485796">
    <w:abstractNumId w:val="17"/>
  </w:num>
  <w:num w:numId="51" w16cid:durableId="2115397057">
    <w:abstractNumId w:val="36"/>
  </w:num>
  <w:num w:numId="52" w16cid:durableId="443891928">
    <w:abstractNumId w:val="60"/>
  </w:num>
  <w:num w:numId="53" w16cid:durableId="1987390846">
    <w:abstractNumId w:val="39"/>
  </w:num>
  <w:num w:numId="54" w16cid:durableId="192041602">
    <w:abstractNumId w:val="57"/>
  </w:num>
  <w:num w:numId="55" w16cid:durableId="348071517">
    <w:abstractNumId w:val="32"/>
  </w:num>
  <w:num w:numId="56" w16cid:durableId="919217763">
    <w:abstractNumId w:val="58"/>
  </w:num>
  <w:num w:numId="57" w16cid:durableId="548735158">
    <w:abstractNumId w:val="38"/>
  </w:num>
  <w:num w:numId="58" w16cid:durableId="873468255">
    <w:abstractNumId w:val="59"/>
  </w:num>
  <w:num w:numId="59" w16cid:durableId="1343585081">
    <w:abstractNumId w:val="23"/>
  </w:num>
  <w:num w:numId="60" w16cid:durableId="550387224">
    <w:abstractNumId w:val="6"/>
  </w:num>
  <w:num w:numId="61" w16cid:durableId="1470978993">
    <w:abstractNumId w:val="49"/>
  </w:num>
  <w:num w:numId="62" w16cid:durableId="1290208273">
    <w:abstractNumId w:val="11"/>
  </w:num>
  <w:num w:numId="63" w16cid:durableId="1599409159">
    <w:abstractNumId w:val="29"/>
  </w:num>
  <w:num w:numId="64" w16cid:durableId="1763532394">
    <w:abstractNumId w:val="8"/>
  </w:num>
  <w:num w:numId="65" w16cid:durableId="476846130">
    <w:abstractNumId w:val="44"/>
  </w:num>
  <w:num w:numId="66" w16cid:durableId="687215461">
    <w:abstractNumId w:val="26"/>
  </w:num>
  <w:num w:numId="67" w16cid:durableId="252670392">
    <w:abstractNumId w:val="53"/>
  </w:num>
  <w:num w:numId="68" w16cid:durableId="85788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A52"/>
    <w:rsid w:val="00011DD9"/>
    <w:rsid w:val="00012E26"/>
    <w:rsid w:val="00015172"/>
    <w:rsid w:val="00035AA8"/>
    <w:rsid w:val="00052732"/>
    <w:rsid w:val="00065879"/>
    <w:rsid w:val="000A1117"/>
    <w:rsid w:val="000A3760"/>
    <w:rsid w:val="000D610F"/>
    <w:rsid w:val="000E3942"/>
    <w:rsid w:val="000F0368"/>
    <w:rsid w:val="000F6901"/>
    <w:rsid w:val="001031DC"/>
    <w:rsid w:val="00120182"/>
    <w:rsid w:val="00122BE0"/>
    <w:rsid w:val="00126C45"/>
    <w:rsid w:val="00152CFF"/>
    <w:rsid w:val="001578BD"/>
    <w:rsid w:val="00182513"/>
    <w:rsid w:val="001917E4"/>
    <w:rsid w:val="001A623C"/>
    <w:rsid w:val="001B4AAF"/>
    <w:rsid w:val="001B592A"/>
    <w:rsid w:val="001B636B"/>
    <w:rsid w:val="001B7DAF"/>
    <w:rsid w:val="001E3F66"/>
    <w:rsid w:val="00216989"/>
    <w:rsid w:val="00217C6A"/>
    <w:rsid w:val="002470B5"/>
    <w:rsid w:val="00252DF3"/>
    <w:rsid w:val="002537D5"/>
    <w:rsid w:val="0026236C"/>
    <w:rsid w:val="00264868"/>
    <w:rsid w:val="00281607"/>
    <w:rsid w:val="00283ACB"/>
    <w:rsid w:val="002854D3"/>
    <w:rsid w:val="00293050"/>
    <w:rsid w:val="002949BD"/>
    <w:rsid w:val="00294C9A"/>
    <w:rsid w:val="002A4DC3"/>
    <w:rsid w:val="002A5033"/>
    <w:rsid w:val="002C15FC"/>
    <w:rsid w:val="002D77B3"/>
    <w:rsid w:val="002D7A81"/>
    <w:rsid w:val="002E2D34"/>
    <w:rsid w:val="002E3795"/>
    <w:rsid w:val="002E4474"/>
    <w:rsid w:val="002E75B3"/>
    <w:rsid w:val="00300547"/>
    <w:rsid w:val="00311C46"/>
    <w:rsid w:val="00332DAB"/>
    <w:rsid w:val="00332EC6"/>
    <w:rsid w:val="00356E6F"/>
    <w:rsid w:val="003626CD"/>
    <w:rsid w:val="003658CA"/>
    <w:rsid w:val="00375AD9"/>
    <w:rsid w:val="003831FC"/>
    <w:rsid w:val="003A3858"/>
    <w:rsid w:val="003A5EE9"/>
    <w:rsid w:val="003B02D7"/>
    <w:rsid w:val="003B1AAD"/>
    <w:rsid w:val="003B61C7"/>
    <w:rsid w:val="003B6A07"/>
    <w:rsid w:val="003E2399"/>
    <w:rsid w:val="0042436F"/>
    <w:rsid w:val="004357B8"/>
    <w:rsid w:val="00441C6C"/>
    <w:rsid w:val="0044689F"/>
    <w:rsid w:val="00454C94"/>
    <w:rsid w:val="00463C37"/>
    <w:rsid w:val="0047730A"/>
    <w:rsid w:val="00481B93"/>
    <w:rsid w:val="004A1D63"/>
    <w:rsid w:val="004B23CE"/>
    <w:rsid w:val="004B3B29"/>
    <w:rsid w:val="004C21A9"/>
    <w:rsid w:val="004C6A76"/>
    <w:rsid w:val="004D7267"/>
    <w:rsid w:val="004D748B"/>
    <w:rsid w:val="00512D7A"/>
    <w:rsid w:val="0051557D"/>
    <w:rsid w:val="00534CE3"/>
    <w:rsid w:val="005430BF"/>
    <w:rsid w:val="00543FC8"/>
    <w:rsid w:val="00560580"/>
    <w:rsid w:val="00561710"/>
    <w:rsid w:val="0059645F"/>
    <w:rsid w:val="005A429C"/>
    <w:rsid w:val="005C31E1"/>
    <w:rsid w:val="005E2400"/>
    <w:rsid w:val="005E50ED"/>
    <w:rsid w:val="005F3AA0"/>
    <w:rsid w:val="00645126"/>
    <w:rsid w:val="00646F5A"/>
    <w:rsid w:val="00652524"/>
    <w:rsid w:val="00655043"/>
    <w:rsid w:val="00680F7F"/>
    <w:rsid w:val="00681967"/>
    <w:rsid w:val="006A7027"/>
    <w:rsid w:val="006B3A2B"/>
    <w:rsid w:val="006D43BB"/>
    <w:rsid w:val="006D56A3"/>
    <w:rsid w:val="006D7215"/>
    <w:rsid w:val="006E3206"/>
    <w:rsid w:val="006E37EC"/>
    <w:rsid w:val="006E431F"/>
    <w:rsid w:val="006E5198"/>
    <w:rsid w:val="006F502A"/>
    <w:rsid w:val="0070774A"/>
    <w:rsid w:val="00715B1D"/>
    <w:rsid w:val="007250BC"/>
    <w:rsid w:val="00736061"/>
    <w:rsid w:val="00740BC9"/>
    <w:rsid w:val="007436FD"/>
    <w:rsid w:val="00751A02"/>
    <w:rsid w:val="007700EB"/>
    <w:rsid w:val="00775769"/>
    <w:rsid w:val="00782BB4"/>
    <w:rsid w:val="00785448"/>
    <w:rsid w:val="00790981"/>
    <w:rsid w:val="007B2E1D"/>
    <w:rsid w:val="007E623C"/>
    <w:rsid w:val="007E7BFD"/>
    <w:rsid w:val="007F2ACD"/>
    <w:rsid w:val="007F43F2"/>
    <w:rsid w:val="008056D8"/>
    <w:rsid w:val="00820355"/>
    <w:rsid w:val="00837933"/>
    <w:rsid w:val="00847D8C"/>
    <w:rsid w:val="00850065"/>
    <w:rsid w:val="00877FD7"/>
    <w:rsid w:val="00890D34"/>
    <w:rsid w:val="00892FFC"/>
    <w:rsid w:val="008D4547"/>
    <w:rsid w:val="008D51C7"/>
    <w:rsid w:val="008D67FA"/>
    <w:rsid w:val="008E5126"/>
    <w:rsid w:val="00902CB9"/>
    <w:rsid w:val="00916431"/>
    <w:rsid w:val="00921696"/>
    <w:rsid w:val="009249B2"/>
    <w:rsid w:val="009512A5"/>
    <w:rsid w:val="009528E3"/>
    <w:rsid w:val="009608D1"/>
    <w:rsid w:val="0096294A"/>
    <w:rsid w:val="00975BD5"/>
    <w:rsid w:val="009A75C1"/>
    <w:rsid w:val="009B09BF"/>
    <w:rsid w:val="009C06DD"/>
    <w:rsid w:val="009D0672"/>
    <w:rsid w:val="009E1A87"/>
    <w:rsid w:val="009E74E3"/>
    <w:rsid w:val="009F0DC0"/>
    <w:rsid w:val="009F2F28"/>
    <w:rsid w:val="00A073C3"/>
    <w:rsid w:val="00A12C51"/>
    <w:rsid w:val="00A25A42"/>
    <w:rsid w:val="00A42461"/>
    <w:rsid w:val="00A42B81"/>
    <w:rsid w:val="00A53A89"/>
    <w:rsid w:val="00A744BE"/>
    <w:rsid w:val="00A83D1A"/>
    <w:rsid w:val="00A92CF2"/>
    <w:rsid w:val="00A97C13"/>
    <w:rsid w:val="00AA09DA"/>
    <w:rsid w:val="00AC7C42"/>
    <w:rsid w:val="00AD0EBA"/>
    <w:rsid w:val="00AD1349"/>
    <w:rsid w:val="00AD6C5A"/>
    <w:rsid w:val="00AD7AAA"/>
    <w:rsid w:val="00AD7CBE"/>
    <w:rsid w:val="00AE2923"/>
    <w:rsid w:val="00AF7019"/>
    <w:rsid w:val="00B04C09"/>
    <w:rsid w:val="00B06F73"/>
    <w:rsid w:val="00B11E7E"/>
    <w:rsid w:val="00B1554A"/>
    <w:rsid w:val="00B243C8"/>
    <w:rsid w:val="00B40954"/>
    <w:rsid w:val="00B50DC7"/>
    <w:rsid w:val="00B532FD"/>
    <w:rsid w:val="00B568B2"/>
    <w:rsid w:val="00B6069B"/>
    <w:rsid w:val="00B86B52"/>
    <w:rsid w:val="00B877E1"/>
    <w:rsid w:val="00BA071C"/>
    <w:rsid w:val="00BA3AC9"/>
    <w:rsid w:val="00BC7533"/>
    <w:rsid w:val="00BD3169"/>
    <w:rsid w:val="00BD714A"/>
    <w:rsid w:val="00BD7755"/>
    <w:rsid w:val="00BF4A2C"/>
    <w:rsid w:val="00C033B4"/>
    <w:rsid w:val="00C1551A"/>
    <w:rsid w:val="00C343C3"/>
    <w:rsid w:val="00C436CF"/>
    <w:rsid w:val="00C46896"/>
    <w:rsid w:val="00C47145"/>
    <w:rsid w:val="00C5584D"/>
    <w:rsid w:val="00C61EC9"/>
    <w:rsid w:val="00C80D0D"/>
    <w:rsid w:val="00C80FDF"/>
    <w:rsid w:val="00C91146"/>
    <w:rsid w:val="00C91AA6"/>
    <w:rsid w:val="00CA3405"/>
    <w:rsid w:val="00CA419E"/>
    <w:rsid w:val="00CA683A"/>
    <w:rsid w:val="00CB2855"/>
    <w:rsid w:val="00CC7CE6"/>
    <w:rsid w:val="00CD5B14"/>
    <w:rsid w:val="00CE164B"/>
    <w:rsid w:val="00CE7C83"/>
    <w:rsid w:val="00D0137F"/>
    <w:rsid w:val="00D07F8B"/>
    <w:rsid w:val="00D233AA"/>
    <w:rsid w:val="00D23B42"/>
    <w:rsid w:val="00D32F72"/>
    <w:rsid w:val="00D3615E"/>
    <w:rsid w:val="00D45F21"/>
    <w:rsid w:val="00D574AD"/>
    <w:rsid w:val="00D75883"/>
    <w:rsid w:val="00D81531"/>
    <w:rsid w:val="00D83D4D"/>
    <w:rsid w:val="00D878B1"/>
    <w:rsid w:val="00D91D08"/>
    <w:rsid w:val="00D974CB"/>
    <w:rsid w:val="00DA7E14"/>
    <w:rsid w:val="00DC24DE"/>
    <w:rsid w:val="00DD2B47"/>
    <w:rsid w:val="00DF0103"/>
    <w:rsid w:val="00DF5AD4"/>
    <w:rsid w:val="00E058EB"/>
    <w:rsid w:val="00E17F9C"/>
    <w:rsid w:val="00E24A5A"/>
    <w:rsid w:val="00E2551C"/>
    <w:rsid w:val="00E32B52"/>
    <w:rsid w:val="00E362EE"/>
    <w:rsid w:val="00E42214"/>
    <w:rsid w:val="00E42821"/>
    <w:rsid w:val="00E430EA"/>
    <w:rsid w:val="00E75F23"/>
    <w:rsid w:val="00E906ED"/>
    <w:rsid w:val="00E952FC"/>
    <w:rsid w:val="00EA390A"/>
    <w:rsid w:val="00EB761F"/>
    <w:rsid w:val="00EE01E0"/>
    <w:rsid w:val="00F04380"/>
    <w:rsid w:val="00F15686"/>
    <w:rsid w:val="00F37BF7"/>
    <w:rsid w:val="00F54DE4"/>
    <w:rsid w:val="00F619D3"/>
    <w:rsid w:val="00F659EA"/>
    <w:rsid w:val="00F87862"/>
    <w:rsid w:val="00F87BED"/>
    <w:rsid w:val="00F96C16"/>
    <w:rsid w:val="00FB5F27"/>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19"/>
    <w:pPr>
      <w:spacing w:before="120" w:after="120"/>
    </w:pPr>
    <w:rPr>
      <w:rFonts w:ascii="Calibri" w:hAnsi="Calibri" w:cs="Times New Roman"/>
      <w:kern w:val="0"/>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ind w:left="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E42821"/>
    <w:pPr>
      <w:keepNext/>
      <w:keepLines/>
      <w:numPr>
        <w:ilvl w:val="1"/>
        <w:numId w:val="8"/>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B5F27"/>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E42821"/>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FB5F27"/>
    <w:rPr>
      <w:rFonts w:asciiTheme="minorBidi" w:eastAsiaTheme="majorEastAsia" w:hAnsiTheme="minorBidi" w:cstheme="majorBidi"/>
      <w:b/>
      <w:color w:val="000000" w:themeColor="text1"/>
      <w:kern w:val="0"/>
      <w:sz w:val="22"/>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paragraph" w:styleId="NoSpacing">
    <w:name w:val="No Spacing"/>
    <w:uiPriority w:val="1"/>
    <w:qFormat/>
    <w:rsid w:val="00FB5F27"/>
    <w:rPr>
      <w:rFonts w:asciiTheme="minorBidi" w:hAnsiTheme="minorBidi" w:cs="Times New Roman"/>
      <w:kern w:val="0"/>
      <w:sz w:val="22"/>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262</TotalTime>
  <Pages>28</Pages>
  <Words>7843</Words>
  <Characters>44706</Characters>
  <Application>Microsoft Office Word</Application>
  <DocSecurity>0</DocSecurity>
  <Lines>372</Lines>
  <Paragraphs>104</Paragraphs>
  <ScaleCrop>false</ScaleCrop>
  <Company/>
  <LinksUpToDate>false</LinksUpToDate>
  <CharactersWithSpaces>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88</cp:revision>
  <dcterms:created xsi:type="dcterms:W3CDTF">2025-01-17T20:09:00Z</dcterms:created>
  <dcterms:modified xsi:type="dcterms:W3CDTF">2025-02-03T19:38:00Z</dcterms:modified>
</cp:coreProperties>
</file>