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540D1" w14:textId="77777777" w:rsidR="00A676D8" w:rsidRDefault="00A676D8" w:rsidP="00CB27F6">
      <w:pPr>
        <w:jc w:val="both"/>
        <w:rPr>
          <w:rFonts w:ascii="Calibri" w:hAnsi="Calibri" w:cs="Calibri"/>
          <w:sz w:val="20"/>
          <w:szCs w:val="20"/>
        </w:rPr>
      </w:pPr>
    </w:p>
    <w:p w14:paraId="520B8F41" w14:textId="180F0E81" w:rsidR="00191C9F" w:rsidRDefault="00191C9F" w:rsidP="00CB27F6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>Parameter:</w:t>
      </w:r>
      <w:r w:rsidRPr="00014B65">
        <w:rPr>
          <w:rFonts w:ascii="Calibri" w:hAnsi="Calibri" w:cs="Calibri"/>
          <w:sz w:val="20"/>
          <w:szCs w:val="20"/>
        </w:rPr>
        <w:t xml:space="preserve"> </w:t>
      </w:r>
      <w:r w:rsidR="00A3158D">
        <w:rPr>
          <w:rFonts w:ascii="Calibri" w:hAnsi="Calibri" w:cs="Calibri"/>
          <w:sz w:val="20"/>
          <w:szCs w:val="20"/>
        </w:rPr>
        <w:t xml:space="preserve">Relative transmissibility of primary vs secondary syphilis </w:t>
      </w:r>
    </w:p>
    <w:p w14:paraId="29E3E37A" w14:textId="596266EF" w:rsidR="00A3158D" w:rsidRPr="00014B65" w:rsidRDefault="00A3158D" w:rsidP="00CB27F6">
      <w:pPr>
        <w:jc w:val="both"/>
        <w:rPr>
          <w:rFonts w:ascii="Calibri" w:hAnsi="Calibri" w:cs="Calibri"/>
          <w:sz w:val="20"/>
          <w:szCs w:val="20"/>
        </w:rPr>
      </w:pPr>
      <w:r w:rsidRPr="00A3158D">
        <w:rPr>
          <w:rFonts w:ascii="Calibri" w:hAnsi="Calibri" w:cs="Calibri"/>
          <w:b/>
          <w:bCs/>
          <w:sz w:val="20"/>
          <w:szCs w:val="20"/>
        </w:rPr>
        <w:t>Value:</w:t>
      </w:r>
      <w:r>
        <w:rPr>
          <w:rFonts w:ascii="Calibri" w:hAnsi="Calibri" w:cs="Calibri"/>
          <w:sz w:val="20"/>
          <w:szCs w:val="20"/>
        </w:rPr>
        <w:t xml:space="preserve"> 1 (Assuming same transmissibility)</w:t>
      </w:r>
    </w:p>
    <w:p w14:paraId="584BA566" w14:textId="77777777" w:rsidR="00191C9F" w:rsidRPr="00014B65" w:rsidRDefault="00191C9F" w:rsidP="00CB27F6">
      <w:pPr>
        <w:jc w:val="both"/>
        <w:rPr>
          <w:rFonts w:ascii="Calibri" w:hAnsi="Calibri" w:cs="Calibri"/>
          <w:sz w:val="20"/>
          <w:szCs w:val="20"/>
        </w:rPr>
      </w:pPr>
    </w:p>
    <w:p w14:paraId="6808111A" w14:textId="618CC014" w:rsidR="00191C9F" w:rsidRPr="00014B65" w:rsidRDefault="00191C9F" w:rsidP="00CB27F6">
      <w:pPr>
        <w:jc w:val="both"/>
        <w:rPr>
          <w:rFonts w:ascii="Calibri" w:hAnsi="Calibri" w:cs="Calibri"/>
          <w:sz w:val="20"/>
          <w:szCs w:val="20"/>
        </w:rPr>
      </w:pPr>
      <w:r w:rsidRPr="00014B65">
        <w:rPr>
          <w:rFonts w:ascii="Calibri" w:hAnsi="Calibri" w:cs="Calibri"/>
          <w:b/>
          <w:bCs/>
          <w:sz w:val="20"/>
          <w:szCs w:val="20"/>
        </w:rPr>
        <w:t xml:space="preserve">Reference: </w:t>
      </w:r>
      <w:r w:rsidR="00A3158D" w:rsidRPr="00A3158D">
        <w:rPr>
          <w:rFonts w:ascii="Calibri" w:hAnsi="Calibri" w:cs="Calibri"/>
          <w:sz w:val="20"/>
          <w:szCs w:val="20"/>
        </w:rPr>
        <w:t>Alexander LJ, SCHOCH AG. PREVENTION OF SYPHILIS: Penicillin Calcium in Oil and White Wax, USP, Bismuth Ethylcamphorate and Oxophenarsine Hydrochloride in Treatment, During Incubation Stage, of Persons Exposed to Syphilis. Archives of dermatology and syphilology. 1949 Jan 1;59(1):1-0.</w:t>
      </w:r>
    </w:p>
    <w:p w14:paraId="577EE348" w14:textId="1FEA5CFB" w:rsidR="00191C9F" w:rsidRDefault="00A3158D" w:rsidP="00CB27F6">
      <w:pPr>
        <w:jc w:val="both"/>
        <w:rPr>
          <w:rFonts w:ascii="Calibri" w:hAnsi="Calibri" w:cs="Calibri"/>
          <w:sz w:val="20"/>
          <w:szCs w:val="20"/>
        </w:rPr>
      </w:pPr>
      <w:hyperlink r:id="rId5" w:history="1">
        <w:r w:rsidRPr="00EF79B5">
          <w:rPr>
            <w:rStyle w:val="Hyperlink"/>
            <w:rFonts w:ascii="Calibri" w:hAnsi="Calibri" w:cs="Calibri"/>
            <w:sz w:val="20"/>
            <w:szCs w:val="20"/>
          </w:rPr>
          <w:t>https://jamanetwork.com/journals/jamadermatology/fullarticle/522065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14:paraId="1B56EE41" w14:textId="77777777" w:rsidR="00DA29A6" w:rsidRPr="00014B65" w:rsidRDefault="00DA29A6" w:rsidP="00CB27F6">
      <w:pPr>
        <w:jc w:val="both"/>
        <w:rPr>
          <w:rFonts w:ascii="Calibri" w:hAnsi="Calibri" w:cs="Calibri"/>
          <w:sz w:val="20"/>
          <w:szCs w:val="20"/>
        </w:rPr>
      </w:pPr>
    </w:p>
    <w:p w14:paraId="320A3C1F" w14:textId="0A2F473A" w:rsidR="00191C9F" w:rsidRPr="00D919C8" w:rsidRDefault="00191C9F" w:rsidP="00CB27F6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D919C8">
        <w:rPr>
          <w:rFonts w:ascii="Calibri" w:hAnsi="Calibri" w:cs="Calibri"/>
          <w:b/>
          <w:bCs/>
          <w:sz w:val="20"/>
          <w:szCs w:val="20"/>
        </w:rPr>
        <w:t xml:space="preserve">Summary: </w:t>
      </w:r>
    </w:p>
    <w:p w14:paraId="1E16FB4E" w14:textId="2A4AF8C3" w:rsidR="00517B61" w:rsidRDefault="00AE4750" w:rsidP="00A979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1949 s</w:t>
      </w:r>
      <w:r w:rsidR="00A979E6">
        <w:rPr>
          <w:rFonts w:ascii="Calibri" w:hAnsi="Calibri" w:cs="Calibri"/>
          <w:sz w:val="20"/>
          <w:szCs w:val="20"/>
        </w:rPr>
        <w:t>tudy treating persons known to have been in contact with patients with infectious syphilis</w:t>
      </w:r>
      <w:r>
        <w:rPr>
          <w:rFonts w:ascii="Calibri" w:hAnsi="Calibri" w:cs="Calibri"/>
          <w:sz w:val="20"/>
          <w:szCs w:val="20"/>
        </w:rPr>
        <w:t xml:space="preserve">; included those with recent exposure to primary or secondary syphilis. </w:t>
      </w:r>
    </w:p>
    <w:p w14:paraId="7042FCEE" w14:textId="40E2B536" w:rsidR="00AE4750" w:rsidRDefault="00AE4750" w:rsidP="00A979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AE4750">
        <w:rPr>
          <w:rFonts w:ascii="Calibri" w:hAnsi="Calibri" w:cs="Calibri"/>
          <w:sz w:val="20"/>
          <w:szCs w:val="20"/>
        </w:rPr>
        <w:t>Of 51 exposed to primary syphilis, 62.7% were infected, and of 110 exposed to secondary syphilis, 61.8% were infected.</w:t>
      </w:r>
    </w:p>
    <w:p w14:paraId="16EB7D23" w14:textId="6F52E315" w:rsidR="007258DB" w:rsidRPr="00812708" w:rsidRDefault="007258DB" w:rsidP="007258DB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Suggests similar transmissibility from primary versus secondary syphilis. </w:t>
      </w:r>
    </w:p>
    <w:sectPr w:rsidR="007258DB" w:rsidRPr="00812708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51CB9"/>
    <w:multiLevelType w:val="hybridMultilevel"/>
    <w:tmpl w:val="31C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147C7"/>
    <w:multiLevelType w:val="hybridMultilevel"/>
    <w:tmpl w:val="C1E8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236762">
    <w:abstractNumId w:val="1"/>
  </w:num>
  <w:num w:numId="2" w16cid:durableId="83422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9F"/>
    <w:rsid w:val="00001D9F"/>
    <w:rsid w:val="00006EFB"/>
    <w:rsid w:val="00014B65"/>
    <w:rsid w:val="00015023"/>
    <w:rsid w:val="00015CD7"/>
    <w:rsid w:val="00031E65"/>
    <w:rsid w:val="00040FE7"/>
    <w:rsid w:val="00045CE8"/>
    <w:rsid w:val="000476F1"/>
    <w:rsid w:val="000530EC"/>
    <w:rsid w:val="00055565"/>
    <w:rsid w:val="00055A12"/>
    <w:rsid w:val="00065138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26AD0"/>
    <w:rsid w:val="00140D27"/>
    <w:rsid w:val="001423E8"/>
    <w:rsid w:val="00146C83"/>
    <w:rsid w:val="001522A6"/>
    <w:rsid w:val="00155EC8"/>
    <w:rsid w:val="00172179"/>
    <w:rsid w:val="00172A62"/>
    <w:rsid w:val="0017610D"/>
    <w:rsid w:val="0018770F"/>
    <w:rsid w:val="00191A0E"/>
    <w:rsid w:val="00191C9F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7217A"/>
    <w:rsid w:val="002A2094"/>
    <w:rsid w:val="002B193E"/>
    <w:rsid w:val="002B1BFC"/>
    <w:rsid w:val="002B35F7"/>
    <w:rsid w:val="002B3C19"/>
    <w:rsid w:val="002B68D7"/>
    <w:rsid w:val="002C0F02"/>
    <w:rsid w:val="002C29F6"/>
    <w:rsid w:val="002E186E"/>
    <w:rsid w:val="002F1263"/>
    <w:rsid w:val="00301B4F"/>
    <w:rsid w:val="00306E7B"/>
    <w:rsid w:val="00316AFA"/>
    <w:rsid w:val="003218D8"/>
    <w:rsid w:val="00372C6D"/>
    <w:rsid w:val="00387398"/>
    <w:rsid w:val="003940A4"/>
    <w:rsid w:val="00396700"/>
    <w:rsid w:val="003A0718"/>
    <w:rsid w:val="003A0738"/>
    <w:rsid w:val="003A088C"/>
    <w:rsid w:val="003A3BD5"/>
    <w:rsid w:val="003B1F80"/>
    <w:rsid w:val="003D17A8"/>
    <w:rsid w:val="003E279C"/>
    <w:rsid w:val="003F50F1"/>
    <w:rsid w:val="00421EB0"/>
    <w:rsid w:val="00423304"/>
    <w:rsid w:val="00424ABA"/>
    <w:rsid w:val="00430F2A"/>
    <w:rsid w:val="00435632"/>
    <w:rsid w:val="00436DBD"/>
    <w:rsid w:val="00451789"/>
    <w:rsid w:val="00466B2D"/>
    <w:rsid w:val="00466BD8"/>
    <w:rsid w:val="004944FD"/>
    <w:rsid w:val="004A3B80"/>
    <w:rsid w:val="004A6B86"/>
    <w:rsid w:val="004B752C"/>
    <w:rsid w:val="004C5B37"/>
    <w:rsid w:val="004C7C50"/>
    <w:rsid w:val="004D69A1"/>
    <w:rsid w:val="004F15DC"/>
    <w:rsid w:val="004F2BB7"/>
    <w:rsid w:val="00502B0E"/>
    <w:rsid w:val="005060F6"/>
    <w:rsid w:val="00517B61"/>
    <w:rsid w:val="00520517"/>
    <w:rsid w:val="00523D76"/>
    <w:rsid w:val="005275ED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B5A53"/>
    <w:rsid w:val="005C6F5A"/>
    <w:rsid w:val="005D69D7"/>
    <w:rsid w:val="005E4556"/>
    <w:rsid w:val="005E6095"/>
    <w:rsid w:val="005E61F1"/>
    <w:rsid w:val="005F712B"/>
    <w:rsid w:val="006120E6"/>
    <w:rsid w:val="00614138"/>
    <w:rsid w:val="0062193C"/>
    <w:rsid w:val="006338F5"/>
    <w:rsid w:val="00641B26"/>
    <w:rsid w:val="00652C97"/>
    <w:rsid w:val="0068306E"/>
    <w:rsid w:val="006941AE"/>
    <w:rsid w:val="006B6ABF"/>
    <w:rsid w:val="006C1181"/>
    <w:rsid w:val="006C6D39"/>
    <w:rsid w:val="006D0AE9"/>
    <w:rsid w:val="006D7F67"/>
    <w:rsid w:val="006E7272"/>
    <w:rsid w:val="006F4777"/>
    <w:rsid w:val="0070778C"/>
    <w:rsid w:val="00710DCC"/>
    <w:rsid w:val="00724C99"/>
    <w:rsid w:val="007258DB"/>
    <w:rsid w:val="00731ABF"/>
    <w:rsid w:val="007363F2"/>
    <w:rsid w:val="0073772E"/>
    <w:rsid w:val="00743821"/>
    <w:rsid w:val="00755784"/>
    <w:rsid w:val="00766184"/>
    <w:rsid w:val="00773B58"/>
    <w:rsid w:val="00791E48"/>
    <w:rsid w:val="0079265D"/>
    <w:rsid w:val="007A1A79"/>
    <w:rsid w:val="007A2DCC"/>
    <w:rsid w:val="007D7C8F"/>
    <w:rsid w:val="007E190E"/>
    <w:rsid w:val="007E4917"/>
    <w:rsid w:val="007E6DF8"/>
    <w:rsid w:val="00800BA9"/>
    <w:rsid w:val="008112D4"/>
    <w:rsid w:val="00812708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6067"/>
    <w:rsid w:val="0088308B"/>
    <w:rsid w:val="0089253E"/>
    <w:rsid w:val="008B4AEB"/>
    <w:rsid w:val="008C067B"/>
    <w:rsid w:val="008F3AE6"/>
    <w:rsid w:val="00912812"/>
    <w:rsid w:val="009462C4"/>
    <w:rsid w:val="0095334B"/>
    <w:rsid w:val="00961229"/>
    <w:rsid w:val="009707A8"/>
    <w:rsid w:val="00973A7F"/>
    <w:rsid w:val="00987B46"/>
    <w:rsid w:val="009963E5"/>
    <w:rsid w:val="009A24E3"/>
    <w:rsid w:val="009A5097"/>
    <w:rsid w:val="009B0375"/>
    <w:rsid w:val="009B21BD"/>
    <w:rsid w:val="009B59BB"/>
    <w:rsid w:val="009B6348"/>
    <w:rsid w:val="009B79C2"/>
    <w:rsid w:val="009C33C2"/>
    <w:rsid w:val="009C6426"/>
    <w:rsid w:val="009D5CA4"/>
    <w:rsid w:val="009E4D23"/>
    <w:rsid w:val="009F7FF7"/>
    <w:rsid w:val="00A00685"/>
    <w:rsid w:val="00A04E45"/>
    <w:rsid w:val="00A058DB"/>
    <w:rsid w:val="00A241DC"/>
    <w:rsid w:val="00A3058C"/>
    <w:rsid w:val="00A3158D"/>
    <w:rsid w:val="00A352E1"/>
    <w:rsid w:val="00A46939"/>
    <w:rsid w:val="00A513F8"/>
    <w:rsid w:val="00A63BCC"/>
    <w:rsid w:val="00A676D8"/>
    <w:rsid w:val="00A714C0"/>
    <w:rsid w:val="00A714F6"/>
    <w:rsid w:val="00A7480A"/>
    <w:rsid w:val="00A83F8B"/>
    <w:rsid w:val="00A93149"/>
    <w:rsid w:val="00A96626"/>
    <w:rsid w:val="00A979E6"/>
    <w:rsid w:val="00AA30AA"/>
    <w:rsid w:val="00AB4B09"/>
    <w:rsid w:val="00AB60B5"/>
    <w:rsid w:val="00AB620C"/>
    <w:rsid w:val="00AB6835"/>
    <w:rsid w:val="00AD176C"/>
    <w:rsid w:val="00AD4D7F"/>
    <w:rsid w:val="00AE1B7D"/>
    <w:rsid w:val="00AE4750"/>
    <w:rsid w:val="00AF18B9"/>
    <w:rsid w:val="00AF3D0B"/>
    <w:rsid w:val="00AF542E"/>
    <w:rsid w:val="00B30151"/>
    <w:rsid w:val="00B34BFC"/>
    <w:rsid w:val="00B51765"/>
    <w:rsid w:val="00B5234F"/>
    <w:rsid w:val="00B61682"/>
    <w:rsid w:val="00B675B8"/>
    <w:rsid w:val="00B83FD0"/>
    <w:rsid w:val="00B84557"/>
    <w:rsid w:val="00B879FE"/>
    <w:rsid w:val="00B92D26"/>
    <w:rsid w:val="00B954BB"/>
    <w:rsid w:val="00BA27E2"/>
    <w:rsid w:val="00BA2841"/>
    <w:rsid w:val="00BB41BB"/>
    <w:rsid w:val="00BC033C"/>
    <w:rsid w:val="00BC54B2"/>
    <w:rsid w:val="00BD04D6"/>
    <w:rsid w:val="00BD0D9B"/>
    <w:rsid w:val="00BD10F7"/>
    <w:rsid w:val="00BD26A4"/>
    <w:rsid w:val="00BD598C"/>
    <w:rsid w:val="00BD5E22"/>
    <w:rsid w:val="00C026E1"/>
    <w:rsid w:val="00C26047"/>
    <w:rsid w:val="00C3180A"/>
    <w:rsid w:val="00C42B79"/>
    <w:rsid w:val="00C4637A"/>
    <w:rsid w:val="00C46A74"/>
    <w:rsid w:val="00C5473E"/>
    <w:rsid w:val="00C6005E"/>
    <w:rsid w:val="00C8058D"/>
    <w:rsid w:val="00C8379A"/>
    <w:rsid w:val="00C9165A"/>
    <w:rsid w:val="00CA0623"/>
    <w:rsid w:val="00CA4F74"/>
    <w:rsid w:val="00CB27F6"/>
    <w:rsid w:val="00CC46F3"/>
    <w:rsid w:val="00CC5A2D"/>
    <w:rsid w:val="00CD10C5"/>
    <w:rsid w:val="00CD3D64"/>
    <w:rsid w:val="00CD3D9A"/>
    <w:rsid w:val="00CE3D8B"/>
    <w:rsid w:val="00CF0CF8"/>
    <w:rsid w:val="00CF0FD1"/>
    <w:rsid w:val="00CF7BAA"/>
    <w:rsid w:val="00D23DD5"/>
    <w:rsid w:val="00D23F35"/>
    <w:rsid w:val="00D44934"/>
    <w:rsid w:val="00D4630C"/>
    <w:rsid w:val="00D5121C"/>
    <w:rsid w:val="00D52A7E"/>
    <w:rsid w:val="00D52D2C"/>
    <w:rsid w:val="00D63762"/>
    <w:rsid w:val="00D73452"/>
    <w:rsid w:val="00D7496B"/>
    <w:rsid w:val="00D77972"/>
    <w:rsid w:val="00D81B46"/>
    <w:rsid w:val="00D82A4A"/>
    <w:rsid w:val="00D82A9D"/>
    <w:rsid w:val="00D84850"/>
    <w:rsid w:val="00D84E47"/>
    <w:rsid w:val="00D919C8"/>
    <w:rsid w:val="00D95AF8"/>
    <w:rsid w:val="00DA29A6"/>
    <w:rsid w:val="00DB1EE3"/>
    <w:rsid w:val="00DC1273"/>
    <w:rsid w:val="00DD26F8"/>
    <w:rsid w:val="00DD3918"/>
    <w:rsid w:val="00DE3F84"/>
    <w:rsid w:val="00DF25B6"/>
    <w:rsid w:val="00DF40EB"/>
    <w:rsid w:val="00DF7ABF"/>
    <w:rsid w:val="00E00C9F"/>
    <w:rsid w:val="00E00E7B"/>
    <w:rsid w:val="00E15969"/>
    <w:rsid w:val="00E175C9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01BE"/>
    <w:rsid w:val="00EA7586"/>
    <w:rsid w:val="00EB48E2"/>
    <w:rsid w:val="00EE2A06"/>
    <w:rsid w:val="00F2180F"/>
    <w:rsid w:val="00F25467"/>
    <w:rsid w:val="00F27352"/>
    <w:rsid w:val="00F67E45"/>
    <w:rsid w:val="00F72934"/>
    <w:rsid w:val="00F87748"/>
    <w:rsid w:val="00F93C47"/>
    <w:rsid w:val="00F946AA"/>
    <w:rsid w:val="00FA5AC7"/>
    <w:rsid w:val="00FC3327"/>
    <w:rsid w:val="00FC4061"/>
    <w:rsid w:val="00FC4D7C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9B892"/>
  <w15:chartTrackingRefBased/>
  <w15:docId w15:val="{2AB7D954-BC1C-EA49-8969-FBF7B3F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C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C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C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C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9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manetwork.com/journals/jamadermatology/fullarticle/5220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32</cp:revision>
  <dcterms:created xsi:type="dcterms:W3CDTF">2025-01-31T14:02:00Z</dcterms:created>
  <dcterms:modified xsi:type="dcterms:W3CDTF">2025-02-05T20:08:00Z</dcterms:modified>
</cp:coreProperties>
</file>